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B1E" w:rsidRDefault="00990B1E">
      <w:pPr>
        <w:autoSpaceDE w:val="0"/>
        <w:autoSpaceDN w:val="0"/>
        <w:adjustRightInd w:val="0"/>
        <w:rPr>
          <w:sz w:val="22"/>
          <w:szCs w:val="22"/>
        </w:rPr>
      </w:pPr>
      <w:r>
        <w:rPr>
          <w:sz w:val="22"/>
          <w:szCs w:val="22"/>
        </w:rPr>
        <w:t>-----------------------</w:t>
      </w:r>
    </w:p>
    <w:p w:rsidR="00990B1E" w:rsidRDefault="00990B1E">
      <w:pPr>
        <w:pBdr>
          <w:bottom w:val="single" w:sz="6" w:space="1" w:color="auto"/>
        </w:pBdr>
        <w:autoSpaceDE w:val="0"/>
        <w:autoSpaceDN w:val="0"/>
        <w:adjustRightInd w:val="0"/>
        <w:rPr>
          <w:sz w:val="22"/>
          <w:szCs w:val="22"/>
        </w:rPr>
      </w:pPr>
      <w:r>
        <w:rPr>
          <w:sz w:val="22"/>
          <w:szCs w:val="22"/>
        </w:rPr>
        <w:t>CONTENTS</w:t>
      </w:r>
    </w:p>
    <w:p w:rsidR="003D7B46" w:rsidRDefault="003D7B46">
      <w:pPr>
        <w:autoSpaceDE w:val="0"/>
        <w:autoSpaceDN w:val="0"/>
        <w:adjustRightInd w:val="0"/>
        <w:rPr>
          <w:sz w:val="22"/>
          <w:szCs w:val="22"/>
        </w:rPr>
      </w:pPr>
      <w:r>
        <w:rPr>
          <w:sz w:val="22"/>
          <w:szCs w:val="22"/>
        </w:rPr>
        <w:t>Release Notes for v 3.0 (</w:t>
      </w:r>
      <w:r w:rsidR="00A934C3">
        <w:rPr>
          <w:sz w:val="22"/>
          <w:szCs w:val="22"/>
        </w:rPr>
        <w:t>June</w:t>
      </w:r>
      <w:r w:rsidR="00E11A54">
        <w:rPr>
          <w:sz w:val="22"/>
          <w:szCs w:val="22"/>
        </w:rPr>
        <w:t xml:space="preserve"> 201</w:t>
      </w:r>
      <w:r w:rsidR="008351E8">
        <w:rPr>
          <w:sz w:val="22"/>
          <w:szCs w:val="22"/>
        </w:rPr>
        <w:t>6</w:t>
      </w:r>
      <w:r>
        <w:rPr>
          <w:sz w:val="22"/>
          <w:szCs w:val="22"/>
        </w:rPr>
        <w:t>)</w:t>
      </w:r>
      <w:r w:rsidR="008079D7">
        <w:rPr>
          <w:sz w:val="22"/>
          <w:szCs w:val="22"/>
        </w:rPr>
        <w:t xml:space="preserve"> </w:t>
      </w:r>
    </w:p>
    <w:p w:rsidR="00990B1E" w:rsidRDefault="00990B1E">
      <w:pPr>
        <w:autoSpaceDE w:val="0"/>
        <w:autoSpaceDN w:val="0"/>
        <w:adjustRightInd w:val="0"/>
        <w:rPr>
          <w:sz w:val="22"/>
          <w:szCs w:val="22"/>
        </w:rPr>
      </w:pPr>
      <w:r>
        <w:rPr>
          <w:sz w:val="22"/>
          <w:szCs w:val="22"/>
        </w:rPr>
        <w:t xml:space="preserve">Release Notes for v 2.1 (May 2006) </w:t>
      </w:r>
    </w:p>
    <w:p w:rsidR="00990B1E" w:rsidRDefault="00990B1E">
      <w:pPr>
        <w:autoSpaceDE w:val="0"/>
        <w:autoSpaceDN w:val="0"/>
        <w:adjustRightInd w:val="0"/>
        <w:rPr>
          <w:sz w:val="22"/>
          <w:szCs w:val="22"/>
        </w:rPr>
      </w:pPr>
      <w:r>
        <w:rPr>
          <w:sz w:val="22"/>
          <w:szCs w:val="22"/>
        </w:rPr>
        <w:t xml:space="preserve">Release Notes for v 2.0 (April 2006) </w:t>
      </w:r>
    </w:p>
    <w:p w:rsidR="00990B1E" w:rsidRDefault="00990B1E">
      <w:pPr>
        <w:autoSpaceDE w:val="0"/>
        <w:autoSpaceDN w:val="0"/>
        <w:adjustRightInd w:val="0"/>
        <w:rPr>
          <w:sz w:val="22"/>
          <w:szCs w:val="22"/>
        </w:rPr>
      </w:pPr>
      <w:r>
        <w:rPr>
          <w:sz w:val="22"/>
          <w:szCs w:val="22"/>
        </w:rPr>
        <w:t xml:space="preserve">Release Notes for v 1.0 (Initial Release, September 2004) </w:t>
      </w:r>
    </w:p>
    <w:p w:rsidR="00990B1E" w:rsidRDefault="00990B1E">
      <w:pPr>
        <w:autoSpaceDE w:val="0"/>
        <w:autoSpaceDN w:val="0"/>
        <w:adjustRightInd w:val="0"/>
        <w:rPr>
          <w:sz w:val="22"/>
          <w:szCs w:val="22"/>
        </w:rPr>
      </w:pPr>
    </w:p>
    <w:p w:rsidR="00990B1E" w:rsidRDefault="00990B1E">
      <w:pPr>
        <w:autoSpaceDE w:val="0"/>
        <w:autoSpaceDN w:val="0"/>
        <w:adjustRightInd w:val="0"/>
        <w:rPr>
          <w:sz w:val="22"/>
          <w:szCs w:val="22"/>
        </w:rPr>
      </w:pPr>
      <w:r>
        <w:rPr>
          <w:sz w:val="22"/>
          <w:szCs w:val="22"/>
        </w:rPr>
        <w:t>-----------------------</w:t>
      </w:r>
    </w:p>
    <w:p w:rsidR="00990B1E" w:rsidRDefault="00990B1E">
      <w:pPr>
        <w:autoSpaceDE w:val="0"/>
        <w:autoSpaceDN w:val="0"/>
        <w:adjustRightInd w:val="0"/>
        <w:rPr>
          <w:sz w:val="22"/>
          <w:szCs w:val="22"/>
        </w:rPr>
      </w:pPr>
      <w:r>
        <w:rPr>
          <w:sz w:val="22"/>
          <w:szCs w:val="22"/>
        </w:rPr>
        <w:t>WHAT'S NEW:</w:t>
      </w:r>
    </w:p>
    <w:p w:rsidR="00990B1E" w:rsidRDefault="00990B1E">
      <w:pPr>
        <w:autoSpaceDE w:val="0"/>
        <w:autoSpaceDN w:val="0"/>
        <w:adjustRightInd w:val="0"/>
        <w:rPr>
          <w:sz w:val="22"/>
          <w:szCs w:val="22"/>
        </w:rPr>
      </w:pPr>
      <w:r>
        <w:rPr>
          <w:sz w:val="22"/>
          <w:szCs w:val="22"/>
        </w:rPr>
        <w:t>-----------------------</w:t>
      </w:r>
    </w:p>
    <w:p w:rsidR="003D7B46" w:rsidRDefault="003D7B46">
      <w:pPr>
        <w:pStyle w:val="BodyText"/>
        <w:rPr>
          <w:szCs w:val="22"/>
        </w:rPr>
      </w:pPr>
      <w:r>
        <w:rPr>
          <w:szCs w:val="22"/>
        </w:rPr>
        <w:t>v 3.0:</w:t>
      </w:r>
    </w:p>
    <w:p w:rsidR="003D7B46" w:rsidRDefault="003D7B46">
      <w:pPr>
        <w:pStyle w:val="BodyText"/>
        <w:rPr>
          <w:szCs w:val="22"/>
        </w:rPr>
      </w:pPr>
      <w:r>
        <w:rPr>
          <w:szCs w:val="22"/>
        </w:rPr>
        <w:t>====</w:t>
      </w:r>
    </w:p>
    <w:p w:rsidR="00CB42ED" w:rsidRDefault="0032346D" w:rsidP="00737E66">
      <w:pPr>
        <w:pStyle w:val="BodyText"/>
        <w:rPr>
          <w:szCs w:val="22"/>
        </w:rPr>
      </w:pPr>
      <w:r>
        <w:rPr>
          <w:szCs w:val="22"/>
        </w:rPr>
        <w:t>Spektr</w:t>
      </w:r>
      <w:r w:rsidR="00A368DA">
        <w:rPr>
          <w:szCs w:val="22"/>
        </w:rPr>
        <w:t xml:space="preserve"> v 3.0 includes an updated spectral model</w:t>
      </w:r>
      <w:r w:rsidR="00DF28BC">
        <w:rPr>
          <w:szCs w:val="22"/>
        </w:rPr>
        <w:t xml:space="preserve"> </w:t>
      </w:r>
      <w:r w:rsidR="003706AB">
        <w:rPr>
          <w:szCs w:val="22"/>
        </w:rPr>
        <w:t>[</w:t>
      </w:r>
      <w:r w:rsidR="00DF28BC">
        <w:rPr>
          <w:szCs w:val="22"/>
        </w:rPr>
        <w:t>TASMICS</w:t>
      </w:r>
      <w:r w:rsidR="003706AB">
        <w:rPr>
          <w:szCs w:val="22"/>
        </w:rPr>
        <w:t>]</w:t>
      </w:r>
      <w:r w:rsidR="00DF28BC">
        <w:rPr>
          <w:szCs w:val="22"/>
        </w:rPr>
        <w:t>,</w:t>
      </w:r>
      <w:r w:rsidR="009C5659">
        <w:rPr>
          <w:szCs w:val="22"/>
        </w:rPr>
        <w:t xml:space="preserve"> a</w:t>
      </w:r>
      <w:r w:rsidR="00A368DA">
        <w:rPr>
          <w:szCs w:val="22"/>
        </w:rPr>
        <w:t xml:space="preserve"> </w:t>
      </w:r>
      <w:r w:rsidR="009C5659">
        <w:rPr>
          <w:szCs w:val="22"/>
        </w:rPr>
        <w:t xml:space="preserve">spectral </w:t>
      </w:r>
      <w:r w:rsidR="00A368DA">
        <w:rPr>
          <w:szCs w:val="22"/>
        </w:rPr>
        <w:t xml:space="preserve">tuning </w:t>
      </w:r>
      <w:r w:rsidR="009C5659">
        <w:rPr>
          <w:szCs w:val="22"/>
        </w:rPr>
        <w:t>function</w:t>
      </w:r>
      <w:r w:rsidR="00DF28BC">
        <w:rPr>
          <w:szCs w:val="22"/>
        </w:rPr>
        <w:t xml:space="preserve"> </w:t>
      </w:r>
      <w:r w:rsidR="003706AB">
        <w:rPr>
          <w:szCs w:val="22"/>
        </w:rPr>
        <w:t>[</w:t>
      </w:r>
      <w:r w:rsidR="00DF28BC">
        <w:rPr>
          <w:i/>
          <w:szCs w:val="22"/>
        </w:rPr>
        <w:t>spektrTuner</w:t>
      </w:r>
      <w:r w:rsidR="00DF28BC">
        <w:rPr>
          <w:szCs w:val="22"/>
        </w:rPr>
        <w:t>(</w:t>
      </w:r>
      <w:r w:rsidR="00CB42ED">
        <w:rPr>
          <w:szCs w:val="22"/>
        </w:rPr>
        <w:t xml:space="preserve"> </w:t>
      </w:r>
      <w:r w:rsidR="00DF28BC">
        <w:rPr>
          <w:szCs w:val="22"/>
        </w:rPr>
        <w:t>)</w:t>
      </w:r>
      <w:r w:rsidR="003706AB">
        <w:rPr>
          <w:szCs w:val="22"/>
        </w:rPr>
        <w:t>]</w:t>
      </w:r>
      <w:r w:rsidR="009C5659">
        <w:rPr>
          <w:szCs w:val="22"/>
        </w:rPr>
        <w:t xml:space="preserve">, </w:t>
      </w:r>
      <w:r w:rsidR="00DF28BC">
        <w:rPr>
          <w:szCs w:val="22"/>
        </w:rPr>
        <w:t xml:space="preserve">improved filtration functions </w:t>
      </w:r>
      <w:r w:rsidR="003706AB">
        <w:rPr>
          <w:szCs w:val="22"/>
        </w:rPr>
        <w:t>[</w:t>
      </w:r>
      <w:r w:rsidR="00DF28BC">
        <w:rPr>
          <w:i/>
          <w:szCs w:val="22"/>
        </w:rPr>
        <w:t>spektrBeers</w:t>
      </w:r>
      <w:r w:rsidR="00DF28BC">
        <w:rPr>
          <w:szCs w:val="22"/>
        </w:rPr>
        <w:t>(</w:t>
      </w:r>
      <w:r w:rsidR="00CB42ED">
        <w:rPr>
          <w:szCs w:val="22"/>
        </w:rPr>
        <w:t xml:space="preserve"> </w:t>
      </w:r>
      <w:r w:rsidR="00DF28BC">
        <w:rPr>
          <w:szCs w:val="22"/>
        </w:rPr>
        <w:t>)</w:t>
      </w:r>
      <w:r w:rsidR="00CB42ED">
        <w:rPr>
          <w:szCs w:val="22"/>
        </w:rPr>
        <w:t xml:space="preserve"> and </w:t>
      </w:r>
      <w:r w:rsidR="00452FD3">
        <w:rPr>
          <w:szCs w:val="22"/>
        </w:rPr>
        <w:t xml:space="preserve">       </w:t>
      </w:r>
      <w:r w:rsidR="00CB42ED">
        <w:rPr>
          <w:i/>
          <w:szCs w:val="22"/>
        </w:rPr>
        <w:t>spektrBeersCompoundsNIST</w:t>
      </w:r>
      <w:r w:rsidR="00CB42ED">
        <w:rPr>
          <w:szCs w:val="22"/>
        </w:rPr>
        <w:t xml:space="preserve">( </w:t>
      </w:r>
      <w:r w:rsidR="003706AB">
        <w:rPr>
          <w:szCs w:val="22"/>
        </w:rPr>
        <w:t>)]</w:t>
      </w:r>
      <w:r w:rsidR="00DF28BC">
        <w:rPr>
          <w:szCs w:val="22"/>
        </w:rPr>
        <w:t>,</w:t>
      </w:r>
      <w:r w:rsidR="00A368DA">
        <w:rPr>
          <w:szCs w:val="22"/>
        </w:rPr>
        <w:t xml:space="preserve"> </w:t>
      </w:r>
      <w:r w:rsidR="00681545">
        <w:rPr>
          <w:szCs w:val="22"/>
        </w:rPr>
        <w:t>new spectral characteristic functions</w:t>
      </w:r>
      <w:r w:rsidR="003706AB">
        <w:rPr>
          <w:szCs w:val="22"/>
        </w:rPr>
        <w:t xml:space="preserve"> [</w:t>
      </w:r>
      <w:r w:rsidR="00DF28BC">
        <w:rPr>
          <w:i/>
          <w:szCs w:val="22"/>
        </w:rPr>
        <w:t>spektrAirKerma</w:t>
      </w:r>
      <w:r w:rsidR="00DF28BC">
        <w:rPr>
          <w:szCs w:val="22"/>
        </w:rPr>
        <w:t>(</w:t>
      </w:r>
      <w:r w:rsidR="00CB42ED">
        <w:rPr>
          <w:szCs w:val="22"/>
        </w:rPr>
        <w:t xml:space="preserve"> </w:t>
      </w:r>
      <w:r w:rsidR="00DF28BC">
        <w:rPr>
          <w:szCs w:val="22"/>
        </w:rPr>
        <w:t xml:space="preserve">) and </w:t>
      </w:r>
      <w:r w:rsidR="00DF28BC">
        <w:rPr>
          <w:i/>
          <w:szCs w:val="22"/>
        </w:rPr>
        <w:t>spektrFluencePerAirKerma</w:t>
      </w:r>
      <w:r w:rsidR="00DF28BC">
        <w:rPr>
          <w:szCs w:val="22"/>
        </w:rPr>
        <w:t>(</w:t>
      </w:r>
      <w:r w:rsidR="00CB42ED">
        <w:rPr>
          <w:szCs w:val="22"/>
        </w:rPr>
        <w:t xml:space="preserve"> </w:t>
      </w:r>
      <w:r w:rsidR="003706AB">
        <w:rPr>
          <w:szCs w:val="22"/>
        </w:rPr>
        <w:t>)]</w:t>
      </w:r>
      <w:r w:rsidR="00681545">
        <w:rPr>
          <w:szCs w:val="22"/>
        </w:rPr>
        <w:t xml:space="preserve">, </w:t>
      </w:r>
      <w:r w:rsidR="003706AB">
        <w:rPr>
          <w:szCs w:val="22"/>
        </w:rPr>
        <w:t>enhanced</w:t>
      </w:r>
      <w:r w:rsidR="00A368DA">
        <w:rPr>
          <w:szCs w:val="22"/>
        </w:rPr>
        <w:t xml:space="preserve"> UI functionality,</w:t>
      </w:r>
      <w:r w:rsidR="00681545">
        <w:rPr>
          <w:szCs w:val="22"/>
        </w:rPr>
        <w:t xml:space="preserve"> </w:t>
      </w:r>
      <w:r w:rsidR="00A368DA">
        <w:rPr>
          <w:szCs w:val="22"/>
        </w:rPr>
        <w:t>and a bug fix</w:t>
      </w:r>
      <w:r w:rsidR="00E07973">
        <w:rPr>
          <w:szCs w:val="22"/>
        </w:rPr>
        <w:t xml:space="preserve">. </w:t>
      </w:r>
    </w:p>
    <w:p w:rsidR="00CB42ED" w:rsidRDefault="00CB42ED" w:rsidP="00737E66">
      <w:pPr>
        <w:pStyle w:val="BodyText"/>
        <w:rPr>
          <w:szCs w:val="22"/>
        </w:rPr>
      </w:pPr>
    </w:p>
    <w:p w:rsidR="00CB42ED" w:rsidRPr="00CB42ED" w:rsidRDefault="00CB42ED" w:rsidP="00737E66">
      <w:pPr>
        <w:pStyle w:val="BodyText"/>
        <w:rPr>
          <w:b/>
          <w:szCs w:val="22"/>
          <w:u w:val="single"/>
        </w:rPr>
      </w:pPr>
      <w:r w:rsidRPr="00CB42ED">
        <w:rPr>
          <w:b/>
          <w:szCs w:val="22"/>
          <w:u w:val="single"/>
        </w:rPr>
        <w:t>TASMICS:</w:t>
      </w:r>
    </w:p>
    <w:p w:rsidR="00E11A54" w:rsidRDefault="00E07973" w:rsidP="00737E66">
      <w:pPr>
        <w:pStyle w:val="BodyText"/>
        <w:rPr>
          <w:szCs w:val="22"/>
        </w:rPr>
      </w:pPr>
      <w:r>
        <w:rPr>
          <w:szCs w:val="22"/>
        </w:rPr>
        <w:t xml:space="preserve">The spectrum generating function, </w:t>
      </w:r>
      <w:r>
        <w:rPr>
          <w:i/>
          <w:szCs w:val="22"/>
        </w:rPr>
        <w:t>spektrSpectrum</w:t>
      </w:r>
      <w:r w:rsidRPr="00697FE5">
        <w:rPr>
          <w:szCs w:val="22"/>
        </w:rPr>
        <w:t>(</w:t>
      </w:r>
      <w:r w:rsidR="00CB42ED">
        <w:rPr>
          <w:szCs w:val="22"/>
        </w:rPr>
        <w:t xml:space="preserve"> </w:t>
      </w:r>
      <w:r w:rsidRPr="00697FE5">
        <w:rPr>
          <w:szCs w:val="22"/>
        </w:rPr>
        <w:t>)</w:t>
      </w:r>
      <w:r>
        <w:rPr>
          <w:szCs w:val="22"/>
        </w:rPr>
        <w:t>, is updated to include the Tungsten Anode Spectral Model using Interpolating Cubic Splines (TASMICS)</w:t>
      </w:r>
      <w:r w:rsidR="000F39C5">
        <w:rPr>
          <w:szCs w:val="22"/>
        </w:rPr>
        <w:t xml:space="preserve"> in addition to the model in previous </w:t>
      </w:r>
      <w:r w:rsidR="0032346D">
        <w:rPr>
          <w:szCs w:val="22"/>
        </w:rPr>
        <w:t>s</w:t>
      </w:r>
      <w:r w:rsidR="005E1ABF">
        <w:rPr>
          <w:szCs w:val="22"/>
        </w:rPr>
        <w:t>pektr versions</w:t>
      </w:r>
      <w:r w:rsidR="000F39C5">
        <w:rPr>
          <w:szCs w:val="22"/>
        </w:rPr>
        <w:t xml:space="preserve"> </w:t>
      </w:r>
      <w:r w:rsidR="005E1ABF">
        <w:rPr>
          <w:szCs w:val="22"/>
        </w:rPr>
        <w:t>(</w:t>
      </w:r>
      <w:r w:rsidR="000F39C5">
        <w:rPr>
          <w:szCs w:val="22"/>
        </w:rPr>
        <w:t>Tungsten Anode Spectral Model using Interpolating Polynomials (TASMIP)</w:t>
      </w:r>
      <w:r w:rsidR="005E1ABF">
        <w:rPr>
          <w:szCs w:val="22"/>
        </w:rPr>
        <w:t>)</w:t>
      </w:r>
      <w:r w:rsidR="00DD2A84">
        <w:rPr>
          <w:szCs w:val="22"/>
        </w:rPr>
        <w:t>. Backwards compatibility was preserved by allowing users</w:t>
      </w:r>
      <w:r w:rsidR="000F39C5">
        <w:rPr>
          <w:szCs w:val="22"/>
        </w:rPr>
        <w:t xml:space="preserve"> to specify the spectral model </w:t>
      </w:r>
      <w:r w:rsidR="00E11A54">
        <w:rPr>
          <w:szCs w:val="22"/>
        </w:rPr>
        <w:t>as either TASMICS or TASMIP</w:t>
      </w:r>
      <w:r w:rsidR="00DD2A84">
        <w:rPr>
          <w:szCs w:val="22"/>
        </w:rPr>
        <w:t xml:space="preserve"> (default model = TASMICS)</w:t>
      </w:r>
      <w:r w:rsidR="000F39C5">
        <w:rPr>
          <w:szCs w:val="22"/>
        </w:rPr>
        <w:t xml:space="preserve">. </w:t>
      </w:r>
      <w:r w:rsidR="0032346D">
        <w:rPr>
          <w:szCs w:val="22"/>
        </w:rPr>
        <w:t>Spektr</w:t>
      </w:r>
      <w:r w:rsidR="00E11A54">
        <w:rPr>
          <w:szCs w:val="22"/>
        </w:rPr>
        <w:t xml:space="preserve"> v 3.0 generates spectra with improved energy resolution as a result of</w:t>
      </w:r>
      <w:r w:rsidR="003706AB">
        <w:rPr>
          <w:szCs w:val="22"/>
        </w:rPr>
        <w:t xml:space="preserve"> </w:t>
      </w:r>
      <w:r w:rsidR="00D050BE">
        <w:rPr>
          <w:szCs w:val="22"/>
        </w:rPr>
        <w:t xml:space="preserve">including </w:t>
      </w:r>
      <w:r w:rsidR="00E11A54">
        <w:rPr>
          <w:szCs w:val="22"/>
        </w:rPr>
        <w:t xml:space="preserve">the Tungsten Anode Spectral Model using Interpolating Cubic Splines (TASMICS). </w:t>
      </w:r>
    </w:p>
    <w:p w:rsidR="00E11A54" w:rsidRDefault="00E11A54" w:rsidP="00737E66">
      <w:pPr>
        <w:pStyle w:val="BodyText"/>
        <w:rPr>
          <w:szCs w:val="22"/>
        </w:rPr>
      </w:pPr>
    </w:p>
    <w:p w:rsidR="00D638A1" w:rsidRDefault="000F39C5" w:rsidP="00737E66">
      <w:pPr>
        <w:pStyle w:val="BodyText"/>
        <w:rPr>
          <w:szCs w:val="22"/>
        </w:rPr>
      </w:pPr>
      <w:r>
        <w:rPr>
          <w:szCs w:val="22"/>
        </w:rPr>
        <w:t>An optional argument to generate a TASMICS spectrum that best matches a TASMIP spectrum at the same tube poten</w:t>
      </w:r>
      <w:r w:rsidR="00697FE5">
        <w:rPr>
          <w:szCs w:val="22"/>
        </w:rPr>
        <w:t xml:space="preserve">tial was implemented to match the Monte Carlo based TASMICS spectrum to physical measurements. </w:t>
      </w:r>
    </w:p>
    <w:p w:rsidR="00697FE5" w:rsidRDefault="00697FE5" w:rsidP="00737E66">
      <w:pPr>
        <w:pStyle w:val="BodyText"/>
        <w:rPr>
          <w:szCs w:val="22"/>
        </w:rPr>
      </w:pPr>
    </w:p>
    <w:p w:rsidR="00CB42ED" w:rsidRPr="00CB42ED" w:rsidRDefault="00CB42ED" w:rsidP="00737E66">
      <w:pPr>
        <w:pStyle w:val="BodyText"/>
        <w:rPr>
          <w:b/>
          <w:szCs w:val="22"/>
          <w:u w:val="single"/>
        </w:rPr>
      </w:pPr>
      <w:r w:rsidRPr="00CB42ED">
        <w:rPr>
          <w:b/>
          <w:szCs w:val="22"/>
          <w:u w:val="single"/>
        </w:rPr>
        <w:t>spektrTuner:</w:t>
      </w:r>
    </w:p>
    <w:p w:rsidR="00697FE5" w:rsidRDefault="00697FE5" w:rsidP="00737E66">
      <w:pPr>
        <w:pStyle w:val="BodyText"/>
        <w:rPr>
          <w:szCs w:val="22"/>
        </w:rPr>
      </w:pPr>
      <w:r>
        <w:rPr>
          <w:szCs w:val="22"/>
        </w:rPr>
        <w:t xml:space="preserve">A function to </w:t>
      </w:r>
      <w:r w:rsidR="00E11A54">
        <w:rPr>
          <w:szCs w:val="22"/>
        </w:rPr>
        <w:t xml:space="preserve">compute the </w:t>
      </w:r>
      <w:r w:rsidR="00AC65BD">
        <w:rPr>
          <w:szCs w:val="22"/>
        </w:rPr>
        <w:t xml:space="preserve">filtration </w:t>
      </w:r>
      <w:r w:rsidR="00E11A54">
        <w:rPr>
          <w:szCs w:val="22"/>
        </w:rPr>
        <w:t xml:space="preserve">that provides the </w:t>
      </w:r>
      <w:r w:rsidR="00AC65BD">
        <w:rPr>
          <w:szCs w:val="22"/>
        </w:rPr>
        <w:t xml:space="preserve">best match </w:t>
      </w:r>
      <w:r w:rsidR="00E11A54">
        <w:rPr>
          <w:szCs w:val="22"/>
        </w:rPr>
        <w:t>in</w:t>
      </w:r>
      <w:r w:rsidR="00951304">
        <w:rPr>
          <w:szCs w:val="22"/>
        </w:rPr>
        <w:t xml:space="preserve"> either mGy/mAs or</w:t>
      </w:r>
      <w:r w:rsidR="00E11A54">
        <w:rPr>
          <w:szCs w:val="22"/>
        </w:rPr>
        <w:t xml:space="preserve"> </w:t>
      </w:r>
      <w:r w:rsidR="00AC65BD">
        <w:rPr>
          <w:szCs w:val="22"/>
        </w:rPr>
        <w:t>mR/mAs of a</w:t>
      </w:r>
      <w:r>
        <w:rPr>
          <w:szCs w:val="22"/>
        </w:rPr>
        <w:t xml:space="preserve"> computed</w:t>
      </w:r>
      <w:r w:rsidR="007E2207">
        <w:rPr>
          <w:szCs w:val="22"/>
        </w:rPr>
        <w:t xml:space="preserve"> spectrum </w:t>
      </w:r>
      <w:r w:rsidR="00AC65BD">
        <w:rPr>
          <w:szCs w:val="22"/>
        </w:rPr>
        <w:t>to a</w:t>
      </w:r>
      <w:r w:rsidR="007E2207">
        <w:rPr>
          <w:szCs w:val="22"/>
        </w:rPr>
        <w:t xml:space="preserve"> measured spectrum was created. </w:t>
      </w:r>
      <w:r w:rsidR="005C5843">
        <w:rPr>
          <w:szCs w:val="22"/>
        </w:rPr>
        <w:t>The</w:t>
      </w:r>
      <w:r w:rsidR="00AC65BD">
        <w:rPr>
          <w:szCs w:val="22"/>
        </w:rPr>
        <w:t xml:space="preserve"> function, named </w:t>
      </w:r>
      <w:r w:rsidR="00AC65BD">
        <w:rPr>
          <w:i/>
          <w:szCs w:val="22"/>
        </w:rPr>
        <w:t>spektrTuner</w:t>
      </w:r>
      <w:r w:rsidR="00681545">
        <w:rPr>
          <w:szCs w:val="22"/>
        </w:rPr>
        <w:t>(</w:t>
      </w:r>
      <w:r w:rsidR="00AC65BD">
        <w:rPr>
          <w:szCs w:val="22"/>
        </w:rPr>
        <w:t xml:space="preserve">), is outlined </w:t>
      </w:r>
      <w:r w:rsidR="005C5843">
        <w:rPr>
          <w:szCs w:val="22"/>
        </w:rPr>
        <w:t>below:</w:t>
      </w:r>
    </w:p>
    <w:p w:rsidR="005C5843" w:rsidRDefault="005C5843" w:rsidP="00737E66">
      <w:pPr>
        <w:pStyle w:val="BodyText"/>
        <w:rPr>
          <w:szCs w:val="22"/>
        </w:rPr>
      </w:pPr>
    </w:p>
    <w:p w:rsidR="000F31A8" w:rsidRDefault="005C5843" w:rsidP="000F31A8">
      <w:pPr>
        <w:pStyle w:val="BodyText"/>
        <w:jc w:val="center"/>
        <w:rPr>
          <w:rFonts w:eastAsia="Cambria"/>
          <w:i/>
        </w:rPr>
      </w:pPr>
      <w:r w:rsidRPr="009C43F9">
        <w:rPr>
          <w:rFonts w:eastAsia="Cambria"/>
          <w:i/>
          <w:sz w:val="24"/>
          <w:szCs w:val="24"/>
        </w:rPr>
        <w:t>spektrTuner</w:t>
      </w:r>
      <w:r w:rsidRPr="00CD19E7">
        <w:t>(</w:t>
      </w:r>
      <w:r w:rsidRPr="00951304">
        <w:rPr>
          <w:rFonts w:ascii="Courier New" w:hAnsi="Courier New" w:cs="Courier New"/>
        </w:rPr>
        <w:t>[</w:t>
      </w:r>
      <w:r w:rsidR="00AC65BD">
        <w:rPr>
          <w:rFonts w:ascii="Courier New" w:eastAsia="Cambria" w:hAnsi="Courier New" w:cs="Courier New"/>
        </w:rPr>
        <w:t>spectrum</w:t>
      </w:r>
      <w:r w:rsidRPr="00CD19E7">
        <w:rPr>
          <w:rFonts w:ascii="Courier New" w:eastAsia="Cambria" w:hAnsi="Courier New" w:cs="Courier New"/>
        </w:rPr>
        <w:t>]</w:t>
      </w:r>
      <w:r>
        <w:rPr>
          <w:rFonts w:eastAsia="Cambria"/>
          <w:i/>
        </w:rPr>
        <w:t>,</w:t>
      </w:r>
      <w:r w:rsidRPr="00CD19E7">
        <w:rPr>
          <w:rFonts w:ascii="Courier New" w:eastAsia="Cambria" w:hAnsi="Courier New" w:cs="Courier New"/>
        </w:rPr>
        <w:t>[mAs]</w:t>
      </w:r>
      <w:r>
        <w:rPr>
          <w:rFonts w:eastAsia="Cambria"/>
          <w:i/>
        </w:rPr>
        <w:t>,</w:t>
      </w:r>
      <w:r w:rsidRPr="00CD19E7">
        <w:rPr>
          <w:rFonts w:ascii="Courier New" w:eastAsia="Cambria" w:hAnsi="Courier New" w:cs="Courier New"/>
        </w:rPr>
        <w:t>[</w:t>
      </w:r>
      <w:r w:rsidR="00951304">
        <w:rPr>
          <w:rFonts w:ascii="Courier New" w:eastAsia="Cambria" w:hAnsi="Courier New" w:cs="Courier New"/>
        </w:rPr>
        <w:t>measurement</w:t>
      </w:r>
      <w:r w:rsidRPr="00CD19E7">
        <w:rPr>
          <w:rFonts w:ascii="Courier New" w:eastAsia="Cambria" w:hAnsi="Courier New" w:cs="Courier New"/>
        </w:rPr>
        <w:t>]</w:t>
      </w:r>
      <w:r w:rsidRPr="00CD19E7">
        <w:rPr>
          <w:rFonts w:eastAsia="Cambria"/>
        </w:rPr>
        <w:t>,</w:t>
      </w:r>
      <w:r w:rsidRPr="00CD19E7">
        <w:rPr>
          <w:rFonts w:ascii="Courier New" w:eastAsia="Cambria" w:hAnsi="Courier New" w:cs="Courier New"/>
        </w:rPr>
        <w:t>SDD</w:t>
      </w:r>
      <w:r w:rsidR="000F31A8">
        <w:rPr>
          <w:rFonts w:eastAsia="Cambria"/>
          <w:i/>
        </w:rPr>
        <w:t xml:space="preserve"> …</w:t>
      </w:r>
    </w:p>
    <w:p w:rsidR="00D638A1" w:rsidRDefault="005C5843" w:rsidP="000F31A8">
      <w:pPr>
        <w:pStyle w:val="BodyText"/>
        <w:jc w:val="center"/>
        <w:rPr>
          <w:rFonts w:eastAsia="Cambria"/>
        </w:rPr>
      </w:pPr>
      <w:r w:rsidRPr="00CD19E7">
        <w:rPr>
          <w:rFonts w:ascii="Courier New" w:eastAsia="Cambria" w:hAnsi="Courier New" w:cs="Courier New"/>
        </w:rPr>
        <w:t>[addFilt]</w:t>
      </w:r>
      <w:r w:rsidRPr="00CD19E7">
        <w:rPr>
          <w:rFonts w:eastAsia="Cambria"/>
          <w:i/>
        </w:rPr>
        <w:t>,</w:t>
      </w:r>
      <w:r w:rsidR="00951304">
        <w:rPr>
          <w:rFonts w:eastAsia="Cambria"/>
          <w:i/>
        </w:rPr>
        <w:t xml:space="preserve"> </w:t>
      </w:r>
      <w:r w:rsidR="00951304" w:rsidRPr="00951304">
        <w:rPr>
          <w:rFonts w:ascii="Courier New" w:eastAsia="Cambria" w:hAnsi="Courier New" w:cs="Courier New"/>
        </w:rPr>
        <w:t>measureFlag</w:t>
      </w:r>
      <w:r w:rsidR="00951304">
        <w:rPr>
          <w:rFonts w:eastAsia="Cambria"/>
        </w:rPr>
        <w:t>,</w:t>
      </w:r>
      <w:r w:rsidR="00951304">
        <w:rPr>
          <w:rFonts w:ascii="Courier New" w:eastAsia="Cambria" w:hAnsi="Courier New" w:cs="Courier New"/>
        </w:rPr>
        <w:t>[estimAl, estimW</w:t>
      </w:r>
      <w:r w:rsidR="00951304" w:rsidRPr="00951304">
        <w:rPr>
          <w:rFonts w:ascii="Courier New" w:eastAsia="Cambria" w:hAnsi="Courier New" w:cs="Courier New"/>
        </w:rPr>
        <w:t>]</w:t>
      </w:r>
      <w:r w:rsidRPr="00CD19E7">
        <w:rPr>
          <w:rFonts w:eastAsia="Cambria"/>
        </w:rPr>
        <w:t>)</w:t>
      </w:r>
    </w:p>
    <w:p w:rsidR="00AC65BD" w:rsidRDefault="00AC65BD" w:rsidP="00737E66">
      <w:pPr>
        <w:pStyle w:val="BodyText"/>
        <w:rPr>
          <w:rFonts w:eastAsia="Cambria"/>
        </w:rPr>
      </w:pPr>
    </w:p>
    <w:p w:rsidR="00DE6157" w:rsidRDefault="002B5A83" w:rsidP="002F7AB9">
      <w:pPr>
        <w:pStyle w:val="BodyText"/>
        <w:rPr>
          <w:rFonts w:eastAsia="Cambria"/>
        </w:rPr>
      </w:pPr>
      <w:r>
        <w:rPr>
          <w:rFonts w:eastAsia="Cambria"/>
        </w:rPr>
        <w:t xml:space="preserve">where </w:t>
      </w:r>
      <w:r>
        <w:rPr>
          <w:rFonts w:ascii="Courier New" w:eastAsia="Cambria" w:hAnsi="Courier New" w:cs="Courier New"/>
        </w:rPr>
        <w:t>spectrum</w:t>
      </w:r>
      <w:r>
        <w:rPr>
          <w:rFonts w:eastAsia="Cambria"/>
          <w:i/>
        </w:rPr>
        <w:t xml:space="preserve"> </w:t>
      </w:r>
      <w:r>
        <w:rPr>
          <w:rFonts w:eastAsia="Cambria"/>
        </w:rPr>
        <w:t xml:space="preserve">([150 x 1]) </w:t>
      </w:r>
      <w:r w:rsidR="001D25FA">
        <w:rPr>
          <w:rFonts w:eastAsia="Cambria"/>
        </w:rPr>
        <w:t xml:space="preserve">is generated from </w:t>
      </w:r>
      <w:r w:rsidR="001D25FA" w:rsidRPr="001D25FA">
        <w:rPr>
          <w:rFonts w:eastAsia="Cambria"/>
          <w:i/>
        </w:rPr>
        <w:t>spektrSpectrum</w:t>
      </w:r>
      <w:r w:rsidR="001D25FA">
        <w:rPr>
          <w:rFonts w:eastAsia="Cambria"/>
        </w:rPr>
        <w:t>() at the measurement kV</w:t>
      </w:r>
      <w:r>
        <w:rPr>
          <w:rFonts w:eastAsia="Cambria"/>
        </w:rPr>
        <w:t xml:space="preserve">. </w:t>
      </w:r>
      <w:r w:rsidR="00E11A54">
        <w:rPr>
          <w:rFonts w:eastAsia="Cambria"/>
        </w:rPr>
        <w:t>The argument</w:t>
      </w:r>
      <w:r>
        <w:rPr>
          <w:rFonts w:ascii="Courier New" w:eastAsia="Cambria" w:hAnsi="Courier New" w:cs="Courier New"/>
        </w:rPr>
        <w:t>[</w:t>
      </w:r>
      <w:r w:rsidR="00951304">
        <w:rPr>
          <w:rFonts w:ascii="Courier New" w:eastAsia="Cambria" w:hAnsi="Courier New" w:cs="Courier New"/>
        </w:rPr>
        <w:t>measurement</w:t>
      </w:r>
      <w:r>
        <w:rPr>
          <w:rFonts w:ascii="Courier New" w:eastAsia="Cambria" w:hAnsi="Courier New" w:cs="Courier New"/>
        </w:rPr>
        <w:t>]</w:t>
      </w:r>
      <w:r w:rsidR="002F7AB9">
        <w:rPr>
          <w:rFonts w:eastAsia="Cambria"/>
        </w:rPr>
        <w:t>([M x 1], units of</w:t>
      </w:r>
      <w:r w:rsidR="00951304">
        <w:rPr>
          <w:rFonts w:eastAsia="Cambria"/>
        </w:rPr>
        <w:t xml:space="preserve"> mGy or</w:t>
      </w:r>
      <w:r w:rsidR="002F7AB9">
        <w:rPr>
          <w:rFonts w:eastAsia="Cambria"/>
        </w:rPr>
        <w:t xml:space="preserve"> mR) stores </w:t>
      </w:r>
      <w:r w:rsidR="00951304">
        <w:rPr>
          <w:rFonts w:eastAsia="Cambria"/>
        </w:rPr>
        <w:t>air kerma or exposure</w:t>
      </w:r>
      <w:r w:rsidR="002F7AB9">
        <w:rPr>
          <w:rFonts w:eastAsia="Cambria"/>
        </w:rPr>
        <w:t xml:space="preserve"> measurements for each </w:t>
      </w:r>
      <w:r w:rsidR="002F7AB9">
        <w:rPr>
          <w:rFonts w:ascii="Courier New" w:eastAsia="Cambria" w:hAnsi="Courier New" w:cs="Courier New"/>
        </w:rPr>
        <w:t>[mAs]</w:t>
      </w:r>
      <w:r w:rsidR="002F7AB9">
        <w:rPr>
          <w:rFonts w:eastAsia="Cambria"/>
        </w:rPr>
        <w:t>([M x 1] units of mAs) setting.</w:t>
      </w:r>
      <w:r w:rsidR="00E11A54">
        <w:rPr>
          <w:rFonts w:eastAsia="Cambria"/>
        </w:rPr>
        <w:t xml:space="preserve"> The argument</w:t>
      </w:r>
      <w:r w:rsidR="002F7AB9">
        <w:rPr>
          <w:rFonts w:eastAsia="Cambria"/>
        </w:rPr>
        <w:t xml:space="preserve"> </w:t>
      </w:r>
      <w:r w:rsidR="002F7AB9">
        <w:rPr>
          <w:rFonts w:ascii="Courier New" w:eastAsia="Cambria" w:hAnsi="Courier New" w:cs="Courier New"/>
        </w:rPr>
        <w:t>SDD</w:t>
      </w:r>
      <w:r w:rsidR="002F7AB9">
        <w:rPr>
          <w:rFonts w:eastAsia="Cambria"/>
        </w:rPr>
        <w:t xml:space="preserve"> stores the source</w:t>
      </w:r>
      <w:r w:rsidR="00E11A54">
        <w:rPr>
          <w:rFonts w:eastAsia="Cambria"/>
        </w:rPr>
        <w:t>-</w:t>
      </w:r>
      <w:r w:rsidR="002F7AB9">
        <w:rPr>
          <w:rFonts w:eastAsia="Cambria"/>
        </w:rPr>
        <w:t>to</w:t>
      </w:r>
      <w:r w:rsidR="00E11A54">
        <w:rPr>
          <w:rFonts w:eastAsia="Cambria"/>
        </w:rPr>
        <w:t>-</w:t>
      </w:r>
      <w:r w:rsidR="002F7AB9">
        <w:rPr>
          <w:rFonts w:eastAsia="Cambria"/>
        </w:rPr>
        <w:t xml:space="preserve">detector distance (mm). Added filtration in the system is stored in the [N x 2] </w:t>
      </w:r>
      <w:r w:rsidR="002F7AB9" w:rsidRPr="002F7AB9">
        <w:rPr>
          <w:rFonts w:ascii="Courier New" w:eastAsia="Cambria" w:hAnsi="Courier New" w:cs="Courier New"/>
        </w:rPr>
        <w:t>[addFilt]</w:t>
      </w:r>
      <w:r w:rsidR="002F7AB9">
        <w:rPr>
          <w:rFonts w:eastAsia="Cambria"/>
        </w:rPr>
        <w:t xml:space="preserve"> vector, where the first column contains the atomic number of the filter element </w:t>
      </w:r>
      <w:bookmarkStart w:id="0" w:name="_GoBack"/>
      <w:bookmarkEnd w:id="0"/>
      <w:r w:rsidR="002F7AB9">
        <w:rPr>
          <w:rFonts w:eastAsia="Cambria"/>
        </w:rPr>
        <w:t>and the second column contains the thickness (mm) of that element.</w:t>
      </w:r>
      <w:r w:rsidR="00951304">
        <w:rPr>
          <w:rFonts w:eastAsia="Cambria"/>
        </w:rPr>
        <w:t xml:space="preserve"> </w:t>
      </w:r>
      <w:r w:rsidR="00951304" w:rsidRPr="00951304">
        <w:rPr>
          <w:rFonts w:ascii="Courier New" w:eastAsia="Cambria" w:hAnsi="Courier New" w:cs="Courier New"/>
        </w:rPr>
        <w:t>measureFlag</w:t>
      </w:r>
      <w:r w:rsidR="00951304">
        <w:rPr>
          <w:rFonts w:eastAsia="Cambria"/>
        </w:rPr>
        <w:t xml:space="preserve"> denotes the type of measurement contained in </w:t>
      </w:r>
      <w:r w:rsidR="00951304">
        <w:rPr>
          <w:rFonts w:ascii="Courier New" w:eastAsia="Cambria" w:hAnsi="Courier New" w:cs="Courier New"/>
        </w:rPr>
        <w:t>[measurement]</w:t>
      </w:r>
      <w:r w:rsidR="00951304">
        <w:rPr>
          <w:rFonts w:eastAsia="Cambria"/>
        </w:rPr>
        <w:t xml:space="preserve"> and it accepts either, ‘airkerma’ or ‘exposure’ as a string.</w:t>
      </w:r>
      <w:r w:rsidR="002F7AB9">
        <w:rPr>
          <w:rFonts w:eastAsia="Cambria"/>
        </w:rPr>
        <w:t xml:space="preserve"> The optional </w:t>
      </w:r>
      <w:r w:rsidR="002F7AB9" w:rsidRPr="002F7AB9">
        <w:rPr>
          <w:rFonts w:ascii="Courier New" w:eastAsia="Cambria" w:hAnsi="Courier New" w:cs="Courier New"/>
        </w:rPr>
        <w:t>[estimAl, estimW]</w:t>
      </w:r>
      <w:r w:rsidR="002F7AB9">
        <w:rPr>
          <w:rFonts w:eastAsia="Cambria"/>
        </w:rPr>
        <w:t xml:space="preserve"> </w:t>
      </w:r>
      <w:r w:rsidR="00E11A54">
        <w:rPr>
          <w:rFonts w:eastAsia="Cambria"/>
        </w:rPr>
        <w:t xml:space="preserve">argument </w:t>
      </w:r>
      <w:r w:rsidR="002F7AB9">
        <w:rPr>
          <w:rFonts w:eastAsia="Cambria"/>
        </w:rPr>
        <w:t xml:space="preserve">allows the user to specify </w:t>
      </w:r>
      <w:r w:rsidR="000A4409">
        <w:rPr>
          <w:rFonts w:eastAsia="Cambria"/>
        </w:rPr>
        <w:t xml:space="preserve">the estimated inherent filtration necessary to match the computed and measured spectra. </w:t>
      </w:r>
      <w:r w:rsidR="00DE6157">
        <w:rPr>
          <w:rFonts w:eastAsia="Cambria"/>
        </w:rPr>
        <w:t>For example:</w:t>
      </w:r>
    </w:p>
    <w:p w:rsidR="00DE6157" w:rsidRDefault="00DE6157" w:rsidP="002F7AB9">
      <w:pPr>
        <w:pStyle w:val="BodyText"/>
        <w:rPr>
          <w:rFonts w:eastAsia="Cambria"/>
        </w:rPr>
      </w:pPr>
    </w:p>
    <w:p w:rsidR="000F31A8" w:rsidRPr="000F31A8" w:rsidRDefault="000F31A8" w:rsidP="002C4E7F">
      <w:pPr>
        <w:pStyle w:val="BodyText"/>
        <w:ind w:left="-630" w:right="-720"/>
        <w:rPr>
          <w:rFonts w:eastAsia="Cambria"/>
          <w:szCs w:val="22"/>
        </w:rPr>
      </w:pPr>
    </w:p>
    <w:p w:rsidR="000F31A8" w:rsidRPr="000F31A8" w:rsidRDefault="00DE6157" w:rsidP="000F31A8">
      <w:pPr>
        <w:pStyle w:val="BodyText"/>
        <w:ind w:right="90"/>
        <w:rPr>
          <w:rFonts w:eastAsia="Cambria"/>
          <w:szCs w:val="22"/>
        </w:rPr>
      </w:pPr>
      <m:oMathPara>
        <m:oMath>
          <m:r>
            <m:rPr>
              <m:nor/>
            </m:rPr>
            <w:rPr>
              <w:rFonts w:eastAsia="Cambria"/>
              <w:szCs w:val="22"/>
            </w:rPr>
            <w:lastRenderedPageBreak/>
            <m:t>spektrTuner(spektrSpectrum</m:t>
          </m:r>
          <m:d>
            <m:dPr>
              <m:ctrlPr>
                <w:rPr>
                  <w:rFonts w:ascii="Cambria Math" w:eastAsia="Cambria" w:hAnsi="Cambria Math"/>
                  <w:szCs w:val="22"/>
                </w:rPr>
              </m:ctrlPr>
            </m:dPr>
            <m:e>
              <m:r>
                <m:rPr>
                  <m:nor/>
                </m:rPr>
                <w:rPr>
                  <w:rFonts w:eastAsia="Cambria"/>
                  <w:szCs w:val="22"/>
                </w:rPr>
                <m:t>70</m:t>
              </m:r>
            </m:e>
          </m:d>
          <m:r>
            <m:rPr>
              <m:nor/>
            </m:rPr>
            <w:rPr>
              <w:rFonts w:eastAsia="Cambria"/>
              <w:szCs w:val="22"/>
            </w:rPr>
            <m:t xml:space="preserve">, </m:t>
          </m:r>
          <m:d>
            <m:dPr>
              <m:begChr m:val="["/>
              <m:endChr m:val="]"/>
              <m:ctrlPr>
                <w:rPr>
                  <w:rFonts w:ascii="Cambria Math" w:eastAsia="Cambria" w:hAnsi="Cambria Math"/>
                  <w:szCs w:val="22"/>
                </w:rPr>
              </m:ctrlPr>
            </m:dPr>
            <m:e>
              <m:r>
                <m:rPr>
                  <m:nor/>
                </m:rPr>
                <w:rPr>
                  <w:rFonts w:eastAsia="Cambria"/>
                  <w:szCs w:val="22"/>
                </w:rPr>
                <m:t>0.2;1.5;2</m:t>
              </m:r>
            </m:e>
          </m:d>
          <m:r>
            <w:rPr>
              <w:rFonts w:ascii="Cambria Math" w:eastAsia="Cambria" w:hAnsi="Cambria Math"/>
              <w:szCs w:val="22"/>
            </w:rPr>
            <m:t xml:space="preserve">, </m:t>
          </m:r>
          <m:d>
            <m:dPr>
              <m:begChr m:val="["/>
              <m:endChr m:val="]"/>
              <m:ctrlPr>
                <w:rPr>
                  <w:rFonts w:ascii="Cambria Math" w:eastAsia="Cambria" w:hAnsi="Cambria Math"/>
                  <w:i/>
                  <w:szCs w:val="22"/>
                </w:rPr>
              </m:ctrlPr>
            </m:dPr>
            <m:e>
              <m:r>
                <w:rPr>
                  <w:rFonts w:ascii="Cambria Math" w:eastAsia="Cambria" w:hAnsi="Cambria Math"/>
                  <w:szCs w:val="22"/>
                </w:rPr>
                <m:t>0.54; 2.46;3.15</m:t>
              </m:r>
            </m:e>
          </m:d>
          <m:r>
            <w:rPr>
              <w:rFonts w:ascii="Cambria Math" w:eastAsia="Cambria" w:hAnsi="Cambria Math"/>
              <w:szCs w:val="22"/>
            </w:rPr>
            <m:t>…</m:t>
          </m:r>
        </m:oMath>
      </m:oMathPara>
    </w:p>
    <w:p w:rsidR="00DE6157" w:rsidRPr="00951304" w:rsidRDefault="00DE6157" w:rsidP="000F31A8">
      <w:pPr>
        <w:pStyle w:val="BodyText"/>
        <w:jc w:val="center"/>
        <w:rPr>
          <w:rFonts w:eastAsia="Cambria"/>
          <w:sz w:val="24"/>
          <w:szCs w:val="24"/>
        </w:rPr>
      </w:pPr>
      <m:oMath>
        <m:r>
          <w:rPr>
            <w:rFonts w:ascii="Cambria Math" w:eastAsia="Cambria" w:hAnsi="Cambria Math"/>
            <w:szCs w:val="22"/>
          </w:rPr>
          <m:t xml:space="preserve">744.8, </m:t>
        </m:r>
        <m:d>
          <m:dPr>
            <m:begChr m:val="["/>
            <m:endChr m:val="]"/>
            <m:ctrlPr>
              <w:rPr>
                <w:rFonts w:ascii="Cambria Math" w:eastAsia="Cambria" w:hAnsi="Cambria Math"/>
                <w:i/>
                <w:szCs w:val="22"/>
              </w:rPr>
            </m:ctrlPr>
          </m:dPr>
          <m:e>
            <m:r>
              <w:rPr>
                <w:rFonts w:ascii="Cambria Math" w:eastAsia="Cambria" w:hAnsi="Cambria Math"/>
                <w:szCs w:val="22"/>
              </w:rPr>
              <m:t>13 2;29 0.2</m:t>
            </m:r>
          </m:e>
        </m:d>
        <m:r>
          <w:rPr>
            <w:rFonts w:ascii="Cambria Math" w:eastAsia="Cambria" w:hAnsi="Cambria Math"/>
            <w:szCs w:val="22"/>
          </w:rPr>
          <m:t>,</m:t>
        </m:r>
        <m:r>
          <m:rPr>
            <m:sty m:val="p"/>
          </m:rPr>
          <w:rPr>
            <w:rFonts w:ascii="Cambria Math" w:eastAsia="Cambria" w:hAnsi="Cambria Math"/>
            <w:szCs w:val="22"/>
          </w:rPr>
          <m:t>'exposure'</m:t>
        </m:r>
        <m:r>
          <w:rPr>
            <w:rFonts w:ascii="Cambria Math" w:eastAsia="Cambria" w:hAnsi="Cambria Math"/>
            <w:szCs w:val="22"/>
          </w:rPr>
          <m:t>,[1.5, 0.5])</m:t>
        </m:r>
      </m:oMath>
      <w:r w:rsidR="00951304">
        <w:rPr>
          <w:rFonts w:eastAsia="Cambria"/>
          <w:sz w:val="24"/>
          <w:szCs w:val="24"/>
        </w:rPr>
        <w:t xml:space="preserve"> </w:t>
      </w:r>
    </w:p>
    <w:p w:rsidR="00DE6157" w:rsidRDefault="00DE6157" w:rsidP="002F7AB9">
      <w:pPr>
        <w:pStyle w:val="BodyText"/>
        <w:rPr>
          <w:rFonts w:eastAsia="Cambria"/>
          <w:sz w:val="24"/>
          <w:szCs w:val="24"/>
        </w:rPr>
      </w:pPr>
    </w:p>
    <w:p w:rsidR="00DE6157" w:rsidRPr="00951304" w:rsidRDefault="00DE6157" w:rsidP="002F7AB9">
      <w:pPr>
        <w:pStyle w:val="BodyText"/>
        <w:rPr>
          <w:rFonts w:eastAsia="Cambria"/>
          <w:szCs w:val="22"/>
        </w:rPr>
      </w:pPr>
      <w:r w:rsidRPr="00951304">
        <w:rPr>
          <w:rFonts w:eastAsia="Cambria"/>
          <w:szCs w:val="22"/>
        </w:rPr>
        <w:t>computes the inherent filtration necessary for a computed spectrum to match a 70 kV normalized TASMICS spectrum with exposure measurements of 0.54 mR at 0.2 mAs, 2.46 mR at 1.5 mAs, and 3.15 mR at 2 mAs</w:t>
      </w:r>
      <w:r w:rsidR="00F72213" w:rsidRPr="00951304">
        <w:rPr>
          <w:rFonts w:eastAsia="Cambria"/>
          <w:szCs w:val="22"/>
        </w:rPr>
        <w:t xml:space="preserve"> with 2 mm Al and 0.2 mm Cu added filtration at 744.8 mm away from the detector.</w:t>
      </w:r>
      <w:r w:rsidRPr="00951304">
        <w:rPr>
          <w:rFonts w:eastAsia="Cambria"/>
          <w:szCs w:val="22"/>
        </w:rPr>
        <w:t xml:space="preserve"> </w:t>
      </w:r>
    </w:p>
    <w:p w:rsidR="00D638A1" w:rsidRDefault="00D638A1" w:rsidP="00737E66">
      <w:pPr>
        <w:pStyle w:val="BodyText"/>
        <w:rPr>
          <w:szCs w:val="22"/>
        </w:rPr>
      </w:pPr>
    </w:p>
    <w:p w:rsidR="002C4E7F" w:rsidRDefault="002C4E7F" w:rsidP="00737E66">
      <w:pPr>
        <w:pStyle w:val="BodyText"/>
        <w:rPr>
          <w:szCs w:val="22"/>
        </w:rPr>
      </w:pPr>
    </w:p>
    <w:p w:rsidR="00CB42ED" w:rsidRPr="00CB42ED" w:rsidRDefault="00CB42ED" w:rsidP="00737E66">
      <w:pPr>
        <w:pStyle w:val="BodyText"/>
        <w:rPr>
          <w:b/>
          <w:szCs w:val="22"/>
          <w:u w:val="single"/>
        </w:rPr>
      </w:pPr>
      <w:r>
        <w:rPr>
          <w:b/>
          <w:szCs w:val="22"/>
          <w:u w:val="single"/>
        </w:rPr>
        <w:t>Filtration functions:</w:t>
      </w:r>
    </w:p>
    <w:p w:rsidR="005E1ABF" w:rsidRDefault="005360AD" w:rsidP="00737E66">
      <w:pPr>
        <w:pStyle w:val="BodyText"/>
        <w:rPr>
          <w:szCs w:val="22"/>
        </w:rPr>
      </w:pPr>
      <w:r>
        <w:rPr>
          <w:szCs w:val="22"/>
        </w:rPr>
        <w:t xml:space="preserve">Custom filtration functions (i.e. </w:t>
      </w:r>
      <w:r>
        <w:rPr>
          <w:i/>
          <w:szCs w:val="22"/>
        </w:rPr>
        <w:t>spektrBeers</w:t>
      </w:r>
      <w:r w:rsidRPr="000E43B5">
        <w:rPr>
          <w:szCs w:val="22"/>
        </w:rPr>
        <w:t>(</w:t>
      </w:r>
      <w:r w:rsidR="000E43B5">
        <w:rPr>
          <w:szCs w:val="22"/>
        </w:rPr>
        <w:t xml:space="preserve"> </w:t>
      </w:r>
      <w:r w:rsidRPr="000E43B5">
        <w:rPr>
          <w:szCs w:val="22"/>
        </w:rPr>
        <w:t>)</w:t>
      </w:r>
      <w:r>
        <w:rPr>
          <w:szCs w:val="22"/>
        </w:rPr>
        <w:t xml:space="preserve"> and </w:t>
      </w:r>
      <w:r>
        <w:rPr>
          <w:i/>
          <w:szCs w:val="22"/>
        </w:rPr>
        <w:t>spetkrCompounds</w:t>
      </w:r>
      <w:r w:rsidRPr="000E43B5">
        <w:rPr>
          <w:szCs w:val="22"/>
        </w:rPr>
        <w:t>(</w:t>
      </w:r>
      <w:r w:rsidR="000E43B5">
        <w:rPr>
          <w:szCs w:val="22"/>
        </w:rPr>
        <w:t xml:space="preserve"> </w:t>
      </w:r>
      <w:r w:rsidRPr="000E43B5">
        <w:rPr>
          <w:szCs w:val="22"/>
        </w:rPr>
        <w:t>)</w:t>
      </w:r>
      <w:r>
        <w:rPr>
          <w:szCs w:val="22"/>
        </w:rPr>
        <w:t xml:space="preserve">) are improved to accept both strings (i.e. element symbol and compound </w:t>
      </w:r>
      <w:r w:rsidR="008903B9">
        <w:rPr>
          <w:szCs w:val="22"/>
        </w:rPr>
        <w:t>name</w:t>
      </w:r>
      <w:r>
        <w:rPr>
          <w:szCs w:val="22"/>
        </w:rPr>
        <w:t xml:space="preserve">, respectively) and numerical values (i.e. </w:t>
      </w:r>
      <w:r w:rsidR="008903B9">
        <w:rPr>
          <w:szCs w:val="22"/>
        </w:rPr>
        <w:t xml:space="preserve">filter atomic number and compound number as specified in </w:t>
      </w:r>
      <w:r w:rsidR="008903B9">
        <w:rPr>
          <w:i/>
          <w:szCs w:val="22"/>
        </w:rPr>
        <w:t>spektrCompoundList.m</w:t>
      </w:r>
      <w:r w:rsidR="008903B9">
        <w:rPr>
          <w:szCs w:val="22"/>
        </w:rPr>
        <w:t xml:space="preserve">, respectively). </w:t>
      </w:r>
    </w:p>
    <w:p w:rsidR="00E11A54" w:rsidRPr="00B63AFB" w:rsidRDefault="00681545" w:rsidP="00737E66">
      <w:pPr>
        <w:pStyle w:val="BodyText"/>
        <w:rPr>
          <w:szCs w:val="22"/>
        </w:rPr>
      </w:pPr>
      <w:r>
        <w:rPr>
          <w:szCs w:val="22"/>
        </w:rPr>
        <w:t xml:space="preserve">The data underlying </w:t>
      </w:r>
      <w:r>
        <w:rPr>
          <w:i/>
          <w:szCs w:val="22"/>
        </w:rPr>
        <w:t>spektrBeers</w:t>
      </w:r>
      <w:r>
        <w:rPr>
          <w:szCs w:val="22"/>
        </w:rPr>
        <w:t xml:space="preserve">( ) and </w:t>
      </w:r>
      <w:r>
        <w:rPr>
          <w:i/>
          <w:szCs w:val="22"/>
        </w:rPr>
        <w:t>spektrCompounds</w:t>
      </w:r>
      <w:r>
        <w:rPr>
          <w:szCs w:val="22"/>
        </w:rPr>
        <w:t>( ), (</w:t>
      </w:r>
      <w:r w:rsidRPr="00681545">
        <w:rPr>
          <w:i/>
          <w:szCs w:val="22"/>
        </w:rPr>
        <w:t>spektrMuRhoElement</w:t>
      </w:r>
      <w:r w:rsidR="005E1ABF">
        <w:rPr>
          <w:szCs w:val="22"/>
        </w:rPr>
        <w:t>s</w:t>
      </w:r>
      <w:r w:rsidR="005E1ABF" w:rsidRPr="005E1ABF">
        <w:rPr>
          <w:i/>
          <w:szCs w:val="22"/>
        </w:rPr>
        <w:t>.mat</w:t>
      </w:r>
      <w:r>
        <w:rPr>
          <w:szCs w:val="22"/>
        </w:rPr>
        <w:t xml:space="preserve"> and </w:t>
      </w:r>
      <w:r w:rsidRPr="00681545">
        <w:rPr>
          <w:i/>
          <w:szCs w:val="22"/>
        </w:rPr>
        <w:t>spektrMuRhoCompound</w:t>
      </w:r>
      <w:r w:rsidR="005E1ABF">
        <w:rPr>
          <w:szCs w:val="22"/>
        </w:rPr>
        <w:t>s</w:t>
      </w:r>
      <w:r w:rsidR="005E1ABF" w:rsidRPr="005E1ABF">
        <w:rPr>
          <w:i/>
          <w:szCs w:val="22"/>
        </w:rPr>
        <w:t>.mat</w:t>
      </w:r>
      <w:r>
        <w:rPr>
          <w:szCs w:val="22"/>
        </w:rPr>
        <w:t>, respectively) w</w:t>
      </w:r>
      <w:r w:rsidR="005E1ABF">
        <w:rPr>
          <w:szCs w:val="22"/>
        </w:rPr>
        <w:t>ere</w:t>
      </w:r>
      <w:r>
        <w:rPr>
          <w:szCs w:val="22"/>
        </w:rPr>
        <w:t xml:space="preserve"> updated to contain attenuation coefficients measured at the average energy of each energy bin in a TASMICS s</w:t>
      </w:r>
      <w:r w:rsidR="000D20C6">
        <w:rPr>
          <w:szCs w:val="22"/>
        </w:rPr>
        <w:t>pectrum to reduce errors due to interpolation of</w:t>
      </w:r>
      <w:r w:rsidR="00901497">
        <w:rPr>
          <w:szCs w:val="22"/>
        </w:rPr>
        <w:t xml:space="preserve"> the</w:t>
      </w:r>
      <w:r w:rsidR="000D20C6">
        <w:rPr>
          <w:szCs w:val="22"/>
        </w:rPr>
        <w:t xml:space="preserve"> attenuation coefficient data.</w:t>
      </w:r>
      <w:r w:rsidR="00EB153B">
        <w:rPr>
          <w:szCs w:val="22"/>
        </w:rPr>
        <w:t xml:space="preserve"> </w:t>
      </w:r>
      <w:r w:rsidR="00EB153B">
        <w:rPr>
          <w:i/>
          <w:szCs w:val="22"/>
        </w:rPr>
        <w:t>spektrMuRhoElement</w:t>
      </w:r>
      <w:r w:rsidR="00EB153B">
        <w:rPr>
          <w:szCs w:val="22"/>
        </w:rPr>
        <w:t xml:space="preserve">( ) and </w:t>
      </w:r>
      <w:r w:rsidR="00EB153B" w:rsidRPr="00B63AFB">
        <w:rPr>
          <w:i/>
          <w:szCs w:val="22"/>
        </w:rPr>
        <w:t>spektrMuRhoCompound</w:t>
      </w:r>
      <w:r w:rsidR="00EB153B">
        <w:rPr>
          <w:szCs w:val="22"/>
        </w:rPr>
        <w:t>( ) were</w:t>
      </w:r>
      <w:r w:rsidR="00D050BE">
        <w:rPr>
          <w:szCs w:val="22"/>
        </w:rPr>
        <w:t xml:space="preserve"> also</w:t>
      </w:r>
      <w:r w:rsidR="00EB153B">
        <w:rPr>
          <w:szCs w:val="22"/>
        </w:rPr>
        <w:t xml:space="preserve"> updated to output</w:t>
      </w:r>
      <w:r w:rsidR="00D050BE">
        <w:rPr>
          <w:szCs w:val="22"/>
        </w:rPr>
        <w:t xml:space="preserve"> the</w:t>
      </w:r>
      <w:r w:rsidR="00EB153B">
        <w:rPr>
          <w:szCs w:val="22"/>
        </w:rPr>
        <w:t xml:space="preserve"> linear attenuation coefficients and density</w:t>
      </w:r>
      <w:r w:rsidR="00D050BE">
        <w:rPr>
          <w:szCs w:val="22"/>
        </w:rPr>
        <w:t xml:space="preserve"> for the specified material</w:t>
      </w:r>
      <w:r w:rsidR="00EB153B">
        <w:rPr>
          <w:szCs w:val="22"/>
        </w:rPr>
        <w:t xml:space="preserve"> </w:t>
      </w:r>
      <w:r w:rsidR="00B63AFB">
        <w:rPr>
          <w:szCs w:val="22"/>
        </w:rPr>
        <w:t xml:space="preserve">when a scalar value is inputted. </w:t>
      </w:r>
      <w:r w:rsidR="00D050BE">
        <w:rPr>
          <w:szCs w:val="22"/>
        </w:rPr>
        <w:t>W</w:t>
      </w:r>
      <w:r w:rsidR="00B63AFB">
        <w:rPr>
          <w:szCs w:val="22"/>
        </w:rPr>
        <w:t xml:space="preserve">hen </w:t>
      </w:r>
      <w:r w:rsidR="00452FD3">
        <w:rPr>
          <w:szCs w:val="22"/>
        </w:rPr>
        <w:t xml:space="preserve">     </w:t>
      </w:r>
      <w:r w:rsidR="00B63AFB">
        <w:rPr>
          <w:i/>
          <w:szCs w:val="22"/>
        </w:rPr>
        <w:t>spektrMuRhoCompound</w:t>
      </w:r>
      <w:r w:rsidR="00B63AFB">
        <w:rPr>
          <w:szCs w:val="22"/>
        </w:rPr>
        <w:t>( ) is called with a [Nx2] vector containing the elements composing the compound in the first column and</w:t>
      </w:r>
      <w:r w:rsidR="003706AB">
        <w:rPr>
          <w:szCs w:val="22"/>
        </w:rPr>
        <w:t xml:space="preserve"> the</w:t>
      </w:r>
      <w:r w:rsidR="00B63AFB">
        <w:rPr>
          <w:szCs w:val="22"/>
        </w:rPr>
        <w:t xml:space="preserve"> quantity of each element in the second, the mass attenuation coefficient alone is returned.</w:t>
      </w:r>
    </w:p>
    <w:p w:rsidR="00681545" w:rsidRDefault="00681545" w:rsidP="00737E66">
      <w:pPr>
        <w:pStyle w:val="BodyText"/>
        <w:rPr>
          <w:szCs w:val="22"/>
        </w:rPr>
      </w:pPr>
    </w:p>
    <w:p w:rsidR="00CB42ED" w:rsidRPr="00CB42ED" w:rsidRDefault="00CB42ED" w:rsidP="00737E66">
      <w:pPr>
        <w:pStyle w:val="BodyText"/>
        <w:rPr>
          <w:b/>
          <w:szCs w:val="22"/>
          <w:u w:val="single"/>
        </w:rPr>
      </w:pPr>
      <w:r>
        <w:rPr>
          <w:b/>
          <w:szCs w:val="22"/>
          <w:u w:val="single"/>
        </w:rPr>
        <w:t>Spectral Characteristic Functions:</w:t>
      </w:r>
    </w:p>
    <w:p w:rsidR="000F1470" w:rsidRDefault="00681545" w:rsidP="00737E66">
      <w:pPr>
        <w:pStyle w:val="BodyText"/>
        <w:rPr>
          <w:rStyle w:val="apple-converted-space"/>
          <w:szCs w:val="22"/>
          <w:shd w:val="clear" w:color="auto" w:fill="FFFFFF"/>
        </w:rPr>
      </w:pPr>
      <w:r w:rsidRPr="00CB42ED">
        <w:rPr>
          <w:rStyle w:val="apple-converted-space"/>
          <w:szCs w:val="22"/>
          <w:shd w:val="clear" w:color="auto" w:fill="FFFFFF"/>
        </w:rPr>
        <w:t>Two new functions</w:t>
      </w:r>
      <w:r w:rsidR="000F1470" w:rsidRPr="00CB42ED">
        <w:rPr>
          <w:rStyle w:val="apple-converted-space"/>
          <w:szCs w:val="22"/>
          <w:shd w:val="clear" w:color="auto" w:fill="FFFFFF"/>
        </w:rPr>
        <w:t xml:space="preserve">, </w:t>
      </w:r>
      <w:r w:rsidRPr="00CB42ED">
        <w:rPr>
          <w:rStyle w:val="apple-converted-space"/>
          <w:i/>
          <w:szCs w:val="22"/>
          <w:shd w:val="clear" w:color="auto" w:fill="FFFFFF"/>
        </w:rPr>
        <w:t>spektrAirKerma</w:t>
      </w:r>
      <w:r w:rsidRPr="00CB42ED">
        <w:rPr>
          <w:rStyle w:val="apple-converted-space"/>
          <w:szCs w:val="22"/>
          <w:shd w:val="clear" w:color="auto" w:fill="FFFFFF"/>
        </w:rPr>
        <w:t xml:space="preserve">( ) and </w:t>
      </w:r>
      <w:r w:rsidRPr="00CB42ED">
        <w:rPr>
          <w:rStyle w:val="apple-converted-space"/>
          <w:i/>
          <w:szCs w:val="22"/>
          <w:shd w:val="clear" w:color="auto" w:fill="FFFFFF"/>
        </w:rPr>
        <w:t>spektrFluencePerAirKerma</w:t>
      </w:r>
      <w:r w:rsidR="000F1470" w:rsidRPr="00CB42ED">
        <w:rPr>
          <w:rStyle w:val="apple-converted-space"/>
          <w:szCs w:val="22"/>
          <w:shd w:val="clear" w:color="auto" w:fill="FFFFFF"/>
        </w:rPr>
        <w:t>( ),</w:t>
      </w:r>
      <w:r w:rsidRPr="00CB42ED">
        <w:rPr>
          <w:rStyle w:val="apple-converted-space"/>
          <w:szCs w:val="22"/>
          <w:shd w:val="clear" w:color="auto" w:fill="FFFFFF"/>
        </w:rPr>
        <w:t xml:space="preserve"> were created to update </w:t>
      </w:r>
      <w:r w:rsidRPr="00CB42ED">
        <w:rPr>
          <w:rStyle w:val="apple-converted-space"/>
          <w:i/>
          <w:szCs w:val="22"/>
          <w:shd w:val="clear" w:color="auto" w:fill="FFFFFF"/>
        </w:rPr>
        <w:t>spektrExposure</w:t>
      </w:r>
      <w:r w:rsidR="000F1470" w:rsidRPr="00CB42ED">
        <w:rPr>
          <w:rStyle w:val="apple-converted-space"/>
          <w:szCs w:val="22"/>
          <w:shd w:val="clear" w:color="auto" w:fill="FFFFFF"/>
        </w:rPr>
        <w:t>( )</w:t>
      </w:r>
      <w:r w:rsidRPr="00CB42ED">
        <w:rPr>
          <w:rStyle w:val="apple-converted-space"/>
          <w:szCs w:val="22"/>
          <w:shd w:val="clear" w:color="auto" w:fill="FFFFFF"/>
        </w:rPr>
        <w:t xml:space="preserve"> and </w:t>
      </w:r>
      <w:r w:rsidRPr="00CB42ED">
        <w:rPr>
          <w:rStyle w:val="apple-converted-space"/>
          <w:i/>
          <w:szCs w:val="22"/>
          <w:shd w:val="clear" w:color="auto" w:fill="FFFFFF"/>
        </w:rPr>
        <w:t>spektrFluencePerExposure</w:t>
      </w:r>
      <w:r w:rsidR="000F1470" w:rsidRPr="00CB42ED">
        <w:rPr>
          <w:rStyle w:val="apple-converted-space"/>
          <w:szCs w:val="22"/>
          <w:shd w:val="clear" w:color="auto" w:fill="FFFFFF"/>
        </w:rPr>
        <w:t>( )</w:t>
      </w:r>
      <w:r w:rsidRPr="00CB42ED">
        <w:rPr>
          <w:rStyle w:val="apple-converted-space"/>
          <w:szCs w:val="22"/>
          <w:shd w:val="clear" w:color="auto" w:fill="FFFFFF"/>
        </w:rPr>
        <w:t xml:space="preserve"> to output air kerma (mGy/mAs) and fluence per air kerma (photons/mm</w:t>
      </w:r>
      <w:r w:rsidRPr="00CB42ED">
        <w:rPr>
          <w:rStyle w:val="apple-converted-space"/>
          <w:szCs w:val="22"/>
          <w:shd w:val="clear" w:color="auto" w:fill="FFFFFF"/>
          <w:vertAlign w:val="superscript"/>
        </w:rPr>
        <w:t>2</w:t>
      </w:r>
      <w:r w:rsidRPr="00CB42ED">
        <w:rPr>
          <w:rStyle w:val="apple-converted-space"/>
          <w:szCs w:val="22"/>
          <w:shd w:val="clear" w:color="auto" w:fill="FFFFFF"/>
        </w:rPr>
        <w:t xml:space="preserve">/mGy) respectively. </w:t>
      </w:r>
    </w:p>
    <w:p w:rsidR="003706AB" w:rsidRPr="00CB42ED" w:rsidRDefault="003706AB" w:rsidP="00737E66">
      <w:pPr>
        <w:pStyle w:val="BodyText"/>
        <w:rPr>
          <w:rStyle w:val="apple-converted-space"/>
          <w:szCs w:val="22"/>
          <w:shd w:val="clear" w:color="auto" w:fill="FFFFFF"/>
        </w:rPr>
      </w:pPr>
    </w:p>
    <w:p w:rsidR="000F1470" w:rsidRDefault="000F1470" w:rsidP="00737E66">
      <w:pPr>
        <w:pStyle w:val="BodyText"/>
        <w:rPr>
          <w:rStyle w:val="apple-converted-space"/>
          <w:color w:val="222222"/>
          <w:szCs w:val="22"/>
          <w:shd w:val="clear" w:color="auto" w:fill="FFFFFF"/>
        </w:rPr>
      </w:pPr>
    </w:p>
    <w:p w:rsidR="003706AB" w:rsidRPr="003706AB" w:rsidRDefault="003706AB" w:rsidP="00737E66">
      <w:pPr>
        <w:pStyle w:val="BodyText"/>
        <w:rPr>
          <w:rStyle w:val="apple-converted-space"/>
          <w:b/>
          <w:color w:val="222222"/>
          <w:szCs w:val="22"/>
          <w:u w:val="single"/>
          <w:shd w:val="clear" w:color="auto" w:fill="FFFFFF"/>
        </w:rPr>
      </w:pPr>
      <w:r>
        <w:rPr>
          <w:rStyle w:val="apple-converted-space"/>
          <w:b/>
          <w:color w:val="222222"/>
          <w:szCs w:val="22"/>
          <w:u w:val="single"/>
          <w:shd w:val="clear" w:color="auto" w:fill="FFFFFF"/>
        </w:rPr>
        <w:t>UI Improvements:</w:t>
      </w:r>
    </w:p>
    <w:p w:rsidR="00E11A54" w:rsidRDefault="00E11A54" w:rsidP="00737E66">
      <w:pPr>
        <w:pStyle w:val="BodyText"/>
        <w:rPr>
          <w:szCs w:val="22"/>
        </w:rPr>
      </w:pPr>
      <w:r>
        <w:rPr>
          <w:szCs w:val="22"/>
        </w:rPr>
        <w:t>Improved plotting in the</w:t>
      </w:r>
      <w:r w:rsidR="008903B9">
        <w:rPr>
          <w:szCs w:val="22"/>
        </w:rPr>
        <w:t xml:space="preserve"> </w:t>
      </w:r>
      <w:r w:rsidR="0032346D">
        <w:rPr>
          <w:szCs w:val="22"/>
        </w:rPr>
        <w:t>spektr</w:t>
      </w:r>
      <w:r w:rsidR="008903B9">
        <w:rPr>
          <w:szCs w:val="22"/>
        </w:rPr>
        <w:t xml:space="preserve"> 3.0 </w:t>
      </w:r>
      <w:r>
        <w:rPr>
          <w:szCs w:val="22"/>
        </w:rPr>
        <w:t xml:space="preserve">user interface </w:t>
      </w:r>
      <w:r w:rsidR="008903B9">
        <w:rPr>
          <w:szCs w:val="22"/>
        </w:rPr>
        <w:t>includes automatic rescaling, panning, zooming, and a data cursor.</w:t>
      </w:r>
    </w:p>
    <w:p w:rsidR="00D050BE" w:rsidRDefault="00D050BE" w:rsidP="00737E66">
      <w:pPr>
        <w:pStyle w:val="BodyText"/>
        <w:rPr>
          <w:szCs w:val="22"/>
        </w:rPr>
      </w:pPr>
    </w:p>
    <w:p w:rsidR="00E11A54" w:rsidRDefault="00D050BE" w:rsidP="00737E66">
      <w:pPr>
        <w:pStyle w:val="BodyText"/>
        <w:rPr>
          <w:szCs w:val="22"/>
        </w:rPr>
      </w:pPr>
      <w:r>
        <w:rPr>
          <w:szCs w:val="22"/>
        </w:rPr>
        <w:t>Within the GUI, copper filters can now be applied within the x-ray tube settings panel.</w:t>
      </w:r>
    </w:p>
    <w:p w:rsidR="00D050BE" w:rsidRDefault="00D050BE" w:rsidP="00737E66">
      <w:pPr>
        <w:pStyle w:val="BodyText"/>
        <w:rPr>
          <w:szCs w:val="22"/>
        </w:rPr>
      </w:pPr>
    </w:p>
    <w:p w:rsidR="00E11A54" w:rsidRDefault="008903B9" w:rsidP="00737E66">
      <w:pPr>
        <w:pStyle w:val="BodyText"/>
        <w:rPr>
          <w:szCs w:val="22"/>
        </w:rPr>
      </w:pPr>
      <w:r>
        <w:rPr>
          <w:szCs w:val="22"/>
        </w:rPr>
        <w:t>A pushbutton was added to clear user input fields and variables in memory.</w:t>
      </w:r>
    </w:p>
    <w:p w:rsidR="00E11A54" w:rsidRDefault="00E11A54" w:rsidP="00737E66">
      <w:pPr>
        <w:pStyle w:val="BodyText"/>
        <w:rPr>
          <w:szCs w:val="22"/>
        </w:rPr>
      </w:pPr>
    </w:p>
    <w:p w:rsidR="00E11A54" w:rsidRDefault="008903B9" w:rsidP="00737E66">
      <w:pPr>
        <w:pStyle w:val="BodyText"/>
        <w:rPr>
          <w:szCs w:val="22"/>
        </w:rPr>
      </w:pPr>
      <w:r>
        <w:rPr>
          <w:szCs w:val="22"/>
        </w:rPr>
        <w:t>Load and save functionality incor</w:t>
      </w:r>
      <w:r w:rsidR="00DC7503">
        <w:rPr>
          <w:szCs w:val="22"/>
        </w:rPr>
        <w:t>porate folder browsing to specify the file location</w:t>
      </w:r>
      <w:r>
        <w:rPr>
          <w:szCs w:val="22"/>
        </w:rPr>
        <w:t>.</w:t>
      </w:r>
    </w:p>
    <w:p w:rsidR="00D050BE" w:rsidRDefault="00D050BE" w:rsidP="00D050BE">
      <w:pPr>
        <w:pStyle w:val="BodyText"/>
        <w:rPr>
          <w:b/>
          <w:szCs w:val="22"/>
          <w:u w:val="single"/>
        </w:rPr>
      </w:pPr>
    </w:p>
    <w:p w:rsidR="00D050BE" w:rsidRPr="003706AB" w:rsidRDefault="00D050BE" w:rsidP="00D050BE">
      <w:pPr>
        <w:pStyle w:val="BodyText"/>
        <w:rPr>
          <w:b/>
          <w:szCs w:val="22"/>
          <w:u w:val="single"/>
        </w:rPr>
      </w:pPr>
      <w:r>
        <w:rPr>
          <w:b/>
          <w:szCs w:val="22"/>
          <w:u w:val="single"/>
        </w:rPr>
        <w:t>Other Improvements:</w:t>
      </w:r>
    </w:p>
    <w:p w:rsidR="00D050BE" w:rsidRDefault="00D050BE" w:rsidP="00D050BE">
      <w:pPr>
        <w:pStyle w:val="BodyText"/>
        <w:rPr>
          <w:szCs w:val="22"/>
        </w:rPr>
      </w:pPr>
      <w:r>
        <w:rPr>
          <w:szCs w:val="22"/>
        </w:rPr>
        <w:t xml:space="preserve">The inherent filtration of the spectrum can be adjusted by changing the tube preset parameters in </w:t>
      </w:r>
      <w:r>
        <w:rPr>
          <w:i/>
          <w:szCs w:val="22"/>
        </w:rPr>
        <w:t>tubeSettings</w:t>
      </w:r>
      <w:r w:rsidRPr="000E43B5">
        <w:rPr>
          <w:szCs w:val="22"/>
        </w:rPr>
        <w:t>(</w:t>
      </w:r>
      <w:r>
        <w:rPr>
          <w:szCs w:val="22"/>
        </w:rPr>
        <w:t xml:space="preserve"> </w:t>
      </w:r>
      <w:r w:rsidRPr="000E43B5">
        <w:rPr>
          <w:szCs w:val="22"/>
        </w:rPr>
        <w:t>)</w:t>
      </w:r>
      <w:r>
        <w:rPr>
          <w:szCs w:val="22"/>
        </w:rPr>
        <w:t xml:space="preserve">. </w:t>
      </w:r>
    </w:p>
    <w:p w:rsidR="00E11A54" w:rsidRDefault="00E11A54" w:rsidP="00737E66">
      <w:pPr>
        <w:pStyle w:val="BodyText"/>
        <w:rPr>
          <w:szCs w:val="22"/>
        </w:rPr>
      </w:pPr>
    </w:p>
    <w:p w:rsidR="00737E66" w:rsidRPr="008903B9" w:rsidRDefault="008903B9" w:rsidP="00737E66">
      <w:pPr>
        <w:pStyle w:val="BodyText"/>
        <w:rPr>
          <w:szCs w:val="22"/>
        </w:rPr>
      </w:pPr>
      <w:r>
        <w:rPr>
          <w:szCs w:val="22"/>
        </w:rPr>
        <w:t>Finally, the Spatial Filter and all Excel file depe</w:t>
      </w:r>
      <w:r w:rsidR="00A723A5">
        <w:rPr>
          <w:szCs w:val="22"/>
        </w:rPr>
        <w:t>ndencies were removed and a</w:t>
      </w:r>
      <w:r w:rsidR="000E43B5">
        <w:rPr>
          <w:szCs w:val="22"/>
        </w:rPr>
        <w:t>n error</w:t>
      </w:r>
      <w:r w:rsidR="00A723A5">
        <w:rPr>
          <w:szCs w:val="22"/>
        </w:rPr>
        <w:t xml:space="preserve"> </w:t>
      </w:r>
      <w:r w:rsidR="000E43B5">
        <w:rPr>
          <w:szCs w:val="22"/>
        </w:rPr>
        <w:t>in</w:t>
      </w:r>
      <w:r w:rsidR="00A723A5">
        <w:rPr>
          <w:szCs w:val="22"/>
        </w:rPr>
        <w:t xml:space="preserve"> the densities of Gd</w:t>
      </w:r>
      <w:r w:rsidR="00A723A5" w:rsidRPr="00A723A5">
        <w:rPr>
          <w:szCs w:val="22"/>
          <w:vertAlign w:val="subscript"/>
        </w:rPr>
        <w:t>2</w:t>
      </w:r>
      <w:r w:rsidR="00A723A5">
        <w:rPr>
          <w:szCs w:val="22"/>
        </w:rPr>
        <w:t>O</w:t>
      </w:r>
      <w:r w:rsidR="00A723A5" w:rsidRPr="00A723A5">
        <w:rPr>
          <w:szCs w:val="22"/>
          <w:vertAlign w:val="subscript"/>
        </w:rPr>
        <w:t>2</w:t>
      </w:r>
      <w:r w:rsidR="00A723A5">
        <w:rPr>
          <w:szCs w:val="22"/>
        </w:rPr>
        <w:t xml:space="preserve">S and GaAs was corrected. </w:t>
      </w:r>
    </w:p>
    <w:p w:rsidR="00737E66" w:rsidRDefault="00A723A5" w:rsidP="00737E66">
      <w:pPr>
        <w:pStyle w:val="BodyText"/>
        <w:rPr>
          <w:szCs w:val="22"/>
        </w:rPr>
      </w:pPr>
      <w:r>
        <w:rPr>
          <w:szCs w:val="22"/>
        </w:rPr>
        <w:t xml:space="preserve"> </w:t>
      </w:r>
    </w:p>
    <w:p w:rsidR="00990B1E" w:rsidRDefault="00990B1E">
      <w:pPr>
        <w:pStyle w:val="BodyText"/>
        <w:rPr>
          <w:szCs w:val="22"/>
        </w:rPr>
      </w:pPr>
      <w:r>
        <w:rPr>
          <w:szCs w:val="22"/>
        </w:rPr>
        <w:t>v 2.1:</w:t>
      </w:r>
    </w:p>
    <w:p w:rsidR="00990B1E" w:rsidRDefault="00990B1E">
      <w:pPr>
        <w:pStyle w:val="BodyText"/>
        <w:rPr>
          <w:szCs w:val="22"/>
        </w:rPr>
      </w:pPr>
      <w:r>
        <w:rPr>
          <w:szCs w:val="22"/>
        </w:rPr>
        <w:t>====</w:t>
      </w:r>
    </w:p>
    <w:p w:rsidR="00990B1E" w:rsidRDefault="0032346D">
      <w:pPr>
        <w:pStyle w:val="BodyText"/>
        <w:rPr>
          <w:szCs w:val="22"/>
        </w:rPr>
      </w:pPr>
      <w:r>
        <w:rPr>
          <w:szCs w:val="22"/>
        </w:rPr>
        <w:t>Spektr</w:t>
      </w:r>
      <w:r w:rsidR="00990B1E">
        <w:rPr>
          <w:szCs w:val="22"/>
        </w:rPr>
        <w:t xml:space="preserve"> v 2.1 includes two bug fixes for the GUI button “Equiv. mmAl”. Previous versions provided incorrect results for added filtration containing compounds, caused by a bug which </w:t>
      </w:r>
      <w:r w:rsidR="00990B1E">
        <w:rPr>
          <w:szCs w:val="22"/>
        </w:rPr>
        <w:lastRenderedPageBreak/>
        <w:t xml:space="preserve">replaced the attenuation coefficients for the compounds C=1-20 with coefficients from the </w:t>
      </w:r>
      <w:r w:rsidR="00990B1E">
        <w:rPr>
          <w:i/>
          <w:iCs/>
          <w:szCs w:val="22"/>
        </w:rPr>
        <w:t>elements</w:t>
      </w:r>
      <w:r w:rsidR="00990B1E">
        <w:rPr>
          <w:szCs w:val="22"/>
        </w:rPr>
        <w:t xml:space="preserve"> Z=1-20. In addition, the GUI button was modified to report equivalent mmAl corresponding to the generated spectrum (i.e., based on the kVp, kV ripple, and mmAl settings), instead of being hard-coded to a 100 kVp spectrum as in previous versions. </w:t>
      </w:r>
    </w:p>
    <w:p w:rsidR="00990B1E" w:rsidRDefault="00990B1E">
      <w:pPr>
        <w:autoSpaceDE w:val="0"/>
        <w:autoSpaceDN w:val="0"/>
        <w:adjustRightInd w:val="0"/>
        <w:rPr>
          <w:sz w:val="22"/>
          <w:szCs w:val="22"/>
        </w:rPr>
      </w:pPr>
    </w:p>
    <w:p w:rsidR="00990B1E" w:rsidRDefault="00990B1E">
      <w:pPr>
        <w:pStyle w:val="BodyText"/>
        <w:rPr>
          <w:szCs w:val="22"/>
        </w:rPr>
      </w:pPr>
      <w:r>
        <w:rPr>
          <w:szCs w:val="22"/>
        </w:rPr>
        <w:t>v 2.0:</w:t>
      </w:r>
    </w:p>
    <w:p w:rsidR="00990B1E" w:rsidRDefault="00990B1E">
      <w:pPr>
        <w:pStyle w:val="BodyText"/>
        <w:rPr>
          <w:szCs w:val="22"/>
        </w:rPr>
      </w:pPr>
      <w:r>
        <w:rPr>
          <w:szCs w:val="22"/>
        </w:rPr>
        <w:t>====</w:t>
      </w:r>
    </w:p>
    <w:p w:rsidR="00990B1E" w:rsidRDefault="00990B1E">
      <w:pPr>
        <w:pStyle w:val="BodyText"/>
      </w:pPr>
      <w:r>
        <w:t xml:space="preserve">The latest release of </w:t>
      </w:r>
      <w:r w:rsidR="0032346D">
        <w:t>spektr</w:t>
      </w:r>
      <w:r>
        <w:t xml:space="preserve"> (v 2.0) is a “speedy” version of the initial release (v 1.0). It provides equivalent functionality to v 1.0, but with a boost in processing speed by factors of (25-150) for the basic </w:t>
      </w:r>
      <w:r w:rsidR="0032346D">
        <w:t>spektr</w:t>
      </w:r>
      <w:r>
        <w:t xml:space="preserve"> functions. For existing users of </w:t>
      </w:r>
      <w:r w:rsidR="0032346D">
        <w:t>spektr</w:t>
      </w:r>
      <w:r>
        <w:t>, the functional interface is the same. The reduction in processing time was produced</w:t>
      </w:r>
      <w:r w:rsidR="0032346D">
        <w:t xml:space="preserve"> by loading all the Excel data</w:t>
      </w:r>
      <w:r>
        <w:t xml:space="preserve"> (containing tables of physical constants) into MATLAB .mat files to avoid the speed bottleneck resulting from the repeated use of the function “xlsread”. The original .xls files are included as reference, along with the MATLAB script “spektrXLS2MAT.m” that can be used to convert any future updates to physical data in the .xls files into the .mat files. </w:t>
      </w:r>
    </w:p>
    <w:p w:rsidR="00990B1E" w:rsidRDefault="00990B1E">
      <w:pPr>
        <w:autoSpaceDE w:val="0"/>
        <w:autoSpaceDN w:val="0"/>
        <w:adjustRightInd w:val="0"/>
        <w:rPr>
          <w:sz w:val="22"/>
          <w:szCs w:val="20"/>
        </w:rPr>
      </w:pPr>
    </w:p>
    <w:p w:rsidR="00990B1E" w:rsidRDefault="00990B1E">
      <w:pPr>
        <w:pStyle w:val="Header"/>
        <w:tabs>
          <w:tab w:val="clear" w:pos="4320"/>
          <w:tab w:val="clear" w:pos="8640"/>
        </w:tabs>
      </w:pPr>
    </w:p>
    <w:sectPr w:rsidR="00990B1E" w:rsidSect="00951304">
      <w:footerReference w:type="even" r:id="rId7"/>
      <w:footerReference w:type="default" r:id="rId8"/>
      <w:pgSz w:w="12240" w:h="15840"/>
      <w:pgMar w:top="1440" w:right="1800" w:bottom="1440" w:left="189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8A9" w:rsidRDefault="009F58A9">
      <w:r>
        <w:separator/>
      </w:r>
    </w:p>
  </w:endnote>
  <w:endnote w:type="continuationSeparator" w:id="0">
    <w:p w:rsidR="009F58A9" w:rsidRDefault="009F5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B1E" w:rsidRDefault="00B4676E">
    <w:pPr>
      <w:pStyle w:val="Footer"/>
      <w:framePr w:wrap="around" w:vAnchor="text" w:hAnchor="margin" w:xAlign="right" w:y="1"/>
      <w:rPr>
        <w:rStyle w:val="PageNumber"/>
      </w:rPr>
    </w:pPr>
    <w:r>
      <w:rPr>
        <w:rStyle w:val="PageNumber"/>
      </w:rPr>
      <w:fldChar w:fldCharType="begin"/>
    </w:r>
    <w:r w:rsidR="00990B1E">
      <w:rPr>
        <w:rStyle w:val="PageNumber"/>
      </w:rPr>
      <w:instrText xml:space="preserve">PAGE  </w:instrText>
    </w:r>
    <w:r>
      <w:rPr>
        <w:rStyle w:val="PageNumber"/>
      </w:rPr>
      <w:fldChar w:fldCharType="end"/>
    </w:r>
  </w:p>
  <w:p w:rsidR="00990B1E" w:rsidRDefault="00990B1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B1E" w:rsidRDefault="00B4676E">
    <w:pPr>
      <w:pStyle w:val="Footer"/>
      <w:framePr w:wrap="around" w:vAnchor="text" w:hAnchor="margin" w:xAlign="right" w:y="1"/>
      <w:rPr>
        <w:rStyle w:val="PageNumber"/>
      </w:rPr>
    </w:pPr>
    <w:r>
      <w:rPr>
        <w:rStyle w:val="PageNumber"/>
      </w:rPr>
      <w:fldChar w:fldCharType="begin"/>
    </w:r>
    <w:r w:rsidR="00990B1E">
      <w:rPr>
        <w:rStyle w:val="PageNumber"/>
      </w:rPr>
      <w:instrText xml:space="preserve">PAGE  </w:instrText>
    </w:r>
    <w:r>
      <w:rPr>
        <w:rStyle w:val="PageNumber"/>
      </w:rPr>
      <w:fldChar w:fldCharType="separate"/>
    </w:r>
    <w:r w:rsidR="000F31A8">
      <w:rPr>
        <w:rStyle w:val="PageNumber"/>
        <w:noProof/>
      </w:rPr>
      <w:t>2</w:t>
    </w:r>
    <w:r>
      <w:rPr>
        <w:rStyle w:val="PageNumber"/>
      </w:rPr>
      <w:fldChar w:fldCharType="end"/>
    </w:r>
  </w:p>
  <w:p w:rsidR="00990B1E" w:rsidRDefault="00990B1E">
    <w:pPr>
      <w:pStyle w:val="Footer"/>
      <w:ind w:right="360"/>
    </w:pPr>
    <w:r>
      <w:t xml:space="preserve">Spektr Release Notes. (v </w:t>
    </w:r>
    <w:r w:rsidR="00A934C3">
      <w:t>3.0</w:t>
    </w:r>
    <w:r>
      <w:t>) (</w:t>
    </w:r>
    <w:r w:rsidR="00A934C3">
      <w:t>June 06</w:t>
    </w:r>
    <w:r>
      <w:t>, 20</w:t>
    </w:r>
    <w:r w:rsidR="00A934C3">
      <w:t>1</w:t>
    </w:r>
    <w: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8A9" w:rsidRDefault="009F58A9">
      <w:r>
        <w:separator/>
      </w:r>
    </w:p>
  </w:footnote>
  <w:footnote w:type="continuationSeparator" w:id="0">
    <w:p w:rsidR="009F58A9" w:rsidRDefault="009F58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D7B46"/>
    <w:rsid w:val="000555C4"/>
    <w:rsid w:val="00092C01"/>
    <w:rsid w:val="000A17A0"/>
    <w:rsid w:val="000A4409"/>
    <w:rsid w:val="000C3480"/>
    <w:rsid w:val="000D20C6"/>
    <w:rsid w:val="000E43B5"/>
    <w:rsid w:val="000F1470"/>
    <w:rsid w:val="000F31A8"/>
    <w:rsid w:val="000F39C5"/>
    <w:rsid w:val="00115916"/>
    <w:rsid w:val="001517FC"/>
    <w:rsid w:val="001559A5"/>
    <w:rsid w:val="001B4641"/>
    <w:rsid w:val="001D25FA"/>
    <w:rsid w:val="0020467A"/>
    <w:rsid w:val="00204D11"/>
    <w:rsid w:val="00210E10"/>
    <w:rsid w:val="00231AA6"/>
    <w:rsid w:val="002B5A83"/>
    <w:rsid w:val="002C4E7F"/>
    <w:rsid w:val="002D73D0"/>
    <w:rsid w:val="002F7AB9"/>
    <w:rsid w:val="00315996"/>
    <w:rsid w:val="00322982"/>
    <w:rsid w:val="0032346D"/>
    <w:rsid w:val="003246C6"/>
    <w:rsid w:val="00330BDE"/>
    <w:rsid w:val="003339ED"/>
    <w:rsid w:val="00350EBE"/>
    <w:rsid w:val="003706AB"/>
    <w:rsid w:val="003D4367"/>
    <w:rsid w:val="003D7B46"/>
    <w:rsid w:val="00420B07"/>
    <w:rsid w:val="00436955"/>
    <w:rsid w:val="00452FD3"/>
    <w:rsid w:val="00473706"/>
    <w:rsid w:val="004F76A5"/>
    <w:rsid w:val="005360AD"/>
    <w:rsid w:val="0055002C"/>
    <w:rsid w:val="00575A99"/>
    <w:rsid w:val="005C5843"/>
    <w:rsid w:val="005E1ABF"/>
    <w:rsid w:val="0061397D"/>
    <w:rsid w:val="00647B28"/>
    <w:rsid w:val="00681545"/>
    <w:rsid w:val="00690CE8"/>
    <w:rsid w:val="00697FE5"/>
    <w:rsid w:val="006B2418"/>
    <w:rsid w:val="006D42C9"/>
    <w:rsid w:val="00737E66"/>
    <w:rsid w:val="00790259"/>
    <w:rsid w:val="007E2207"/>
    <w:rsid w:val="008079D7"/>
    <w:rsid w:val="008351E8"/>
    <w:rsid w:val="00874C9D"/>
    <w:rsid w:val="008801CA"/>
    <w:rsid w:val="008903B9"/>
    <w:rsid w:val="008C50B5"/>
    <w:rsid w:val="008E3A4D"/>
    <w:rsid w:val="00901497"/>
    <w:rsid w:val="00931760"/>
    <w:rsid w:val="00943AB4"/>
    <w:rsid w:val="00951304"/>
    <w:rsid w:val="00952595"/>
    <w:rsid w:val="0098600A"/>
    <w:rsid w:val="00990B1E"/>
    <w:rsid w:val="009C5659"/>
    <w:rsid w:val="009D12E2"/>
    <w:rsid w:val="009F58A9"/>
    <w:rsid w:val="00A02B33"/>
    <w:rsid w:val="00A20098"/>
    <w:rsid w:val="00A263FB"/>
    <w:rsid w:val="00A368DA"/>
    <w:rsid w:val="00A723A5"/>
    <w:rsid w:val="00A736B6"/>
    <w:rsid w:val="00A934C3"/>
    <w:rsid w:val="00A935D4"/>
    <w:rsid w:val="00AC395E"/>
    <w:rsid w:val="00AC65BD"/>
    <w:rsid w:val="00AF376C"/>
    <w:rsid w:val="00AF51E6"/>
    <w:rsid w:val="00B06480"/>
    <w:rsid w:val="00B06C7A"/>
    <w:rsid w:val="00B322FE"/>
    <w:rsid w:val="00B4676E"/>
    <w:rsid w:val="00B63AFB"/>
    <w:rsid w:val="00B67B37"/>
    <w:rsid w:val="00BE35E2"/>
    <w:rsid w:val="00C018DE"/>
    <w:rsid w:val="00CB42ED"/>
    <w:rsid w:val="00D050BE"/>
    <w:rsid w:val="00D0569E"/>
    <w:rsid w:val="00D05C2A"/>
    <w:rsid w:val="00D16F5D"/>
    <w:rsid w:val="00D638A1"/>
    <w:rsid w:val="00DA646D"/>
    <w:rsid w:val="00DB0907"/>
    <w:rsid w:val="00DC6388"/>
    <w:rsid w:val="00DC7503"/>
    <w:rsid w:val="00DD2A84"/>
    <w:rsid w:val="00DE6157"/>
    <w:rsid w:val="00DF28BC"/>
    <w:rsid w:val="00E07973"/>
    <w:rsid w:val="00E11A54"/>
    <w:rsid w:val="00E1381B"/>
    <w:rsid w:val="00E20DAC"/>
    <w:rsid w:val="00E64F12"/>
    <w:rsid w:val="00E8132F"/>
    <w:rsid w:val="00EB153B"/>
    <w:rsid w:val="00EE372A"/>
    <w:rsid w:val="00F11DA2"/>
    <w:rsid w:val="00F72213"/>
    <w:rsid w:val="00FE1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2873437-E5DD-4F6C-8B6B-D1878D75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C0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92C01"/>
    <w:pPr>
      <w:tabs>
        <w:tab w:val="center" w:pos="4320"/>
        <w:tab w:val="right" w:pos="8640"/>
      </w:tabs>
    </w:pPr>
  </w:style>
  <w:style w:type="paragraph" w:styleId="Footer">
    <w:name w:val="footer"/>
    <w:basedOn w:val="Normal"/>
    <w:semiHidden/>
    <w:rsid w:val="00092C01"/>
    <w:pPr>
      <w:tabs>
        <w:tab w:val="center" w:pos="4320"/>
        <w:tab w:val="right" w:pos="8640"/>
      </w:tabs>
    </w:pPr>
  </w:style>
  <w:style w:type="paragraph" w:styleId="BodyText">
    <w:name w:val="Body Text"/>
    <w:basedOn w:val="Normal"/>
    <w:semiHidden/>
    <w:rsid w:val="00092C01"/>
    <w:pPr>
      <w:autoSpaceDE w:val="0"/>
      <w:autoSpaceDN w:val="0"/>
      <w:adjustRightInd w:val="0"/>
      <w:jc w:val="both"/>
    </w:pPr>
    <w:rPr>
      <w:sz w:val="22"/>
      <w:szCs w:val="20"/>
    </w:rPr>
  </w:style>
  <w:style w:type="character" w:styleId="PageNumber">
    <w:name w:val="page number"/>
    <w:basedOn w:val="DefaultParagraphFont"/>
    <w:semiHidden/>
    <w:rsid w:val="00092C01"/>
  </w:style>
  <w:style w:type="character" w:styleId="CommentReference">
    <w:name w:val="annotation reference"/>
    <w:uiPriority w:val="99"/>
    <w:semiHidden/>
    <w:unhideWhenUsed/>
    <w:rsid w:val="00DA646D"/>
    <w:rPr>
      <w:sz w:val="16"/>
      <w:szCs w:val="16"/>
    </w:rPr>
  </w:style>
  <w:style w:type="paragraph" w:styleId="CommentText">
    <w:name w:val="annotation text"/>
    <w:basedOn w:val="Normal"/>
    <w:link w:val="CommentTextChar"/>
    <w:uiPriority w:val="99"/>
    <w:semiHidden/>
    <w:unhideWhenUsed/>
    <w:rsid w:val="00DA646D"/>
    <w:rPr>
      <w:sz w:val="20"/>
      <w:szCs w:val="20"/>
    </w:rPr>
  </w:style>
  <w:style w:type="character" w:customStyle="1" w:styleId="CommentTextChar">
    <w:name w:val="Comment Text Char"/>
    <w:basedOn w:val="DefaultParagraphFont"/>
    <w:link w:val="CommentText"/>
    <w:uiPriority w:val="99"/>
    <w:semiHidden/>
    <w:rsid w:val="00DA646D"/>
  </w:style>
  <w:style w:type="paragraph" w:styleId="CommentSubject">
    <w:name w:val="annotation subject"/>
    <w:basedOn w:val="CommentText"/>
    <w:next w:val="CommentText"/>
    <w:link w:val="CommentSubjectChar"/>
    <w:uiPriority w:val="99"/>
    <w:semiHidden/>
    <w:unhideWhenUsed/>
    <w:rsid w:val="00DA646D"/>
    <w:rPr>
      <w:b/>
      <w:bCs/>
    </w:rPr>
  </w:style>
  <w:style w:type="character" w:customStyle="1" w:styleId="CommentSubjectChar">
    <w:name w:val="Comment Subject Char"/>
    <w:link w:val="CommentSubject"/>
    <w:uiPriority w:val="99"/>
    <w:semiHidden/>
    <w:rsid w:val="00DA646D"/>
    <w:rPr>
      <w:b/>
      <w:bCs/>
    </w:rPr>
  </w:style>
  <w:style w:type="paragraph" w:styleId="BalloonText">
    <w:name w:val="Balloon Text"/>
    <w:basedOn w:val="Normal"/>
    <w:link w:val="BalloonTextChar"/>
    <w:uiPriority w:val="99"/>
    <w:semiHidden/>
    <w:unhideWhenUsed/>
    <w:rsid w:val="00DA646D"/>
    <w:rPr>
      <w:rFonts w:ascii="Segoe UI" w:hAnsi="Segoe UI" w:cs="Segoe UI"/>
      <w:sz w:val="18"/>
      <w:szCs w:val="18"/>
    </w:rPr>
  </w:style>
  <w:style w:type="character" w:customStyle="1" w:styleId="BalloonTextChar">
    <w:name w:val="Balloon Text Char"/>
    <w:link w:val="BalloonText"/>
    <w:uiPriority w:val="99"/>
    <w:semiHidden/>
    <w:rsid w:val="00DA646D"/>
    <w:rPr>
      <w:rFonts w:ascii="Segoe UI" w:hAnsi="Segoe UI" w:cs="Segoe UI"/>
      <w:sz w:val="18"/>
      <w:szCs w:val="18"/>
    </w:rPr>
  </w:style>
  <w:style w:type="character" w:styleId="PlaceholderText">
    <w:name w:val="Placeholder Text"/>
    <w:basedOn w:val="DefaultParagraphFont"/>
    <w:uiPriority w:val="99"/>
    <w:semiHidden/>
    <w:rsid w:val="005C5843"/>
    <w:rPr>
      <w:color w:val="808080"/>
    </w:rPr>
  </w:style>
  <w:style w:type="character" w:customStyle="1" w:styleId="apple-converted-space">
    <w:name w:val="apple-converted-space"/>
    <w:basedOn w:val="DefaultParagraphFont"/>
    <w:rsid w:val="00681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78AEC-4A18-46BE-97D4-676247BE1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t:lpstr>
    </vt:vector>
  </TitlesOfParts>
  <Company>Princess Margaret Hospital</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dalym</dc:creator>
  <cp:keywords/>
  <dc:description/>
  <cp:lastModifiedBy>Joshua Punnoose</cp:lastModifiedBy>
  <cp:revision>8</cp:revision>
  <cp:lastPrinted>2016-03-21T00:23:00Z</cp:lastPrinted>
  <dcterms:created xsi:type="dcterms:W3CDTF">2016-06-11T18:28:00Z</dcterms:created>
  <dcterms:modified xsi:type="dcterms:W3CDTF">2016-07-06T17:52:00Z</dcterms:modified>
</cp:coreProperties>
</file>