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3/7/2025</w:t>
      </w:r>
    </w:p>
    <w:p w:rsidR="00000000" w:rsidDel="00000000" w:rsidP="00000000" w:rsidRDefault="00000000" w:rsidRPr="00000000" w14:paraId="00000003">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#23</w:t>
      </w:r>
    </w:p>
    <w:p w:rsidR="00000000" w:rsidDel="00000000" w:rsidP="00000000" w:rsidRDefault="00000000" w:rsidRPr="00000000" w14:paraId="00000005">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Best Move algorithm is a multiclass classification problem with 17 classes. Given the nature of this problem, I need to choose an appropriate activation function to ensure high accuracy. This situation reminded me of the Iris dataset problem from the ML NN1 Lab I had worked on earlier this week, where I had to classify three different flower species. The Perceptron’s default activation function—</w:t>
      </w:r>
      <w:hyperlink r:id="rId6">
        <w:r w:rsidDel="00000000" w:rsidR="00000000" w:rsidRPr="00000000">
          <w:rPr>
            <w:rFonts w:ascii="Times New Roman" w:cs="Times New Roman" w:eastAsia="Times New Roman" w:hAnsi="Times New Roman"/>
            <w:color w:val="1155cc"/>
            <w:u w:val="single"/>
            <w:rtl w:val="0"/>
          </w:rPr>
          <w:t xml:space="preserve">the Heaviside step function</w:t>
        </w:r>
      </w:hyperlink>
      <w:r w:rsidDel="00000000" w:rsidR="00000000" w:rsidRPr="00000000">
        <w:rPr>
          <w:rFonts w:ascii="Times New Roman" w:cs="Times New Roman" w:eastAsia="Times New Roman" w:hAnsi="Times New Roman"/>
          <w:rtl w:val="0"/>
        </w:rPr>
        <w:t xml:space="preserve">—was not well-suited for multiclass classification because it can only output two values (0 or 1), making it inherently binary. Since Scikit-Learn’s Perceptron does not allow customization of the activation function, I decided to implement my own neural network using ReLU instead of cutting my classes down to two and turning it into a binary classification. This idea worked amazingly and resulted in a much higher accuracy (98% vs. 71%). ReLU, defined as f(x)=max⁡(0,x), introduces the non linearity that we’re looking for, making it a better option to learn these more complex patterns.</w:t>
      </w:r>
    </w:p>
    <w:p w:rsidR="00000000" w:rsidDel="00000000" w:rsidP="00000000" w:rsidRDefault="00000000" w:rsidRPr="00000000" w14:paraId="00000006">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in the Iris dataset problem, the accuracy of Scikit-Learn’s Perceptron was 71% which is higher than 2/3, I was a little confused on why it was able to achieve this despite using a binary activation function. After a </w:t>
      </w:r>
      <w:hyperlink r:id="rId7">
        <w:r w:rsidDel="00000000" w:rsidR="00000000" w:rsidRPr="00000000">
          <w:rPr>
            <w:rFonts w:ascii="Times New Roman" w:cs="Times New Roman" w:eastAsia="Times New Roman" w:hAnsi="Times New Roman"/>
            <w:color w:val="1155cc"/>
            <w:u w:val="single"/>
            <w:rtl w:val="0"/>
          </w:rPr>
          <w:t xml:space="preserve">little research</w:t>
        </w:r>
      </w:hyperlink>
      <w:r w:rsidDel="00000000" w:rsidR="00000000" w:rsidRPr="00000000">
        <w:rPr>
          <w:rFonts w:ascii="Times New Roman" w:cs="Times New Roman" w:eastAsia="Times New Roman" w:hAnsi="Times New Roman"/>
          <w:rtl w:val="0"/>
        </w:rPr>
        <w:t xml:space="preserve">, I discovered that it uses a </w:t>
      </w:r>
      <w:r w:rsidDel="00000000" w:rsidR="00000000" w:rsidRPr="00000000">
        <w:rPr>
          <w:rFonts w:ascii="Times New Roman" w:cs="Times New Roman" w:eastAsia="Times New Roman" w:hAnsi="Times New Roman"/>
          <w:rtl w:val="0"/>
        </w:rPr>
        <w:t xml:space="preserve">one-vs-rest (OvR) strategy</w:t>
      </w:r>
      <w:r w:rsidDel="00000000" w:rsidR="00000000" w:rsidRPr="00000000">
        <w:rPr>
          <w:rFonts w:ascii="Times New Roman" w:cs="Times New Roman" w:eastAsia="Times New Roman" w:hAnsi="Times New Roman"/>
          <w:rtl w:val="0"/>
        </w:rPr>
        <w:t xml:space="preserve">, where it trains separate binary classifiers for each class and selects the class with the highest confidence score. While this approach allows for multiclass classification, it is still less effective than using a model specifically designed for it—such as one with ReLU. So I do still think that ReLU is the better way to go for the NBM algorithm as well.</w:t>
      </w:r>
    </w:p>
    <w:p w:rsidR="00000000" w:rsidDel="00000000" w:rsidP="00000000" w:rsidRDefault="00000000" w:rsidRPr="00000000" w14:paraId="00000007">
      <w:pPr>
        <w:spacing w:after="0" w:before="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Currently all the preparations for the NBM algorithm are done including the dataset preprocessing and the NN implementation, now I just need to find an optimal learning rate and train the perceptron for a large number of epochs. While I work on this, Jacob has started to work on the Pose Correction algorithm.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Perceptron" TargetMode="External"/><Relationship Id="rId7" Type="http://schemas.openxmlformats.org/officeDocument/2006/relationships/hyperlink" Target="https://scikit-learn.org/stable/modules/multicla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