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3F90" w:rsidRPr="002E49D6" w:rsidRDefault="001B4C76" w:rsidP="002E49D6">
      <w:pPr>
        <w:jc w:val="center"/>
        <w:rPr>
          <w:b/>
          <w:u w:val="single"/>
        </w:rPr>
      </w:pPr>
      <w:r w:rsidRPr="002E49D6">
        <w:rPr>
          <w:b/>
          <w:u w:val="single"/>
        </w:rPr>
        <w:t>Generic</w:t>
      </w:r>
      <w:r w:rsidR="00825AC4" w:rsidRPr="002E49D6">
        <w:rPr>
          <w:b/>
          <w:u w:val="single"/>
        </w:rPr>
        <w:t xml:space="preserve"> Companion Configuration Manual</w:t>
      </w:r>
    </w:p>
    <w:p w:rsidR="00825AC4" w:rsidRPr="002E49D6" w:rsidRDefault="00825AC4">
      <w:pPr>
        <w:rPr>
          <w:b/>
        </w:rPr>
      </w:pPr>
      <w:r w:rsidRPr="002E49D6">
        <w:rPr>
          <w:b/>
        </w:rPr>
        <w:t>Introduction</w:t>
      </w:r>
    </w:p>
    <w:p w:rsidR="00825AC4" w:rsidRDefault="00825AC4">
      <w:r>
        <w:t xml:space="preserve">The </w:t>
      </w:r>
      <w:r w:rsidR="001B4C76">
        <w:t>Generic</w:t>
      </w:r>
      <w:r>
        <w:t xml:space="preserve"> </w:t>
      </w:r>
      <w:r w:rsidR="001B4C76">
        <w:t>C</w:t>
      </w:r>
      <w:r>
        <w:t xml:space="preserve">ompanion is a piece of software written to detect changes in </w:t>
      </w:r>
      <w:r w:rsidR="001B4C76">
        <w:t>any database and to output them, subject to certain rules, in a comma separated values (.</w:t>
      </w:r>
      <w:r w:rsidR="001B4C76" w:rsidRPr="001B4C76">
        <w:t>csv</w:t>
      </w:r>
      <w:r w:rsidR="001B4C76">
        <w:t>)</w:t>
      </w:r>
      <w:r w:rsidR="00985051">
        <w:t xml:space="preserve"> file</w:t>
      </w:r>
      <w:r w:rsidR="001B4C76">
        <w:t>. It is an evolution of the ADT companion whose initial design was coupled to the ADT database and its use case and rules.</w:t>
      </w:r>
    </w:p>
    <w:p w:rsidR="001B4C76" w:rsidRDefault="001B4C76">
      <w:r>
        <w:t>The Generic Companion attempts to provide a one-size fits all solution to the following use case.</w:t>
      </w:r>
      <w:r w:rsidR="00974448">
        <w:t xml:space="preserve"> The extent to which it succeeds remains to be seen.</w:t>
      </w:r>
    </w:p>
    <w:p w:rsidR="001B4C76" w:rsidRDefault="001B4C76" w:rsidP="001B4C76">
      <w:pPr>
        <w:pStyle w:val="ListParagraph"/>
        <w:numPr>
          <w:ilvl w:val="0"/>
          <w:numId w:val="1"/>
        </w:numPr>
      </w:pPr>
      <w:r>
        <w:t>All or certain changes to all or certain records in a given database need to be tracked</w:t>
      </w:r>
      <w:r w:rsidR="00E606E1">
        <w:t xml:space="preserve"> and logged</w:t>
      </w:r>
    </w:p>
    <w:p w:rsidR="001B4C76" w:rsidRDefault="001B4C76" w:rsidP="001B4C76">
      <w:pPr>
        <w:pStyle w:val="ListParagraph"/>
        <w:numPr>
          <w:ilvl w:val="0"/>
          <w:numId w:val="1"/>
        </w:numPr>
      </w:pPr>
      <w:r>
        <w:t xml:space="preserve">The records to be tracked have no </w:t>
      </w:r>
      <w:r w:rsidR="00B557F8">
        <w:t>time</w:t>
      </w:r>
      <w:r>
        <w:t xml:space="preserve">stamps associated with them, making it difficult to know </w:t>
      </w:r>
      <w:r w:rsidR="006C7311">
        <w:t>if and when</w:t>
      </w:r>
      <w:r>
        <w:t xml:space="preserve"> </w:t>
      </w:r>
      <w:r w:rsidR="006C7311">
        <w:t xml:space="preserve">they </w:t>
      </w:r>
      <w:r>
        <w:t>change</w:t>
      </w:r>
    </w:p>
    <w:p w:rsidR="00CB5BF1" w:rsidRDefault="00CB5BF1" w:rsidP="001B4C76">
      <w:pPr>
        <w:pStyle w:val="ListParagraph"/>
        <w:numPr>
          <w:ilvl w:val="0"/>
          <w:numId w:val="1"/>
        </w:numPr>
      </w:pPr>
      <w:r>
        <w:t>The records to be tracked may be subject to certain quantity limits and collation rules</w:t>
      </w:r>
    </w:p>
    <w:p w:rsidR="002344AB" w:rsidRDefault="002344AB" w:rsidP="001B4C76">
      <w:pPr>
        <w:pStyle w:val="ListParagraph"/>
        <w:numPr>
          <w:ilvl w:val="0"/>
          <w:numId w:val="1"/>
        </w:numPr>
      </w:pPr>
      <w:r>
        <w:t>The records to be tracked may need to be linked in some logical way before being logged</w:t>
      </w:r>
    </w:p>
    <w:p w:rsidR="00CB5BF1" w:rsidRDefault="002344AB" w:rsidP="00CB5BF1">
      <w:pPr>
        <w:pStyle w:val="ListParagraph"/>
        <w:numPr>
          <w:ilvl w:val="0"/>
          <w:numId w:val="1"/>
        </w:numPr>
      </w:pPr>
      <w:r>
        <w:t xml:space="preserve">It should be fairly easy to change the format in which records are output without necessarily </w:t>
      </w:r>
      <w:r w:rsidRPr="002344AB">
        <w:t>tinkering</w:t>
      </w:r>
      <w:r>
        <w:t xml:space="preserve"> with the main codebase</w:t>
      </w:r>
    </w:p>
    <w:p w:rsidR="00D706F1" w:rsidRPr="002E49D6" w:rsidRDefault="00C20B3B" w:rsidP="00D706F1">
      <w:pPr>
        <w:rPr>
          <w:b/>
        </w:rPr>
      </w:pPr>
      <w:r w:rsidRPr="002E49D6">
        <w:rPr>
          <w:b/>
        </w:rPr>
        <w:t>Configuration</w:t>
      </w:r>
    </w:p>
    <w:p w:rsidR="00C20B3B" w:rsidRDefault="00C20B3B" w:rsidP="00D706F1">
      <w:r>
        <w:t xml:space="preserve">The strength of the Generic Companion lies in its isolation of context specific information from the main </w:t>
      </w:r>
      <w:r w:rsidRPr="00C20B3B">
        <w:t>codebase</w:t>
      </w:r>
      <w:r>
        <w:t>.</w:t>
      </w:r>
      <w:r w:rsidR="00E625EA">
        <w:t xml:space="preserve"> As such, it provides to configuration points for the various context specific information it needs, namely;</w:t>
      </w:r>
    </w:p>
    <w:p w:rsidR="00E625EA" w:rsidRDefault="00E625EA" w:rsidP="00E625EA">
      <w:pPr>
        <w:pStyle w:val="ListParagraph"/>
        <w:numPr>
          <w:ilvl w:val="0"/>
          <w:numId w:val="2"/>
        </w:numPr>
      </w:pPr>
      <w:r>
        <w:t>The record_sources.xml file</w:t>
      </w:r>
    </w:p>
    <w:p w:rsidR="00E625EA" w:rsidRDefault="00E625EA" w:rsidP="00E625EA">
      <w:pPr>
        <w:pStyle w:val="ListParagraph"/>
        <w:numPr>
          <w:ilvl w:val="0"/>
          <w:numId w:val="2"/>
        </w:numPr>
      </w:pPr>
      <w:r>
        <w:t>The openemrconnect.properties file</w:t>
      </w:r>
    </w:p>
    <w:p w:rsidR="00E625EA" w:rsidRPr="00A90792" w:rsidRDefault="00337D95" w:rsidP="00E625EA">
      <w:pPr>
        <w:rPr>
          <w:u w:val="single"/>
        </w:rPr>
      </w:pPr>
      <w:r w:rsidRPr="00A90792">
        <w:rPr>
          <w:u w:val="single"/>
        </w:rPr>
        <w:t xml:space="preserve">The record_sources.xml </w:t>
      </w:r>
      <w:r w:rsidR="00DF5776" w:rsidRPr="00A90792">
        <w:rPr>
          <w:u w:val="single"/>
        </w:rPr>
        <w:t>F</w:t>
      </w:r>
      <w:r w:rsidRPr="00A90792">
        <w:rPr>
          <w:u w:val="single"/>
        </w:rPr>
        <w:t>ile</w:t>
      </w:r>
    </w:p>
    <w:p w:rsidR="00337D95" w:rsidRDefault="00181353" w:rsidP="00E625EA">
      <w:r>
        <w:t>This file contains the record sources where the records to be tracked are stored.</w:t>
      </w:r>
      <w:r w:rsidR="009316F0">
        <w:t xml:space="preserve"> A record source essentially mirrors a database table or view.</w:t>
      </w:r>
      <w:r w:rsidR="00EE7EF8">
        <w:t xml:space="preserve"> The following </w:t>
      </w:r>
      <w:r w:rsidR="00213CC9">
        <w:t>elements</w:t>
      </w:r>
      <w:r w:rsidR="00EE7EF8">
        <w:t xml:space="preserve"> can be specified for every record source.</w:t>
      </w:r>
    </w:p>
    <w:tbl>
      <w:tblPr>
        <w:tblStyle w:val="TableGrid"/>
        <w:tblW w:w="0" w:type="auto"/>
        <w:tblLook w:val="04A0"/>
      </w:tblPr>
      <w:tblGrid>
        <w:gridCol w:w="3207"/>
        <w:gridCol w:w="3207"/>
        <w:gridCol w:w="3208"/>
      </w:tblGrid>
      <w:tr w:rsidR="00213CC9" w:rsidRPr="00527B12" w:rsidTr="00213CC9">
        <w:tc>
          <w:tcPr>
            <w:tcW w:w="3207" w:type="dxa"/>
          </w:tcPr>
          <w:p w:rsidR="00213CC9" w:rsidRPr="00527B12" w:rsidRDefault="00213CC9" w:rsidP="00E625EA">
            <w:pPr>
              <w:rPr>
                <w:b/>
              </w:rPr>
            </w:pPr>
            <w:r w:rsidRPr="00527B12">
              <w:rPr>
                <w:b/>
              </w:rPr>
              <w:t>Element</w:t>
            </w:r>
          </w:p>
        </w:tc>
        <w:tc>
          <w:tcPr>
            <w:tcW w:w="3207" w:type="dxa"/>
          </w:tcPr>
          <w:p w:rsidR="00213CC9" w:rsidRPr="00527B12" w:rsidRDefault="00FC67AD" w:rsidP="00E625EA">
            <w:pPr>
              <w:rPr>
                <w:b/>
              </w:rPr>
            </w:pPr>
            <w:r>
              <w:rPr>
                <w:b/>
              </w:rPr>
              <w:t>Value range</w:t>
            </w:r>
          </w:p>
        </w:tc>
        <w:tc>
          <w:tcPr>
            <w:tcW w:w="3208" w:type="dxa"/>
          </w:tcPr>
          <w:p w:rsidR="00213CC9" w:rsidRPr="00527B12" w:rsidRDefault="00FC67AD" w:rsidP="00E625EA">
            <w:pPr>
              <w:rPr>
                <w:b/>
              </w:rPr>
            </w:pPr>
            <w:r>
              <w:rPr>
                <w:b/>
              </w:rPr>
              <w:t>Meaning</w:t>
            </w:r>
          </w:p>
        </w:tc>
      </w:tr>
      <w:tr w:rsidR="00213CC9" w:rsidTr="00213CC9">
        <w:tc>
          <w:tcPr>
            <w:tcW w:w="3207" w:type="dxa"/>
          </w:tcPr>
          <w:p w:rsidR="00213CC9" w:rsidRDefault="00527B12" w:rsidP="00E625EA">
            <w:r>
              <w:t>Relationship</w:t>
            </w:r>
          </w:p>
        </w:tc>
        <w:tc>
          <w:tcPr>
            <w:tcW w:w="3207" w:type="dxa"/>
          </w:tcPr>
          <w:p w:rsidR="00213CC9" w:rsidRDefault="00527B12" w:rsidP="00E625EA">
            <w:r>
              <w:t>Master, one, many, none</w:t>
            </w:r>
          </w:p>
        </w:tc>
        <w:tc>
          <w:tcPr>
            <w:tcW w:w="3208" w:type="dxa"/>
          </w:tcPr>
          <w:p w:rsidR="00213CC9" w:rsidRDefault="00F4159F" w:rsidP="00E625EA">
            <w:r>
              <w:t>This element specifies information to be used in linking records from different record sources for output.</w:t>
            </w:r>
            <w:r w:rsidR="00F14EFA">
              <w:t xml:space="preserve"> This is achieved in conjunction with the primary and foreign key columns elements.</w:t>
            </w:r>
          </w:p>
        </w:tc>
      </w:tr>
      <w:tr w:rsidR="00213CC9" w:rsidTr="00213CC9">
        <w:tc>
          <w:tcPr>
            <w:tcW w:w="3207" w:type="dxa"/>
          </w:tcPr>
          <w:p w:rsidR="00213CC9" w:rsidRDefault="00527B12" w:rsidP="00E625EA">
            <w:r>
              <w:t>Order</w:t>
            </w:r>
          </w:p>
        </w:tc>
        <w:tc>
          <w:tcPr>
            <w:tcW w:w="3207" w:type="dxa"/>
          </w:tcPr>
          <w:p w:rsidR="00213CC9" w:rsidRDefault="00B84A3F" w:rsidP="00E625EA">
            <w:r>
              <w:t>Positive integers</w:t>
            </w:r>
          </w:p>
        </w:tc>
        <w:tc>
          <w:tcPr>
            <w:tcW w:w="3208" w:type="dxa"/>
          </w:tcPr>
          <w:p w:rsidR="00213CC9" w:rsidRDefault="00B84A3F" w:rsidP="00E625EA">
            <w:r>
              <w:t>Specifies the order in which the record sources will be interrogated for changes</w:t>
            </w:r>
          </w:p>
        </w:tc>
      </w:tr>
      <w:tr w:rsidR="00213CC9" w:rsidTr="00213CC9">
        <w:tc>
          <w:tcPr>
            <w:tcW w:w="3207" w:type="dxa"/>
          </w:tcPr>
          <w:p w:rsidR="00213CC9" w:rsidRDefault="00527B12" w:rsidP="00527B12">
            <w:r>
              <w:t>Table name</w:t>
            </w:r>
          </w:p>
        </w:tc>
        <w:tc>
          <w:tcPr>
            <w:tcW w:w="3207" w:type="dxa"/>
          </w:tcPr>
          <w:p w:rsidR="00213CC9" w:rsidRDefault="00B84A3F" w:rsidP="00B84A3F">
            <w:r>
              <w:t xml:space="preserve">Any legal table or view name for </w:t>
            </w:r>
            <w:r>
              <w:lastRenderedPageBreak/>
              <w:t>the targeted RDBMS</w:t>
            </w:r>
          </w:p>
        </w:tc>
        <w:tc>
          <w:tcPr>
            <w:tcW w:w="3208" w:type="dxa"/>
          </w:tcPr>
          <w:p w:rsidR="00213CC9" w:rsidRDefault="00B84A3F" w:rsidP="00B84A3F">
            <w:r>
              <w:lastRenderedPageBreak/>
              <w:t xml:space="preserve">Specifies the table or view for </w:t>
            </w:r>
            <w:r>
              <w:lastRenderedPageBreak/>
              <w:t>which to track changes</w:t>
            </w:r>
          </w:p>
        </w:tc>
      </w:tr>
      <w:tr w:rsidR="00213CC9" w:rsidTr="00213CC9">
        <w:tc>
          <w:tcPr>
            <w:tcW w:w="3207" w:type="dxa"/>
          </w:tcPr>
          <w:p w:rsidR="00213CC9" w:rsidRDefault="00527B12" w:rsidP="00527B12">
            <w:r>
              <w:lastRenderedPageBreak/>
              <w:t>Primary key columns</w:t>
            </w:r>
          </w:p>
        </w:tc>
        <w:tc>
          <w:tcPr>
            <w:tcW w:w="3207" w:type="dxa"/>
          </w:tcPr>
          <w:p w:rsidR="00213CC9" w:rsidRDefault="00B84A3F" w:rsidP="00E625EA">
            <w:r>
              <w:t>A list of primary key columns</w:t>
            </w:r>
          </w:p>
        </w:tc>
        <w:tc>
          <w:tcPr>
            <w:tcW w:w="3208" w:type="dxa"/>
          </w:tcPr>
          <w:p w:rsidR="00213CC9" w:rsidRDefault="00B84A3F" w:rsidP="002A404F">
            <w:r>
              <w:t xml:space="preserve">Specifies the primary key </w:t>
            </w:r>
            <w:r w:rsidR="002A404F">
              <w:t>columns of the table specified above. The name must be a legal column name for the targeted database. For some RDBMS e.g. MS Access, quoting a non-string column name (i.e. ‘column_name’) in an SQL statement invalidates the statement. To counter this problem, set the quote element for integer primary keys to false.</w:t>
            </w:r>
          </w:p>
        </w:tc>
      </w:tr>
      <w:tr w:rsidR="00213CC9" w:rsidTr="00213CC9">
        <w:tc>
          <w:tcPr>
            <w:tcW w:w="3207" w:type="dxa"/>
          </w:tcPr>
          <w:p w:rsidR="00213CC9" w:rsidRDefault="00527B12" w:rsidP="00E625EA">
            <w:r>
              <w:t>Foreign key columns</w:t>
            </w:r>
          </w:p>
        </w:tc>
        <w:tc>
          <w:tcPr>
            <w:tcW w:w="3207" w:type="dxa"/>
          </w:tcPr>
          <w:p w:rsidR="00213CC9" w:rsidRDefault="00B84A3F" w:rsidP="00E625EA">
            <w:r>
              <w:t>A list of foreign key columns</w:t>
            </w:r>
          </w:p>
        </w:tc>
        <w:tc>
          <w:tcPr>
            <w:tcW w:w="3208" w:type="dxa"/>
          </w:tcPr>
          <w:p w:rsidR="00213CC9" w:rsidRDefault="008E5186" w:rsidP="00E2579B">
            <w:r>
              <w:t>Th</w:t>
            </w:r>
            <w:r w:rsidR="00E2579B">
              <w:t>is element</w:t>
            </w:r>
            <w:r>
              <w:t xml:space="preserve"> must be configured exactly like primary key columns</w:t>
            </w:r>
            <w:r w:rsidR="00E2579B">
              <w:t xml:space="preserve"> element. The only difference is that it </w:t>
            </w:r>
            <w:r>
              <w:t xml:space="preserve">should refer to </w:t>
            </w:r>
            <w:r w:rsidR="00474FBE">
              <w:t>foreign key columns in the</w:t>
            </w:r>
            <w:r w:rsidR="005C45BC">
              <w:t xml:space="preserve"> </w:t>
            </w:r>
            <w:r w:rsidR="00474FBE">
              <w:t>table</w:t>
            </w:r>
            <w:r>
              <w:t xml:space="preserve"> instead.</w:t>
            </w:r>
          </w:p>
        </w:tc>
      </w:tr>
      <w:tr w:rsidR="00213CC9" w:rsidTr="00213CC9">
        <w:tc>
          <w:tcPr>
            <w:tcW w:w="3207" w:type="dxa"/>
          </w:tcPr>
          <w:p w:rsidR="00213CC9" w:rsidRDefault="00527B12" w:rsidP="00E625EA">
            <w:r>
              <w:t>Cumulate</w:t>
            </w:r>
          </w:p>
        </w:tc>
        <w:tc>
          <w:tcPr>
            <w:tcW w:w="3207" w:type="dxa"/>
          </w:tcPr>
          <w:p w:rsidR="00213CC9" w:rsidRDefault="00B84A3F" w:rsidP="00E625EA">
            <w:r>
              <w:t>True or false</w:t>
            </w:r>
          </w:p>
        </w:tc>
        <w:tc>
          <w:tcPr>
            <w:tcW w:w="3208" w:type="dxa"/>
          </w:tcPr>
          <w:p w:rsidR="00213CC9" w:rsidRDefault="006F614E" w:rsidP="005C45BC">
            <w:r>
              <w:t xml:space="preserve">If true, this attribute </w:t>
            </w:r>
            <w:r w:rsidR="005C45BC">
              <w:t>tells the extractor that once it detects a change in this record source, it should output the entire change history subject to the limit specified in the limit element.</w:t>
            </w:r>
            <w:r w:rsidR="008D6A40">
              <w:t xml:space="preserve"> Otherwise only the detected changes are logged.</w:t>
            </w:r>
          </w:p>
        </w:tc>
      </w:tr>
      <w:tr w:rsidR="00213CC9" w:rsidTr="00213CC9">
        <w:tc>
          <w:tcPr>
            <w:tcW w:w="3207" w:type="dxa"/>
          </w:tcPr>
          <w:p w:rsidR="00213CC9" w:rsidRDefault="00527B12" w:rsidP="00E625EA">
            <w:r>
              <w:t>Limit</w:t>
            </w:r>
          </w:p>
        </w:tc>
        <w:tc>
          <w:tcPr>
            <w:tcW w:w="3207" w:type="dxa"/>
          </w:tcPr>
          <w:p w:rsidR="00213CC9" w:rsidRDefault="00B84A3F" w:rsidP="00E625EA">
            <w:r>
              <w:t>Any integer</w:t>
            </w:r>
          </w:p>
        </w:tc>
        <w:tc>
          <w:tcPr>
            <w:tcW w:w="3208" w:type="dxa"/>
          </w:tcPr>
          <w:p w:rsidR="00213CC9" w:rsidRDefault="00CF0E68" w:rsidP="00E625EA">
            <w:r>
              <w:t>If this value is negative, no limit is imposed on the number of changes to be logged. All detected changes are logged. Otherwise, the changes to be logged are limited to the specified number.</w:t>
            </w:r>
          </w:p>
        </w:tc>
      </w:tr>
      <w:tr w:rsidR="00527B12" w:rsidTr="00213CC9">
        <w:tc>
          <w:tcPr>
            <w:tcW w:w="3207" w:type="dxa"/>
          </w:tcPr>
          <w:p w:rsidR="00527B12" w:rsidRDefault="00527B12" w:rsidP="00E625EA">
            <w:r>
              <w:t>Columns</w:t>
            </w:r>
          </w:p>
        </w:tc>
        <w:tc>
          <w:tcPr>
            <w:tcW w:w="3207" w:type="dxa"/>
          </w:tcPr>
          <w:p w:rsidR="00527B12" w:rsidRDefault="00B84A3F" w:rsidP="00E625EA">
            <w:r>
              <w:t>A list of legal column names for the targeted RDDBMS</w:t>
            </w:r>
          </w:p>
        </w:tc>
        <w:tc>
          <w:tcPr>
            <w:tcW w:w="3208" w:type="dxa"/>
          </w:tcPr>
          <w:p w:rsidR="00527B12" w:rsidRDefault="002B1A3A" w:rsidP="002B1A3A">
            <w:r>
              <w:t>This specifies a list of the specific columns to be tracked f</w:t>
            </w:r>
            <w:r w:rsidR="00C074E0">
              <w:t>o</w:t>
            </w:r>
            <w:r>
              <w:t>r this record source.</w:t>
            </w:r>
          </w:p>
        </w:tc>
      </w:tr>
    </w:tbl>
    <w:p w:rsidR="00EE7EF8" w:rsidRDefault="00EE7EF8" w:rsidP="00E625EA"/>
    <w:p w:rsidR="008767B4" w:rsidRPr="00A90792" w:rsidRDefault="00512359" w:rsidP="00E625EA">
      <w:pPr>
        <w:rPr>
          <w:u w:val="single"/>
        </w:rPr>
      </w:pPr>
      <w:r w:rsidRPr="00A90792">
        <w:rPr>
          <w:u w:val="single"/>
        </w:rPr>
        <w:t>The openemrconnect.properties File</w:t>
      </w:r>
    </w:p>
    <w:p w:rsidR="00512359" w:rsidRDefault="005533E5" w:rsidP="00E625EA">
      <w:r>
        <w:t xml:space="preserve">This file supports the configuration of </w:t>
      </w:r>
      <w:r w:rsidR="0080417E">
        <w:t>3 main</w:t>
      </w:r>
      <w:r>
        <w:t xml:space="preserve"> sets of information as specified in the table below.</w:t>
      </w:r>
      <w:r w:rsidR="008A55F3">
        <w:t xml:space="preserve"> </w:t>
      </w:r>
    </w:p>
    <w:tbl>
      <w:tblPr>
        <w:tblStyle w:val="TableGrid"/>
        <w:tblW w:w="9648" w:type="dxa"/>
        <w:tblLook w:val="04A0"/>
      </w:tblPr>
      <w:tblGrid>
        <w:gridCol w:w="3216"/>
        <w:gridCol w:w="3216"/>
        <w:gridCol w:w="3216"/>
      </w:tblGrid>
      <w:tr w:rsidR="00827FAF" w:rsidRPr="00A90792" w:rsidTr="00827FAF">
        <w:tc>
          <w:tcPr>
            <w:tcW w:w="3216" w:type="dxa"/>
          </w:tcPr>
          <w:p w:rsidR="00827FAF" w:rsidRPr="00A90792" w:rsidRDefault="00827FAF" w:rsidP="00E625EA">
            <w:pPr>
              <w:rPr>
                <w:b/>
              </w:rPr>
            </w:pPr>
            <w:r w:rsidRPr="00A90792">
              <w:rPr>
                <w:b/>
              </w:rPr>
              <w:t>Setting</w:t>
            </w:r>
          </w:p>
        </w:tc>
        <w:tc>
          <w:tcPr>
            <w:tcW w:w="3216" w:type="dxa"/>
          </w:tcPr>
          <w:p w:rsidR="00827FAF" w:rsidRPr="00A90792" w:rsidRDefault="00827FAF" w:rsidP="00E625EA">
            <w:pPr>
              <w:rPr>
                <w:b/>
              </w:rPr>
            </w:pPr>
            <w:r w:rsidRPr="00A90792">
              <w:rPr>
                <w:b/>
              </w:rPr>
              <w:t>Value range</w:t>
            </w:r>
          </w:p>
        </w:tc>
        <w:tc>
          <w:tcPr>
            <w:tcW w:w="3216" w:type="dxa"/>
          </w:tcPr>
          <w:p w:rsidR="00827FAF" w:rsidRPr="00A90792" w:rsidRDefault="00827FAF" w:rsidP="00E625EA">
            <w:pPr>
              <w:rPr>
                <w:b/>
              </w:rPr>
            </w:pPr>
            <w:r w:rsidRPr="00A90792">
              <w:rPr>
                <w:b/>
              </w:rPr>
              <w:t>Meaning</w:t>
            </w:r>
          </w:p>
        </w:tc>
      </w:tr>
      <w:tr w:rsidR="0091331C" w:rsidRPr="00A90792" w:rsidTr="00D4453F">
        <w:tc>
          <w:tcPr>
            <w:tcW w:w="9648" w:type="dxa"/>
            <w:gridSpan w:val="3"/>
          </w:tcPr>
          <w:p w:rsidR="0091331C" w:rsidRPr="00A90792" w:rsidRDefault="0091331C" w:rsidP="00AF6322">
            <w:pPr>
              <w:jc w:val="center"/>
              <w:rPr>
                <w:i/>
              </w:rPr>
            </w:pPr>
            <w:r w:rsidRPr="00A90792">
              <w:rPr>
                <w:i/>
              </w:rPr>
              <w:t>Database Connection Parameters (</w:t>
            </w:r>
            <w:r w:rsidR="003C3C0C" w:rsidRPr="00A90792">
              <w:rPr>
                <w:i/>
              </w:rPr>
              <w:t>Specified separately for the shadow and source databases</w:t>
            </w:r>
            <w:r w:rsidRPr="00A90792">
              <w:rPr>
                <w:i/>
              </w:rPr>
              <w:t>)</w:t>
            </w:r>
          </w:p>
        </w:tc>
      </w:tr>
      <w:tr w:rsidR="00827FAF" w:rsidTr="00827FAF">
        <w:tc>
          <w:tcPr>
            <w:tcW w:w="3216" w:type="dxa"/>
          </w:tcPr>
          <w:p w:rsidR="00827FAF" w:rsidRDefault="00827FAF" w:rsidP="00E625EA">
            <w:r>
              <w:t>Url</w:t>
            </w:r>
          </w:p>
        </w:tc>
        <w:tc>
          <w:tcPr>
            <w:tcW w:w="3216" w:type="dxa"/>
          </w:tcPr>
          <w:p w:rsidR="00827FAF" w:rsidRDefault="00827FAF" w:rsidP="00E625EA">
            <w:r>
              <w:t>String</w:t>
            </w:r>
          </w:p>
        </w:tc>
        <w:tc>
          <w:tcPr>
            <w:tcW w:w="3216" w:type="dxa"/>
          </w:tcPr>
          <w:p w:rsidR="00827FAF" w:rsidRDefault="00E62903" w:rsidP="00E625EA">
            <w:r>
              <w:t xml:space="preserve">Database </w:t>
            </w:r>
            <w:proofErr w:type="spellStart"/>
            <w:r>
              <w:t>url</w:t>
            </w:r>
            <w:proofErr w:type="spellEnd"/>
          </w:p>
        </w:tc>
      </w:tr>
      <w:tr w:rsidR="00827FAF" w:rsidTr="00827FAF">
        <w:tc>
          <w:tcPr>
            <w:tcW w:w="3216" w:type="dxa"/>
          </w:tcPr>
          <w:p w:rsidR="00827FAF" w:rsidRDefault="00827FAF" w:rsidP="00E625EA">
            <w:r>
              <w:t>Driver</w:t>
            </w:r>
          </w:p>
        </w:tc>
        <w:tc>
          <w:tcPr>
            <w:tcW w:w="3216" w:type="dxa"/>
          </w:tcPr>
          <w:p w:rsidR="00827FAF" w:rsidRDefault="00827FAF" w:rsidP="00E625EA">
            <w:r>
              <w:t>String</w:t>
            </w:r>
          </w:p>
        </w:tc>
        <w:tc>
          <w:tcPr>
            <w:tcW w:w="3216" w:type="dxa"/>
          </w:tcPr>
          <w:p w:rsidR="00827FAF" w:rsidRDefault="00E62903" w:rsidP="00E625EA">
            <w:r>
              <w:t>Database driver</w:t>
            </w:r>
          </w:p>
        </w:tc>
      </w:tr>
      <w:tr w:rsidR="00827FAF" w:rsidTr="00827FAF">
        <w:tc>
          <w:tcPr>
            <w:tcW w:w="3216" w:type="dxa"/>
          </w:tcPr>
          <w:p w:rsidR="00827FAF" w:rsidRDefault="00827FAF" w:rsidP="00E625EA">
            <w:r>
              <w:t>Database</w:t>
            </w:r>
          </w:p>
        </w:tc>
        <w:tc>
          <w:tcPr>
            <w:tcW w:w="3216" w:type="dxa"/>
          </w:tcPr>
          <w:p w:rsidR="00827FAF" w:rsidRDefault="00827FAF" w:rsidP="00E625EA">
            <w:r>
              <w:t>String</w:t>
            </w:r>
          </w:p>
        </w:tc>
        <w:tc>
          <w:tcPr>
            <w:tcW w:w="3216" w:type="dxa"/>
          </w:tcPr>
          <w:p w:rsidR="00827FAF" w:rsidRDefault="00E62903" w:rsidP="00E625EA">
            <w:r>
              <w:t>Database name</w:t>
            </w:r>
          </w:p>
        </w:tc>
      </w:tr>
      <w:tr w:rsidR="00827FAF" w:rsidTr="00827FAF">
        <w:tc>
          <w:tcPr>
            <w:tcW w:w="3216" w:type="dxa"/>
          </w:tcPr>
          <w:p w:rsidR="00827FAF" w:rsidRDefault="00827FAF" w:rsidP="00E625EA">
            <w:r>
              <w:t>Username</w:t>
            </w:r>
          </w:p>
        </w:tc>
        <w:tc>
          <w:tcPr>
            <w:tcW w:w="3216" w:type="dxa"/>
          </w:tcPr>
          <w:p w:rsidR="00827FAF" w:rsidRDefault="00827FAF" w:rsidP="00E625EA">
            <w:r>
              <w:t>String</w:t>
            </w:r>
          </w:p>
        </w:tc>
        <w:tc>
          <w:tcPr>
            <w:tcW w:w="3216" w:type="dxa"/>
          </w:tcPr>
          <w:p w:rsidR="00827FAF" w:rsidRDefault="00E62903" w:rsidP="00E625EA">
            <w:r>
              <w:t>Database username</w:t>
            </w:r>
          </w:p>
        </w:tc>
      </w:tr>
      <w:tr w:rsidR="00827FAF" w:rsidTr="00827FAF">
        <w:tc>
          <w:tcPr>
            <w:tcW w:w="3216" w:type="dxa"/>
          </w:tcPr>
          <w:p w:rsidR="00827FAF" w:rsidRDefault="00827FAF" w:rsidP="00E625EA">
            <w:r>
              <w:lastRenderedPageBreak/>
              <w:t>Password</w:t>
            </w:r>
          </w:p>
        </w:tc>
        <w:tc>
          <w:tcPr>
            <w:tcW w:w="3216" w:type="dxa"/>
          </w:tcPr>
          <w:p w:rsidR="00827FAF" w:rsidRDefault="00827FAF" w:rsidP="00E625EA">
            <w:r>
              <w:t>String</w:t>
            </w:r>
          </w:p>
        </w:tc>
        <w:tc>
          <w:tcPr>
            <w:tcW w:w="3216" w:type="dxa"/>
          </w:tcPr>
          <w:p w:rsidR="00827FAF" w:rsidRDefault="00E62903" w:rsidP="00E625EA">
            <w:r>
              <w:t>Database password</w:t>
            </w:r>
          </w:p>
        </w:tc>
      </w:tr>
      <w:tr w:rsidR="00C8353D" w:rsidRPr="00A90792" w:rsidTr="002446F1">
        <w:tc>
          <w:tcPr>
            <w:tcW w:w="9648" w:type="dxa"/>
            <w:gridSpan w:val="3"/>
          </w:tcPr>
          <w:p w:rsidR="00C8353D" w:rsidRPr="00A90792" w:rsidRDefault="00C8353D" w:rsidP="00C8353D">
            <w:pPr>
              <w:jc w:val="center"/>
              <w:rPr>
                <w:i/>
              </w:rPr>
            </w:pPr>
            <w:r w:rsidRPr="00A90792">
              <w:rPr>
                <w:i/>
              </w:rPr>
              <w:t>Site information</w:t>
            </w:r>
          </w:p>
        </w:tc>
      </w:tr>
      <w:tr w:rsidR="00827FAF" w:rsidTr="00827FAF">
        <w:tc>
          <w:tcPr>
            <w:tcW w:w="3216" w:type="dxa"/>
          </w:tcPr>
          <w:p w:rsidR="00827FAF" w:rsidRDefault="009858E9" w:rsidP="00E625EA">
            <w:r>
              <w:t>Name</w:t>
            </w:r>
          </w:p>
        </w:tc>
        <w:tc>
          <w:tcPr>
            <w:tcW w:w="3216" w:type="dxa"/>
          </w:tcPr>
          <w:p w:rsidR="00827FAF" w:rsidRDefault="001B2340" w:rsidP="00E625EA">
            <w:r>
              <w:t>String</w:t>
            </w:r>
          </w:p>
        </w:tc>
        <w:tc>
          <w:tcPr>
            <w:tcW w:w="3216" w:type="dxa"/>
          </w:tcPr>
          <w:p w:rsidR="00827FAF" w:rsidRDefault="00222A83" w:rsidP="00E625EA">
            <w:r>
              <w:t>Site name</w:t>
            </w:r>
          </w:p>
        </w:tc>
      </w:tr>
      <w:tr w:rsidR="009858E9" w:rsidTr="00827FAF">
        <w:tc>
          <w:tcPr>
            <w:tcW w:w="3216" w:type="dxa"/>
          </w:tcPr>
          <w:p w:rsidR="009858E9" w:rsidRDefault="009858E9" w:rsidP="00E625EA">
            <w:r>
              <w:t>Code</w:t>
            </w:r>
          </w:p>
        </w:tc>
        <w:tc>
          <w:tcPr>
            <w:tcW w:w="3216" w:type="dxa"/>
          </w:tcPr>
          <w:p w:rsidR="009858E9" w:rsidRDefault="001B2340" w:rsidP="00E625EA">
            <w:r>
              <w:t>String</w:t>
            </w:r>
          </w:p>
        </w:tc>
        <w:tc>
          <w:tcPr>
            <w:tcW w:w="3216" w:type="dxa"/>
          </w:tcPr>
          <w:p w:rsidR="009858E9" w:rsidRDefault="00222A83" w:rsidP="00E625EA">
            <w:r>
              <w:t>Site code</w:t>
            </w:r>
          </w:p>
        </w:tc>
      </w:tr>
      <w:tr w:rsidR="009858E9" w:rsidTr="00827FAF">
        <w:tc>
          <w:tcPr>
            <w:tcW w:w="3216" w:type="dxa"/>
          </w:tcPr>
          <w:p w:rsidR="009858E9" w:rsidRDefault="009858E9" w:rsidP="00E625EA">
            <w:r>
              <w:t>System</w:t>
            </w:r>
          </w:p>
        </w:tc>
        <w:tc>
          <w:tcPr>
            <w:tcW w:w="3216" w:type="dxa"/>
          </w:tcPr>
          <w:p w:rsidR="009858E9" w:rsidRDefault="001B2340" w:rsidP="00E625EA">
            <w:r>
              <w:t>String</w:t>
            </w:r>
          </w:p>
        </w:tc>
        <w:tc>
          <w:tcPr>
            <w:tcW w:w="3216" w:type="dxa"/>
          </w:tcPr>
          <w:p w:rsidR="009858E9" w:rsidRDefault="00222A83" w:rsidP="00E625EA">
            <w:r>
              <w:t>The system for which this is the companion</w:t>
            </w:r>
          </w:p>
        </w:tc>
      </w:tr>
      <w:tr w:rsidR="001B2340" w:rsidRPr="00A90792" w:rsidTr="00C279EB">
        <w:tc>
          <w:tcPr>
            <w:tcW w:w="9648" w:type="dxa"/>
            <w:gridSpan w:val="3"/>
          </w:tcPr>
          <w:p w:rsidR="001B2340" w:rsidRPr="00A90792" w:rsidRDefault="001B2340" w:rsidP="001B2340">
            <w:pPr>
              <w:jc w:val="center"/>
              <w:rPr>
                <w:i/>
              </w:rPr>
            </w:pPr>
            <w:r w:rsidRPr="00A90792">
              <w:rPr>
                <w:i/>
              </w:rPr>
              <w:t>Extractor settings</w:t>
            </w:r>
          </w:p>
        </w:tc>
      </w:tr>
      <w:tr w:rsidR="001B2340" w:rsidTr="00827FAF">
        <w:tc>
          <w:tcPr>
            <w:tcW w:w="3216" w:type="dxa"/>
          </w:tcPr>
          <w:p w:rsidR="001B2340" w:rsidRDefault="00B53D3E" w:rsidP="00E625EA">
            <w:r>
              <w:t>Name</w:t>
            </w:r>
          </w:p>
        </w:tc>
        <w:tc>
          <w:tcPr>
            <w:tcW w:w="3216" w:type="dxa"/>
          </w:tcPr>
          <w:p w:rsidR="001B2340" w:rsidRDefault="00BC1A8E" w:rsidP="00E625EA">
            <w:r>
              <w:t>String</w:t>
            </w:r>
          </w:p>
        </w:tc>
        <w:tc>
          <w:tcPr>
            <w:tcW w:w="3216" w:type="dxa"/>
          </w:tcPr>
          <w:p w:rsidR="001B2340" w:rsidRDefault="00512C18" w:rsidP="00512C18">
            <w:r>
              <w:t>The name of this companion instance</w:t>
            </w:r>
          </w:p>
        </w:tc>
      </w:tr>
      <w:tr w:rsidR="00B53D3E" w:rsidTr="00827FAF">
        <w:tc>
          <w:tcPr>
            <w:tcW w:w="3216" w:type="dxa"/>
          </w:tcPr>
          <w:p w:rsidR="00B53D3E" w:rsidRDefault="00B53D3E" w:rsidP="00E625EA">
            <w:r>
              <w:t>Snooze</w:t>
            </w:r>
          </w:p>
        </w:tc>
        <w:tc>
          <w:tcPr>
            <w:tcW w:w="3216" w:type="dxa"/>
          </w:tcPr>
          <w:p w:rsidR="00B53D3E" w:rsidRDefault="00BC1A8E" w:rsidP="00BC1A8E">
            <w:r>
              <w:t>Positive long</w:t>
            </w:r>
          </w:p>
        </w:tc>
        <w:tc>
          <w:tcPr>
            <w:tcW w:w="3216" w:type="dxa"/>
          </w:tcPr>
          <w:p w:rsidR="00B53D3E" w:rsidRDefault="00311E39" w:rsidP="00E625EA">
            <w:r>
              <w:t>How long the companion sleeps before polling for database changes again</w:t>
            </w:r>
          </w:p>
        </w:tc>
      </w:tr>
      <w:tr w:rsidR="00B53D3E" w:rsidTr="00827FAF">
        <w:tc>
          <w:tcPr>
            <w:tcW w:w="3216" w:type="dxa"/>
          </w:tcPr>
          <w:p w:rsidR="00B53D3E" w:rsidRDefault="00B53D3E" w:rsidP="00E625EA">
            <w:r>
              <w:t>Lookback</w:t>
            </w:r>
          </w:p>
        </w:tc>
        <w:tc>
          <w:tcPr>
            <w:tcW w:w="3216" w:type="dxa"/>
          </w:tcPr>
          <w:p w:rsidR="00B53D3E" w:rsidRDefault="00BC1A8E" w:rsidP="00E625EA">
            <w:r>
              <w:t>Long</w:t>
            </w:r>
          </w:p>
        </w:tc>
        <w:tc>
          <w:tcPr>
            <w:tcW w:w="3216" w:type="dxa"/>
          </w:tcPr>
          <w:p w:rsidR="00B53D3E" w:rsidRDefault="00311E39" w:rsidP="00B438DA">
            <w:r>
              <w:t xml:space="preserve">How far back </w:t>
            </w:r>
            <w:r w:rsidR="00B438DA">
              <w:t xml:space="preserve">in time </w:t>
            </w:r>
            <w:r>
              <w:t xml:space="preserve">the companion looks for </w:t>
            </w:r>
            <w:r w:rsidR="00B438DA">
              <w:t xml:space="preserve">database </w:t>
            </w:r>
            <w:r>
              <w:t>changes</w:t>
            </w:r>
          </w:p>
        </w:tc>
      </w:tr>
      <w:tr w:rsidR="00B53D3E" w:rsidTr="00827FAF">
        <w:tc>
          <w:tcPr>
            <w:tcW w:w="3216" w:type="dxa"/>
          </w:tcPr>
          <w:p w:rsidR="00B53D3E" w:rsidRDefault="00B53D3E" w:rsidP="00E625EA">
            <w:r>
              <w:t>Siteinfo</w:t>
            </w:r>
          </w:p>
        </w:tc>
        <w:tc>
          <w:tcPr>
            <w:tcW w:w="3216" w:type="dxa"/>
          </w:tcPr>
          <w:p w:rsidR="00B53D3E" w:rsidRDefault="00BC1A8E" w:rsidP="00E625EA">
            <w:r>
              <w:t>True or false</w:t>
            </w:r>
          </w:p>
        </w:tc>
        <w:tc>
          <w:tcPr>
            <w:tcW w:w="3216" w:type="dxa"/>
          </w:tcPr>
          <w:p w:rsidR="00B53D3E" w:rsidRDefault="00334207" w:rsidP="00E625EA">
            <w:r>
              <w:t>True if site information must be</w:t>
            </w:r>
            <w:r w:rsidR="007B38E5">
              <w:t xml:space="preserve"> included in the .csv output and</w:t>
            </w:r>
            <w:r>
              <w:t xml:space="preserve"> false otherwise.</w:t>
            </w:r>
          </w:p>
        </w:tc>
      </w:tr>
    </w:tbl>
    <w:p w:rsidR="005533E5" w:rsidRDefault="005533E5" w:rsidP="00E625EA"/>
    <w:p w:rsidR="0071046B" w:rsidRPr="00395E79" w:rsidRDefault="0071046B" w:rsidP="00E625EA">
      <w:pPr>
        <w:rPr>
          <w:b/>
        </w:rPr>
      </w:pPr>
      <w:r w:rsidRPr="00395E79">
        <w:rPr>
          <w:b/>
        </w:rPr>
        <w:t>Prepared by:</w:t>
      </w:r>
    </w:p>
    <w:p w:rsidR="0071046B" w:rsidRPr="00395E79" w:rsidRDefault="0071046B" w:rsidP="00E625EA">
      <w:pPr>
        <w:rPr>
          <w:b/>
        </w:rPr>
      </w:pPr>
      <w:r w:rsidRPr="00395E79">
        <w:rPr>
          <w:b/>
        </w:rPr>
        <w:t>Gitahi Ng’ang’a</w:t>
      </w:r>
    </w:p>
    <w:sectPr w:rsidR="0071046B" w:rsidRPr="00395E79" w:rsidSect="004F3F90">
      <w:pgSz w:w="12240" w:h="15840"/>
      <w:pgMar w:top="1417" w:right="1417" w:bottom="1417" w:left="1417"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A14B92"/>
    <w:multiLevelType w:val="hybridMultilevel"/>
    <w:tmpl w:val="C0C61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DB900FE"/>
    <w:multiLevelType w:val="hybridMultilevel"/>
    <w:tmpl w:val="706435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25AC4"/>
    <w:rsid w:val="00054FF3"/>
    <w:rsid w:val="000867D1"/>
    <w:rsid w:val="000B00DB"/>
    <w:rsid w:val="00181353"/>
    <w:rsid w:val="001B2340"/>
    <w:rsid w:val="001B4C76"/>
    <w:rsid w:val="00213CC9"/>
    <w:rsid w:val="00222A83"/>
    <w:rsid w:val="002344AB"/>
    <w:rsid w:val="002A404F"/>
    <w:rsid w:val="002B1A3A"/>
    <w:rsid w:val="002E49D6"/>
    <w:rsid w:val="00311E39"/>
    <w:rsid w:val="00334207"/>
    <w:rsid w:val="00337D95"/>
    <w:rsid w:val="00395E79"/>
    <w:rsid w:val="003C3C0C"/>
    <w:rsid w:val="003E76FE"/>
    <w:rsid w:val="00474FBE"/>
    <w:rsid w:val="004F3F90"/>
    <w:rsid w:val="00512359"/>
    <w:rsid w:val="00512C18"/>
    <w:rsid w:val="005271FF"/>
    <w:rsid w:val="00527B12"/>
    <w:rsid w:val="005533E5"/>
    <w:rsid w:val="005C45BC"/>
    <w:rsid w:val="006C7311"/>
    <w:rsid w:val="006F614E"/>
    <w:rsid w:val="0071046B"/>
    <w:rsid w:val="00720AE5"/>
    <w:rsid w:val="00762C31"/>
    <w:rsid w:val="007B38E5"/>
    <w:rsid w:val="0080417E"/>
    <w:rsid w:val="00817838"/>
    <w:rsid w:val="00825AC4"/>
    <w:rsid w:val="00827FAF"/>
    <w:rsid w:val="0083485E"/>
    <w:rsid w:val="00847B6A"/>
    <w:rsid w:val="008767B4"/>
    <w:rsid w:val="008A55F3"/>
    <w:rsid w:val="008D6A40"/>
    <w:rsid w:val="008E5186"/>
    <w:rsid w:val="0091331C"/>
    <w:rsid w:val="009316F0"/>
    <w:rsid w:val="00974448"/>
    <w:rsid w:val="00985051"/>
    <w:rsid w:val="009858E9"/>
    <w:rsid w:val="00A90792"/>
    <w:rsid w:val="00AF6322"/>
    <w:rsid w:val="00B438DA"/>
    <w:rsid w:val="00B53D3E"/>
    <w:rsid w:val="00B557F8"/>
    <w:rsid w:val="00B84A3F"/>
    <w:rsid w:val="00BC1A8E"/>
    <w:rsid w:val="00BD0C88"/>
    <w:rsid w:val="00C074E0"/>
    <w:rsid w:val="00C20B3B"/>
    <w:rsid w:val="00C755FB"/>
    <w:rsid w:val="00C8353D"/>
    <w:rsid w:val="00CB5BF1"/>
    <w:rsid w:val="00CF0E68"/>
    <w:rsid w:val="00D706F1"/>
    <w:rsid w:val="00DF5776"/>
    <w:rsid w:val="00E2579B"/>
    <w:rsid w:val="00E606E1"/>
    <w:rsid w:val="00E625EA"/>
    <w:rsid w:val="00E62903"/>
    <w:rsid w:val="00EE7EF8"/>
    <w:rsid w:val="00F14EFA"/>
    <w:rsid w:val="00F4159F"/>
    <w:rsid w:val="00FC67A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3F9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4C76"/>
    <w:pPr>
      <w:ind w:left="720"/>
      <w:contextualSpacing/>
    </w:pPr>
  </w:style>
  <w:style w:type="table" w:styleId="TableGrid">
    <w:name w:val="Table Grid"/>
    <w:basedOn w:val="TableNormal"/>
    <w:uiPriority w:val="59"/>
    <w:rsid w:val="00213CC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3</Pages>
  <Words>623</Words>
  <Characters>3556</Characters>
  <Application>Microsoft Office Word</Application>
  <DocSecurity>0</DocSecurity>
  <Lines>29</Lines>
  <Paragraphs>8</Paragraphs>
  <ScaleCrop>false</ScaleCrop>
  <Company>Microsoft</Company>
  <LinksUpToDate>false</LinksUpToDate>
  <CharactersWithSpaces>4171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80</cp:revision>
  <dcterms:created xsi:type="dcterms:W3CDTF">2012-05-04T05:32:00Z</dcterms:created>
  <dcterms:modified xsi:type="dcterms:W3CDTF">2012-05-04T06:23:00Z</dcterms:modified>
</cp:coreProperties>
</file>