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3113" w:rsidRPr="00F83113" w:rsidRDefault="00F83113" w:rsidP="00F831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8311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🚀</w:t>
      </w:r>
      <w:r w:rsidRPr="00F831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PROJECT NALAM: The Last-Mile Gold Rush</w: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lang w:eastAsia="en-IN"/>
        </w:rPr>
        <w:t>Connecting the Unconnected. Monetizing the Interaction.</w:t>
      </w:r>
    </w:p>
    <w:p w:rsidR="00F83113" w:rsidRPr="00F83113" w:rsidRDefault="00F83113" w:rsidP="00F83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REALITY CHECK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celebrate Digital India, yet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500 Million Citizens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stuck in the </w:t>
      </w:r>
      <w:proofErr w:type="spellStart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analog</w:t>
      </w:r>
      <w:proofErr w:type="spellEnd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era. They have Aadhaar, they have bank accounts, but they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read the screen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83113" w:rsidRPr="00F83113" w:rsidRDefault="00F83113" w:rsidP="00F8311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They are locked out of the digital economy.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SOLUTION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NALAM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key. It is the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First Voice-Activated Digital Node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rural India. No typing. No swiping.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Speaking.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are transforming the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Kiosk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an active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Concierge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83113" w:rsidRPr="00F83113" w:rsidRDefault="00F83113" w:rsidP="00F83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3113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💰</w:t>
      </w:r>
      <w:r w:rsidRPr="00F8311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THE BUSINESS CASE: FROM "SERVICE" TO "ASSET"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Investors, forget the "Government Grant" model. We are building a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High-Yield Micro-Utility.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are not just solving a social problem; we are capturing a massive economic inefficiency.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how NALAM generates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Self-Sustaining Revenue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our Future Roadmap:</w: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F83113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"DIGITAL REAL ESTATE" PIVOT (Future Phase)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This is our Game Changer.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Managing ad sales is operationally heavy. So, we don’t do it. Instead, we treat the Kiosk’s outer screen as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 Digital Real Estate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83113" w:rsidRPr="00F83113" w:rsidRDefault="00F83113" w:rsidP="00F831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Model: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own the Screen. We own the Location.</w:t>
      </w:r>
    </w:p>
    <w:p w:rsidR="00F83113" w:rsidRPr="00F83113" w:rsidRDefault="00F83113" w:rsidP="00F831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Strategy: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LEASE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advertising rights to major Ad-Tech Aggregators (e.g., Google Ads, </w:t>
      </w:r>
      <w:proofErr w:type="spellStart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InMobi</w:t>
      </w:r>
      <w:proofErr w:type="spellEnd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, or private Media Agencies).</w:t>
      </w:r>
    </w:p>
    <w:p w:rsidR="00F83113" w:rsidRPr="00F83113" w:rsidRDefault="00F83113" w:rsidP="00F831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Revenue: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collect a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Fixed Monthly Lease Rental + Royalty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83113" w:rsidRPr="00F83113" w:rsidRDefault="00F83113" w:rsidP="00F831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Agency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worries about filling the ad slots.</w:t>
      </w:r>
    </w:p>
    <w:p w:rsidR="00F83113" w:rsidRPr="00F83113" w:rsidRDefault="00F83113" w:rsidP="00F831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Agency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projects the content.</w:t>
      </w:r>
    </w:p>
    <w:p w:rsidR="00F83113" w:rsidRPr="00F83113" w:rsidRDefault="00F83113" w:rsidP="00F831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simply cash the rental check.</w:t>
      </w:r>
    </w:p>
    <w:p w:rsidR="00F83113" w:rsidRPr="00F83113" w:rsidRDefault="00F83113" w:rsidP="00F831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Risk: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Cashflow: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GUARANTEED.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F83113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HYPERLOCAL DATA MONETIZATION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We turn weather into wealth.</w:t>
      </w:r>
    </w:p>
    <w:p w:rsidR="00F83113" w:rsidRPr="00F83113" w:rsidRDefault="00F83113" w:rsidP="00F831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Tech: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Roof-mounted IoT sensors.</w:t>
      </w:r>
    </w:p>
    <w:p w:rsidR="00F83113" w:rsidRPr="00F83113" w:rsidRDefault="00F83113" w:rsidP="00F831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Customer: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Crop Insurance Firms &amp; Commodity Traders.</w:t>
      </w:r>
    </w:p>
    <w:p w:rsidR="00F83113" w:rsidRPr="00F83113" w:rsidRDefault="00F83113" w:rsidP="00F831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The Value: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They need ward-level rain data to settle claims. We are the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source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has it.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proofErr w:type="gramStart"/>
      <w:r w:rsidRPr="00F83113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</w:t>
      </w:r>
      <w:proofErr w:type="gramEnd"/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"TELCO TOWER" STRATEGY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don't pay for the internet.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internet pays us.</w:t>
      </w:r>
    </w:p>
    <w:p w:rsidR="00F83113" w:rsidRPr="00F83113" w:rsidRDefault="00F83113" w:rsidP="00F831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We own the physical pole (The Asset).</w:t>
      </w:r>
    </w:p>
    <w:p w:rsidR="00F83113" w:rsidRPr="00F83113" w:rsidRDefault="00F83113" w:rsidP="00F831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lease the "vertical space" to </w:t>
      </w:r>
      <w:proofErr w:type="spellStart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Telcos</w:t>
      </w:r>
      <w:proofErr w:type="spellEnd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Jio</w:t>
      </w:r>
      <w:proofErr w:type="spellEnd"/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/Airtel) to mount their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5G Small Cells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83113" w:rsidRPr="00F83113" w:rsidRDefault="00F83113" w:rsidP="00F831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Free high-speed backhaul for us, plus a rental fee from the Telco.</w:t>
      </w:r>
    </w:p>
    <w:p w:rsidR="00F83113" w:rsidRPr="00F83113" w:rsidRDefault="00F83113" w:rsidP="00F83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3113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🔮</w:t>
      </w:r>
      <w:r w:rsidRPr="00F8311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THE FUTURE LANDSCAPE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invest in NALAM, you aren't investing in a "Help Desk." You are investing in a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Data &amp; </w:t>
      </w:r>
      <w:bookmarkStart w:id="0" w:name="_GoBack"/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Media Monopoly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across rural India.</w:t>
      </w:r>
    </w:p>
    <w:bookmarkEnd w:id="0"/>
    <w:p w:rsidR="00F83113" w:rsidRPr="00F83113" w:rsidRDefault="00F83113" w:rsidP="00F831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Year 1: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Deploy the Voice Interface (Social Impact).</w:t>
      </w:r>
    </w:p>
    <w:p w:rsidR="00F83113" w:rsidRPr="00F83113" w:rsidRDefault="00F83113" w:rsidP="00F831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Year 2: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Activate Sensors (Data Revenue).</w:t>
      </w:r>
    </w:p>
    <w:p w:rsidR="00F83113" w:rsidRPr="00F83113" w:rsidRDefault="00F83113" w:rsidP="00F831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Year 3: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Lease the Screens (The "Billboard" Exit).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113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📉</w:t>
      </w:r>
      <w:r w:rsidRPr="00F8311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BOTTOM LINE</w:t>
      </w:r>
    </w:p>
    <w:p w:rsidR="00F83113" w:rsidRPr="00F83113" w:rsidRDefault="00F83113" w:rsidP="00F831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Acquisition Cost: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₹0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(Govt mandated footfall).</w:t>
      </w:r>
    </w:p>
    <w:p w:rsidR="00F83113" w:rsidRPr="00F83113" w:rsidRDefault="00F83113" w:rsidP="00F831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Operational Cost: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(Offset by Telco Leases).</w:t>
      </w:r>
    </w:p>
    <w:p w:rsidR="00F83113" w:rsidRPr="00F83113" w:rsidRDefault="00F83113" w:rsidP="00F831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Revenue Potential: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Unlimited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(Recurring Ad Rentals).</w:t>
      </w:r>
    </w:p>
    <w:p w:rsidR="00F83113" w:rsidRPr="00F83113" w:rsidRDefault="00F83113" w:rsidP="00F831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NALAM.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The Voice of India. The Wealth of the Future.</w:t>
      </w:r>
      <w:r w:rsidRPr="00F8311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831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Are you ready to own the Last Mile?</w:t>
      </w:r>
    </w:p>
    <w:p w:rsidR="007E5A5A" w:rsidRDefault="007E5A5A"/>
    <w:sectPr w:rsidR="007E5A5A" w:rsidSect="00F83113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753E2"/>
    <w:multiLevelType w:val="multilevel"/>
    <w:tmpl w:val="A79C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62F98"/>
    <w:multiLevelType w:val="multilevel"/>
    <w:tmpl w:val="4DC8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926D8A"/>
    <w:multiLevelType w:val="multilevel"/>
    <w:tmpl w:val="2FDC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945C74"/>
    <w:multiLevelType w:val="multilevel"/>
    <w:tmpl w:val="4B3E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480155"/>
    <w:multiLevelType w:val="multilevel"/>
    <w:tmpl w:val="A446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113"/>
    <w:rsid w:val="007E5A5A"/>
    <w:rsid w:val="00F83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ADEA4"/>
  <w15:chartTrackingRefBased/>
  <w15:docId w15:val="{DF1D50E6-5FB0-4D82-8E81-6448232B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8311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831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831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11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8311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8311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83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98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5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Maheshwar</dc:creator>
  <cp:keywords/>
  <dc:description/>
  <cp:lastModifiedBy>Maheshwar</cp:lastModifiedBy>
  <cp:revision>1</cp:revision>
  <dcterms:created xsi:type="dcterms:W3CDTF">2025-12-14T00:48:00Z</dcterms:created>
  <dcterms:modified xsi:type="dcterms:W3CDTF">2025-12-14T00:50:00Z</dcterms:modified>
</cp:coreProperties>
</file>