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OPEN BANDS</w:t>
      </w:r>
    </w:p>
    <w:p>
      <w:pPr>
        <w:spacing w:before="0" w:after="0" w:line="240"/>
        <w:ind w:right="0" w:left="0" w:firstLine="0"/>
        <w:jc w:val="left"/>
        <w:rPr>
          <w:rFonts w:ascii="Times New Roman" w:hAnsi="Times New Roman" w:cs="Times New Roman" w:eastAsia="Times New Roman"/>
          <w:i/>
          <w:color w:val="0000FF"/>
          <w:spacing w:val="0"/>
          <w:position w:val="0"/>
          <w:sz w:val="18"/>
          <w:shd w:fill="auto" w:val="clear"/>
        </w:rPr>
      </w:pPr>
    </w:p>
    <w:p>
      <w:pPr>
        <w:keepNext w:val="true"/>
        <w:numPr>
          <w:ilvl w:val="0"/>
          <w:numId w:val="3"/>
        </w:numPr>
        <w:spacing w:before="120" w:after="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br/>
      </w:r>
      <w:r>
        <w:rPr>
          <w:rFonts w:ascii="Arial" w:hAnsi="Arial" w:cs="Arial" w:eastAsia="Arial"/>
          <w:color w:val="auto"/>
          <w:spacing w:val="0"/>
          <w:position w:val="0"/>
          <w:sz w:val="24"/>
          <w:shd w:fill="auto" w:val="clear"/>
        </w:rPr>
        <w:t xml:space="preserve">Itens discutidos por nós na última vez que nos reunimos. Usem isso para preencher a ficha.</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Vamos elaborar um site que faça:</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Venda de CDs e DVDs;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Com a compra o usuário poderá fazer o download das músicas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Solicitar o envio do CD(s) e/ou DVD(s);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Mesmo com cobrança, as músicas poderão ser ouvidas livremente;</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Disponibilize o download sem cobrança das músicas free</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&gt; As músicas poderão ser baixadas e ouvidas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Serviços p/ usuários visitante</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Poderão escutar todas as músicas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Poderão criar uma playlist</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Serviços p/ usuários cadastrados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Escutarão todas as músicas e terão seus acessos contados </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Farão playlist que poderá ser salva</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Poderão comprar os produtos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Se o acesso for de X vezes, os usuários ganharão um bônus: a música paga mais ouvida por ele será liberada para download;</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Poderão seguir outros usuários, ver suas atualizações e playlist - segundo a permissão de cada usuário;</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Terão a opção de fazer cadastro com contas já existentes, podendo permitir que o site possa postar atualizações em redes sociais;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Caso outros usuários façam o cadastro por indicação, a pessoa indicada ganhará bônus;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Bandas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As bandas poderão disponibilizar suas músicas de forma paga ou free</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Deverão permitir que todas sejam ouvidas, mas só as free baixadas</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Se atingirem determinado número de visualização em 1 mês, poderão passar 1 semana em destaque no site;</w:t>
      </w:r>
    </w:p>
    <w:p>
      <w:pPr>
        <w:keepNext w:val="true"/>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&gt; Para passar 1 semana, 1 mês ou 6 meses em destaque, uma taxa deverá ser paga;</w:t>
      </w:r>
    </w:p>
    <w:p>
      <w:pPr>
        <w:keepNext w:val="true"/>
        <w:spacing w:before="12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r>
    </w:p>
    <w:p>
      <w:pPr>
        <w:keepNext w:val="true"/>
        <w:numPr>
          <w:ilvl w:val="0"/>
          <w:numId w:val="5"/>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4"/>
          <w:shd w:fill="auto" w:val="clear"/>
        </w:rPr>
        <w:t xml:space="preserve">Posicionamento</w:t>
      </w:r>
    </w:p>
    <w:p>
      <w:pPr>
        <w:keepNext w:val="true"/>
        <w:numPr>
          <w:ilvl w:val="0"/>
          <w:numId w:val="6"/>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2"/>
          <w:shd w:fill="auto" w:val="clear"/>
        </w:rPr>
        <w:t xml:space="preserve">Declaração do Problema</w:t>
      </w:r>
    </w:p>
    <w:p>
      <w:pPr>
        <w:keepNext w:val="true"/>
        <w:spacing w:before="120" w:after="60" w:line="240"/>
        <w:ind w:right="0" w:left="0" w:firstLine="0"/>
        <w:jc w:val="left"/>
        <w:rPr>
          <w:rFonts w:ascii="Arial" w:hAnsi="Arial" w:cs="Arial" w:eastAsia="Arial"/>
          <w:b/>
          <w:color w:val="auto"/>
          <w:spacing w:val="0"/>
          <w:position w:val="0"/>
          <w:sz w:val="20"/>
          <w:shd w:fill="auto" w:val="clear"/>
        </w:rPr>
      </w:pPr>
    </w:p>
    <w:tbl>
      <w:tblPr>
        <w:tblInd w:w="828" w:type="dxa"/>
      </w:tblPr>
      <w:tblGrid>
        <w:gridCol w:w="2970"/>
        <w:gridCol w:w="5220"/>
      </w:tblGrid>
      <w:tr>
        <w:trPr>
          <w:trHeight w:val="1" w:hRule="atLeast"/>
          <w:jc w:val="left"/>
        </w:trPr>
        <w:tc>
          <w:tcPr>
            <w:tcW w:w="297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 problema</w:t>
            </w:r>
          </w:p>
        </w:tc>
        <w:tc>
          <w:tcPr>
            <w:tcW w:w="522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Com a busca crescente por serviços oferecidos pela internet (antes só encontrados em lojas e estabelecimento físicos), nós percebemos que a procura por lojas online de CDs e DVDs vem aumentando em uma proporção maior que o crescimento do mercado específico voltado para suprir essa procura. Quando encontramos algo próximo ao que desejamos, vemos que há limitações de venda, ou que não possui novidades, ou então não temos a liberdade de ouvir algo que não seja pago. Essa realidade faz com que sejam poucos os sites que possuam mais atributos positivos que negativos. Além disso, grande parte desses poucos sites só oferecem música estrangeira, afunilando o seu grupo de usuários.    </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Afetados</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Usuários do site, bandas, e os administradores do sistema.</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 impacto</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O que nós queremos é trazer é inovação, liberdade e diversidade à este mercado em pleno crescimento.</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Uma solução poderia ser</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Uma solução para o problema existente traria facilidade e praticidade a usuários interessados. Além de oferecer mais opções com boa qualidade, e mostrar talentos ainda não conhecidos que produzem boa música mas que ainda não tiveram espaço.</w:t>
            </w:r>
          </w:p>
        </w:tc>
      </w:tr>
    </w:tbl>
    <w:p>
      <w:pPr>
        <w:keepNext w:val="true"/>
        <w:spacing w:before="120" w:after="60" w:line="240"/>
        <w:ind w:right="0" w:left="0" w:firstLine="0"/>
        <w:jc w:val="left"/>
        <w:rPr>
          <w:rFonts w:ascii="Arial" w:hAnsi="Arial" w:cs="Arial" w:eastAsia="Arial"/>
          <w:b/>
          <w:color w:val="auto"/>
          <w:spacing w:val="0"/>
          <w:position w:val="0"/>
          <w:sz w:val="20"/>
          <w:shd w:fill="auto" w:val="clear"/>
        </w:rPr>
      </w:pPr>
    </w:p>
    <w:p>
      <w:pPr>
        <w:keepNext w:val="true"/>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2"/>
          <w:shd w:fill="auto" w:val="clear"/>
        </w:rPr>
        <w:t xml:space="preserve">b.</w:t>
        <w:tab/>
        <w:t xml:space="preserve">Sobre o Produto</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p>
    <w:tbl>
      <w:tblPr>
        <w:tblInd w:w="828" w:type="dxa"/>
      </w:tblPr>
      <w:tblGrid>
        <w:gridCol w:w="2790"/>
        <w:gridCol w:w="5400"/>
      </w:tblGrid>
      <w:tr>
        <w:trPr>
          <w:trHeight w:val="1" w:hRule="atLeast"/>
          <w:jc w:val="left"/>
        </w:trPr>
        <w:tc>
          <w:tcPr>
            <w:tcW w:w="279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Para</w:t>
            </w:r>
          </w:p>
        </w:tc>
        <w:tc>
          <w:tcPr>
            <w:tcW w:w="540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Publico com acesso a internet, que tenha gusto musical compatível com os gêneros oferecidos, e que tenham necessidade desse tipo de serviço. Pessoas que não tenham condições de adiquirir deteminado CD ou DVD, ou que queiram ter acesso a músicas sem gastar com elas, e desejam conhecer novas opções. </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Who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[statement of the need or opportunity]</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Nome do Produto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OPEN BANDS</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 que</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[statement of key benefit; that is, the compelling reason to buy]</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Contrário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[primary competitive alternative]</w:t>
            </w:r>
          </w:p>
        </w:tc>
      </w:tr>
      <w:tr>
        <w:trPr>
          <w:trHeight w:val="1" w:hRule="atLeast"/>
          <w:jc w:val="left"/>
        </w:trPr>
        <w:tc>
          <w:tcPr>
            <w:tcW w:w="2790" w:type="dxa"/>
            <w:tcBorders>
              <w:top w:val="single" w:color="000000" w:sz="6"/>
              <w:left w:val="single" w:color="000000" w:sz="12"/>
              <w:bottom w:val="single" w:color="000000" w:sz="12"/>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Nosso produto</w:t>
            </w:r>
          </w:p>
        </w:tc>
        <w:tc>
          <w:tcPr>
            <w:tcW w:w="5400" w:type="dxa"/>
            <w:tcBorders>
              <w:top w:val="single" w:color="000000" w:sz="6"/>
              <w:left w:val="single" w:color="000000" w:sz="0"/>
              <w:bottom w:val="single" w:color="000000" w:sz="12"/>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Diversidade e abertura de espaço para novas bandas.</w:t>
            </w:r>
          </w:p>
        </w:tc>
      </w:tr>
    </w:tbl>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p>
    <w:p>
      <w:pPr>
        <w:keepNext w:val="true"/>
        <w:numPr>
          <w:ilvl w:val="0"/>
          <w:numId w:val="47"/>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Descrição das partes interessadas</w:t>
      </w:r>
    </w:p>
    <w:p>
      <w:pPr>
        <w:keepNext w:val="true"/>
        <w:numPr>
          <w:ilvl w:val="0"/>
          <w:numId w:val="47"/>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Stakeholder Summary</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p>
    <w:tbl>
      <w:tblPr>
        <w:tblInd w:w="828" w:type="dxa"/>
      </w:tblPr>
      <w:tblGrid>
        <w:gridCol w:w="2070"/>
        <w:gridCol w:w="2430"/>
        <w:gridCol w:w="3960"/>
      </w:tblGrid>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Name</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Description</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Responsibilities</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Usuário Visitante/ não cadastrados</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Seriam aquelas pessoas que fariam o acesso ao site de forma esporádica. Ela não mantem a frequência de visitas, e muitas vezes não é cadastrada.</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Mesmo não sendo assíduodo site, esse grupo de pessoas é de extrema importancia. São “clientes” em potencial, e podem </w:t>
            </w:r>
            <w:r>
              <w:rPr>
                <w:rFonts w:ascii="Times" w:hAnsi="Times" w:cs="Times" w:eastAsia="Times"/>
                <w:i/>
                <w:color w:val="0000FF"/>
                <w:spacing w:val="0"/>
                <w:position w:val="0"/>
                <w:sz w:val="22"/>
                <w:shd w:fill="auto" w:val="clear"/>
              </w:rPr>
              <w:t xml:space="preserve">–</w:t>
            </w:r>
            <w:r>
              <w:rPr>
                <w:rFonts w:ascii="Times" w:hAnsi="Times" w:cs="Times" w:eastAsia="Times"/>
                <w:i/>
                <w:color w:val="0000FF"/>
                <w:spacing w:val="0"/>
                <w:position w:val="0"/>
                <w:sz w:val="22"/>
                <w:shd w:fill="auto" w:val="clear"/>
              </w:rPr>
              <w:t xml:space="preserve"> mesmo não usando </w:t>
            </w:r>
            <w:r>
              <w:rPr>
                <w:rFonts w:ascii="Times" w:hAnsi="Times" w:cs="Times" w:eastAsia="Times"/>
                <w:i/>
                <w:color w:val="0000FF"/>
                <w:spacing w:val="0"/>
                <w:position w:val="0"/>
                <w:sz w:val="22"/>
                <w:shd w:fill="auto" w:val="clear"/>
              </w:rPr>
              <w:t xml:space="preserve">–</w:t>
            </w:r>
            <w:r>
              <w:rPr>
                <w:rFonts w:ascii="Times" w:hAnsi="Times" w:cs="Times" w:eastAsia="Times"/>
                <w:i/>
                <w:color w:val="0000FF"/>
                <w:spacing w:val="0"/>
                <w:position w:val="0"/>
                <w:sz w:val="22"/>
                <w:shd w:fill="auto" w:val="clear"/>
              </w:rPr>
              <w:t xml:space="preserve"> indicar nossos serviços a outros.</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Usuário Frequentes/ Cadastrados</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Os usuários frequentes que possuem cadastro terão alguns privilégios. Eles poderam guardar playlist, seguir pessoas ou bandas, fazer o download de músicas livras, e se o número de acesso for alto (quantidade a ser decidida), ele poderá ganhar o download da música "privada" mais ouvida por ele. </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Esse grupo de usuários saõ de extrema importância, pois eles manterão e ajudarão a aumentar a "rotatividade" nos acessos ao site. Eles poderão permitir que o OPEN BANDS poste atualizações em suas redes sociais, ou então vão mandar indicações para amigos - podendo assim ganhar bônus pelas indicações e nos ajudando na divulgação. </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Bandas</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both"/>
              <w:rPr>
                <w:spacing w:val="0"/>
                <w:position w:val="0"/>
                <w:sz w:val="22"/>
              </w:rPr>
            </w:pPr>
            <w:r>
              <w:rPr>
                <w:rFonts w:ascii="Times" w:hAnsi="Times" w:cs="Times" w:eastAsia="Times"/>
                <w:i/>
                <w:color w:val="0000FF"/>
                <w:spacing w:val="0"/>
                <w:position w:val="0"/>
                <w:sz w:val="22"/>
                <w:shd w:fill="auto" w:val="clear"/>
              </w:rPr>
              <w:t xml:space="preserve">Elas irão poder disponibilizar dois tipos de serviços: música livre ou música paga. Terão seus cadastros diferenciados, e para poder ter suas músicas divulgadas, passarão por um processo de submissão.</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As bandas vão ser responsáveis por oferecer o produto que nós iremos divulgar. Em caso de bandas que já disponibilizam suas músicas livremente - sem cobrança - não haverá sua participação direta.</w:t>
            </w:r>
          </w:p>
        </w:tc>
      </w:tr>
      <w:tr>
        <w:trPr>
          <w:trHeight w:val="1" w:hRule="atLeast"/>
          <w:jc w:val="left"/>
        </w:trPr>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[Briefly describe the stakeholder.]</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[Summarize the stakeholder’s key responsibilities with regard to the system being developed; that is, their interest as a stakeholder. For example, this stakeholder:</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ensures that the system will be maintainable</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ensures that there will be a market demand for the product’s features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monitors the project’s progress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approves funding</w:t>
            </w:r>
          </w:p>
          <w:p>
            <w:pPr>
              <w:tabs>
                <w:tab w:val="left" w:pos="540" w:leader="none"/>
                <w:tab w:val="left" w:pos="1260" w:leader="none"/>
              </w:tabs>
              <w:spacing w:before="0" w:after="120" w:line="240"/>
              <w:ind w:right="0" w:left="0" w:firstLine="0"/>
              <w:jc w:val="left"/>
              <w:rPr>
                <w:spacing w:val="0"/>
                <w:position w:val="0"/>
                <w:sz w:val="22"/>
              </w:rPr>
            </w:pPr>
            <w:r>
              <w:rPr>
                <w:rFonts w:ascii="Times" w:hAnsi="Times" w:cs="Times" w:eastAsia="Times"/>
                <w:i/>
                <w:color w:val="0000FF"/>
                <w:spacing w:val="0"/>
                <w:position w:val="0"/>
                <w:sz w:val="22"/>
                <w:shd w:fill="auto" w:val="clear"/>
              </w:rPr>
              <w:t xml:space="preserve">and so forth]</w:t>
            </w:r>
          </w:p>
        </w:tc>
      </w:tr>
    </w:tbl>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66"/>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User Environment</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[Detail the working environment of the target user. Here are some suggestions: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Number of people involved in completing the task? Is this changing?</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How long is a task cycle? Amount of time spent in each activity? Is this changing?</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Any unique environmental constraints: mobile, outdoors, in-flight, and so on?</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Which system platforms are in use today? Future platforms?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What other applications are in use? Does your application need to integrate with them?</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This is where extracts from the Business Model could be included to outline the task and roles involved, and so on.]</w:t>
      </w:r>
    </w:p>
    <w:p>
      <w:pPr>
        <w:keepNext w:val="true"/>
        <w:numPr>
          <w:ilvl w:val="0"/>
          <w:numId w:val="68"/>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Product Overview</w:t>
      </w:r>
    </w:p>
    <w:p>
      <w:pPr>
        <w:keepNext w:val="true"/>
        <w:numPr>
          <w:ilvl w:val="0"/>
          <w:numId w:val="68"/>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Needs and Features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[Avoid design. Keep feature descriptions at a general level. Focus on capabilities needed and why (not how)</w:t>
        <w:tab/>
        <w:t xml:space="preserve"> they should be implemented.</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Features should not be described in full but instead reference features held in the Work Item List (WIL)]</w:t>
      </w:r>
    </w:p>
    <w:tbl>
      <w:tblPr/>
      <w:tblGrid>
        <w:gridCol w:w="3085"/>
        <w:gridCol w:w="992"/>
        <w:gridCol w:w="1611"/>
        <w:gridCol w:w="2430"/>
      </w:tblGrid>
      <w:tr>
        <w:trPr>
          <w:trHeight w:val="1" w:hRule="atLeast"/>
          <w:jc w:val="left"/>
        </w:trPr>
        <w:tc>
          <w:tcPr>
            <w:tcW w:w="30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Need</w:t>
            </w:r>
          </w:p>
        </w:tc>
        <w:tc>
          <w:tcPr>
            <w:tcW w:w="99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Priority</w:t>
            </w:r>
          </w:p>
        </w:tc>
        <w:tc>
          <w:tcPr>
            <w:tcW w:w="161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Features</w:t>
            </w: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Planned Release</w:t>
            </w:r>
          </w:p>
        </w:tc>
      </w:tr>
      <w:tr>
        <w:trPr>
          <w:trHeight w:val="1" w:hRule="atLeast"/>
          <w:jc w:val="left"/>
        </w:trPr>
        <w:tc>
          <w:tcPr>
            <w:tcW w:w="30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61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77"/>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Other Product Requirements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[At a high level, list applicable standards, hardware, or platform requirements; performance requirements; and environmental requirements.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Define the quality ranges for performance, robustness, fault tolerance, usability, and similar characteristics that are not captured in the Feature Set.</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Note any design constraints, external constraints, assumptions or other dependencies that, if changed, will alter the </w:t>
      </w:r>
      <w:r>
        <w:rPr>
          <w:rFonts w:ascii="Times" w:hAnsi="Times" w:cs="Times" w:eastAsia="Times"/>
          <w:b/>
          <w:i/>
          <w:color w:val="0000FF"/>
          <w:spacing w:val="0"/>
          <w:position w:val="0"/>
          <w:sz w:val="22"/>
          <w:shd w:fill="auto" w:val="clear"/>
        </w:rPr>
        <w:t xml:space="preserve">Vision </w:t>
      </w:r>
      <w:r>
        <w:rPr>
          <w:rFonts w:ascii="Times" w:hAnsi="Times" w:cs="Times" w:eastAsia="Times"/>
          <w:i/>
          <w:color w:val="0000FF"/>
          <w:spacing w:val="0"/>
          <w:position w:val="0"/>
          <w:sz w:val="22"/>
          <w:shd w:fill="auto" w:val="clear"/>
        </w:rPr>
        <w:t xml:space="preserve">document. For example, an assumption may state that a specific operating system will be available for the hardware designated for the software product. If the operating system is not available, the </w:t>
      </w:r>
      <w:r>
        <w:rPr>
          <w:rFonts w:ascii="Times" w:hAnsi="Times" w:cs="Times" w:eastAsia="Times"/>
          <w:b/>
          <w:i/>
          <w:color w:val="0000FF"/>
          <w:spacing w:val="0"/>
          <w:position w:val="0"/>
          <w:sz w:val="22"/>
          <w:shd w:fill="auto" w:val="clear"/>
        </w:rPr>
        <w:t xml:space="preserve">Vision</w:t>
      </w:r>
      <w:r>
        <w:rPr>
          <w:rFonts w:ascii="Times" w:hAnsi="Times" w:cs="Times" w:eastAsia="Times"/>
          <w:i/>
          <w:color w:val="0000FF"/>
          <w:spacing w:val="0"/>
          <w:position w:val="0"/>
          <w:sz w:val="22"/>
          <w:shd w:fill="auto" w:val="clear"/>
        </w:rPr>
        <w:t xml:space="preserve"> document will need to change.</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Define any specific documentation requirements, including user manuals, online help, installation, labeling, and packaging requirements.</w:t>
      </w:r>
    </w:p>
    <w:p>
      <w:pPr>
        <w:tabs>
          <w:tab w:val="left" w:pos="540" w:leader="none"/>
          <w:tab w:val="left" w:pos="1260" w:leader="none"/>
        </w:tabs>
        <w:spacing w:before="0" w:after="120" w:line="240"/>
        <w:ind w:right="0" w:left="0" w:firstLine="0"/>
        <w:jc w:val="left"/>
        <w:rPr>
          <w:rFonts w:ascii="Times" w:hAnsi="Times" w:cs="Times" w:eastAsia="Times"/>
          <w:i/>
          <w:color w:val="0000FF"/>
          <w:spacing w:val="0"/>
          <w:position w:val="0"/>
          <w:sz w:val="22"/>
          <w:shd w:fill="auto" w:val="clear"/>
        </w:rPr>
      </w:pPr>
      <w:r>
        <w:rPr>
          <w:rFonts w:ascii="Times" w:hAnsi="Times" w:cs="Times" w:eastAsia="Times"/>
          <w:i/>
          <w:color w:val="0000FF"/>
          <w:spacing w:val="0"/>
          <w:position w:val="0"/>
          <w:sz w:val="22"/>
          <w:shd w:fill="auto" w:val="clear"/>
        </w:rPr>
        <w:t xml:space="preserve">Define the priority of these other product requirements. Include, if useful, attributes such as stability, benefit, effort, and risk.]</w:t>
      </w:r>
    </w:p>
    <w:tbl>
      <w:tblPr/>
      <w:tblGrid>
        <w:gridCol w:w="3936"/>
        <w:gridCol w:w="1134"/>
        <w:gridCol w:w="2835"/>
      </w:tblGrid>
      <w:tr>
        <w:trPr>
          <w:trHeight w:val="1" w:hRule="atLeast"/>
          <w:jc w:val="left"/>
        </w:trPr>
        <w:tc>
          <w:tcPr>
            <w:tcW w:w="393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Requirement</w:t>
            </w:r>
          </w:p>
        </w:tc>
        <w:tc>
          <w:tcPr>
            <w:tcW w:w="11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Priority</w:t>
            </w:r>
          </w:p>
        </w:tc>
        <w:tc>
          <w:tcPr>
            <w:tcW w:w="283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Planned Release</w:t>
            </w:r>
          </w:p>
        </w:tc>
      </w:tr>
      <w:tr>
        <w:trPr>
          <w:trHeight w:val="1" w:hRule="atLeast"/>
          <w:jc w:val="left"/>
        </w:trPr>
        <w:tc>
          <w:tcPr>
            <w:tcW w:w="393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83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keepNext w:val="true"/>
        <w:numPr>
          <w:ilvl w:val="0"/>
          <w:numId w:val="85"/>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Lista de casos de uso</w:t>
      </w:r>
    </w:p>
    <w:tbl>
      <w:tblPr/>
      <w:tblGrid>
        <w:gridCol w:w="3166"/>
        <w:gridCol w:w="3167"/>
        <w:gridCol w:w="3167"/>
      </w:tblGrid>
      <w:tr>
        <w:trPr>
          <w:trHeight w:val="1" w:hRule="atLeast"/>
          <w:jc w:val="left"/>
        </w:trPr>
        <w:tc>
          <w:tcPr>
            <w:tcW w:w="3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Nome</w:t>
            </w: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Atores</w:t>
            </w: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Resumo</w:t>
            </w:r>
          </w:p>
        </w:tc>
      </w:tr>
      <w:tr>
        <w:trPr>
          <w:trHeight w:val="1" w:hRule="atLeast"/>
          <w:jc w:val="left"/>
        </w:trPr>
        <w:tc>
          <w:tcPr>
            <w:tcW w:w="3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2">
    <w:lvl w:ilvl="0">
      <w:start w:val="1"/>
      <w:numFmt w:val="lowerLetter"/>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7"/>
  </w:num>
  <w:num w:numId="5">
    <w:abstractNumId w:val="1"/>
  </w:num>
  <w:num w:numId="6">
    <w:abstractNumId w:val="2"/>
  </w:num>
  <w:num w:numId="47">
    <w:abstractNumId w:val="24"/>
  </w:num>
  <w:num w:numId="66">
    <w:abstractNumId w:val="18"/>
  </w:num>
  <w:num w:numId="68">
    <w:abstractNumId w:val="12"/>
  </w:num>
  <w:num w:numId="77">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