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C73F5" w14:textId="4B8AE2E1" w:rsidR="00277A06" w:rsidRDefault="00176BC3" w:rsidP="6633EF1F">
      <w:pPr>
        <w:spacing w:after="0" w:line="240" w:lineRule="exact"/>
        <w:rPr>
          <w:rFonts w:ascii="Arial" w:eastAsia="Arial" w:hAnsi="Arial" w:cs="Arial"/>
          <w:b/>
          <w:bCs/>
          <w:color w:val="213343"/>
          <w:sz w:val="24"/>
          <w:szCs w:val="24"/>
        </w:rPr>
      </w:pPr>
      <w:r>
        <w:rPr>
          <w:rFonts w:ascii="Arial" w:eastAsia="Arial" w:hAnsi="Arial" w:cs="Arial"/>
          <w:b/>
          <w:bCs/>
          <w:color w:val="213343"/>
          <w:sz w:val="24"/>
          <w:szCs w:val="24"/>
        </w:rPr>
        <w:t xml:space="preserve">DEDS-WC-4.2 &amp; -4.3 </w:t>
      </w:r>
      <w:r w:rsidR="1626E653" w:rsidRPr="00B105B8">
        <w:rPr>
          <w:rFonts w:ascii="Arial" w:eastAsia="Arial" w:hAnsi="Arial" w:cs="Arial"/>
          <w:b/>
          <w:bCs/>
          <w:color w:val="213343"/>
          <w:sz w:val="24"/>
          <w:szCs w:val="24"/>
        </w:rPr>
        <w:t>Opdracht</w:t>
      </w:r>
      <w:r>
        <w:rPr>
          <w:rFonts w:ascii="Arial" w:eastAsia="Arial" w:hAnsi="Arial" w:cs="Arial"/>
          <w:b/>
          <w:bCs/>
          <w:color w:val="213343"/>
          <w:sz w:val="24"/>
          <w:szCs w:val="24"/>
        </w:rPr>
        <w:t>en</w:t>
      </w:r>
    </w:p>
    <w:p w14:paraId="47FB146A" w14:textId="77777777" w:rsidR="00836FDC" w:rsidRDefault="00836FDC" w:rsidP="6633EF1F">
      <w:pPr>
        <w:spacing w:after="0" w:line="240" w:lineRule="exact"/>
        <w:rPr>
          <w:rFonts w:ascii="Arial" w:eastAsia="Arial" w:hAnsi="Arial" w:cs="Arial"/>
          <w:color w:val="213343"/>
          <w:sz w:val="24"/>
          <w:szCs w:val="24"/>
        </w:rPr>
      </w:pPr>
    </w:p>
    <w:p w14:paraId="38C7E958" w14:textId="6A636B8B" w:rsidR="003F700F" w:rsidRDefault="00B3596C" w:rsidP="6633EF1F">
      <w:pPr>
        <w:spacing w:after="0" w:line="240" w:lineRule="exact"/>
        <w:rPr>
          <w:rFonts w:ascii="Arial" w:eastAsia="Arial" w:hAnsi="Arial" w:cs="Arial"/>
          <w:color w:val="213343"/>
          <w:sz w:val="24"/>
          <w:szCs w:val="24"/>
        </w:rPr>
      </w:pPr>
      <w:r>
        <w:rPr>
          <w:rFonts w:ascii="Arial" w:eastAsia="Arial" w:hAnsi="Arial" w:cs="Arial"/>
          <w:color w:val="213343"/>
          <w:sz w:val="24"/>
          <w:szCs w:val="24"/>
        </w:rPr>
        <w:t>Tot nu toe heb</w:t>
      </w:r>
      <w:r w:rsidR="00EC551C">
        <w:rPr>
          <w:rFonts w:ascii="Arial" w:eastAsia="Arial" w:hAnsi="Arial" w:cs="Arial"/>
          <w:color w:val="213343"/>
          <w:sz w:val="24"/>
          <w:szCs w:val="24"/>
        </w:rPr>
        <w:t xml:space="preserve"> je </w:t>
      </w:r>
      <w:r>
        <w:rPr>
          <w:rFonts w:ascii="Arial" w:eastAsia="Arial" w:hAnsi="Arial" w:cs="Arial"/>
          <w:color w:val="213343"/>
          <w:sz w:val="24"/>
          <w:szCs w:val="24"/>
        </w:rPr>
        <w:t xml:space="preserve">van Great Outdoors altijd “train-datasets” gehad: deze bevatten slechts een deel van de data uit de operationele databases </w:t>
      </w:r>
      <w:r w:rsidR="003135C9">
        <w:rPr>
          <w:rFonts w:ascii="Arial" w:eastAsia="Arial" w:hAnsi="Arial" w:cs="Arial"/>
          <w:color w:val="213343"/>
          <w:sz w:val="24"/>
          <w:szCs w:val="24"/>
        </w:rPr>
        <w:t xml:space="preserve">en csv-bestanden. </w:t>
      </w:r>
      <w:r w:rsidR="00C657A0">
        <w:rPr>
          <w:rFonts w:ascii="Arial" w:eastAsia="Arial" w:hAnsi="Arial" w:cs="Arial"/>
          <w:color w:val="213343"/>
          <w:sz w:val="24"/>
          <w:szCs w:val="24"/>
        </w:rPr>
        <w:t xml:space="preserve">Wat voor Great Outdoors </w:t>
      </w:r>
      <w:r w:rsidR="002F07CF">
        <w:rPr>
          <w:rFonts w:ascii="Arial" w:eastAsia="Arial" w:hAnsi="Arial" w:cs="Arial"/>
          <w:color w:val="213343"/>
          <w:sz w:val="24"/>
          <w:szCs w:val="24"/>
        </w:rPr>
        <w:t>echter zeer</w:t>
      </w:r>
      <w:r w:rsidR="00597D50">
        <w:rPr>
          <w:rFonts w:ascii="Arial" w:eastAsia="Arial" w:hAnsi="Arial" w:cs="Arial"/>
          <w:color w:val="213343"/>
          <w:sz w:val="24"/>
          <w:szCs w:val="24"/>
        </w:rPr>
        <w:t xml:space="preserve"> </w:t>
      </w:r>
      <w:r w:rsidR="002F07CF">
        <w:rPr>
          <w:rFonts w:ascii="Arial" w:eastAsia="Arial" w:hAnsi="Arial" w:cs="Arial"/>
          <w:color w:val="213343"/>
          <w:sz w:val="24"/>
          <w:szCs w:val="24"/>
        </w:rPr>
        <w:t>belangrijk is</w:t>
      </w:r>
      <w:r w:rsidR="00597D50">
        <w:rPr>
          <w:rFonts w:ascii="Arial" w:eastAsia="Arial" w:hAnsi="Arial" w:cs="Arial"/>
          <w:color w:val="213343"/>
          <w:sz w:val="24"/>
          <w:szCs w:val="24"/>
        </w:rPr>
        <w:t xml:space="preserve">, is dat </w:t>
      </w:r>
      <w:r w:rsidR="005C2EEC">
        <w:rPr>
          <w:rFonts w:ascii="Arial" w:eastAsia="Arial" w:hAnsi="Arial" w:cs="Arial"/>
          <w:color w:val="213343"/>
          <w:sz w:val="24"/>
          <w:szCs w:val="24"/>
        </w:rPr>
        <w:t xml:space="preserve">nieuwe data </w:t>
      </w:r>
      <w:r w:rsidR="00253FD1">
        <w:rPr>
          <w:rFonts w:ascii="Arial" w:eastAsia="Arial" w:hAnsi="Arial" w:cs="Arial"/>
          <w:color w:val="213343"/>
          <w:sz w:val="24"/>
          <w:szCs w:val="24"/>
        </w:rPr>
        <w:t xml:space="preserve">die in deze bronnen terechtkomt, </w:t>
      </w:r>
      <w:r w:rsidR="00B25CCE">
        <w:rPr>
          <w:rFonts w:ascii="Arial" w:eastAsia="Arial" w:hAnsi="Arial" w:cs="Arial"/>
          <w:color w:val="213343"/>
          <w:sz w:val="24"/>
          <w:szCs w:val="24"/>
        </w:rPr>
        <w:t>kan worden “doorgesluisd” naar het reeds geïmplementeerde Source Data Model</w:t>
      </w:r>
      <w:r w:rsidR="00AE5794">
        <w:rPr>
          <w:rFonts w:ascii="Arial" w:eastAsia="Arial" w:hAnsi="Arial" w:cs="Arial"/>
          <w:color w:val="213343"/>
          <w:sz w:val="24"/>
          <w:szCs w:val="24"/>
        </w:rPr>
        <w:t xml:space="preserve"> (SDM)</w:t>
      </w:r>
      <w:r w:rsidR="00B15380">
        <w:rPr>
          <w:rFonts w:ascii="Arial" w:eastAsia="Arial" w:hAnsi="Arial" w:cs="Arial"/>
          <w:color w:val="213343"/>
          <w:sz w:val="24"/>
          <w:szCs w:val="24"/>
        </w:rPr>
        <w:t xml:space="preserve"> en vanuit daar naar het eveneens geïmplementeerde Datawarehouse (DWH)</w:t>
      </w:r>
      <w:r w:rsidR="00B25CCE">
        <w:rPr>
          <w:rFonts w:ascii="Arial" w:eastAsia="Arial" w:hAnsi="Arial" w:cs="Arial"/>
          <w:color w:val="213343"/>
          <w:sz w:val="24"/>
          <w:szCs w:val="24"/>
        </w:rPr>
        <w:t>.</w:t>
      </w:r>
      <w:r w:rsidR="00A12A4E">
        <w:rPr>
          <w:rFonts w:ascii="Arial" w:eastAsia="Arial" w:hAnsi="Arial" w:cs="Arial"/>
          <w:color w:val="213343"/>
          <w:sz w:val="24"/>
          <w:szCs w:val="24"/>
        </w:rPr>
        <w:t xml:space="preserve"> </w:t>
      </w:r>
      <w:r w:rsidR="004E389A">
        <w:rPr>
          <w:rFonts w:ascii="Arial" w:eastAsia="Arial" w:hAnsi="Arial" w:cs="Arial"/>
          <w:color w:val="213343"/>
          <w:sz w:val="24"/>
          <w:szCs w:val="24"/>
        </w:rPr>
        <w:t xml:space="preserve">Voor deze opdracht krijg je daarom de volledige databases en CSV-bestanden. Waar de train-bestanden slechts data bevatten t/m 30-09-2024, </w:t>
      </w:r>
      <w:r w:rsidR="00C63B4C">
        <w:rPr>
          <w:rFonts w:ascii="Arial" w:eastAsia="Arial" w:hAnsi="Arial" w:cs="Arial"/>
          <w:color w:val="213343"/>
          <w:sz w:val="24"/>
          <w:szCs w:val="24"/>
        </w:rPr>
        <w:t>bevatten de volledige bestanden óók data t/m 31-12-2024.</w:t>
      </w:r>
    </w:p>
    <w:p w14:paraId="782C1981" w14:textId="77777777" w:rsidR="0043125D" w:rsidRDefault="0043125D" w:rsidP="6633EF1F">
      <w:pPr>
        <w:spacing w:after="0" w:line="240" w:lineRule="exact"/>
        <w:rPr>
          <w:rFonts w:ascii="Arial" w:eastAsia="Arial" w:hAnsi="Arial" w:cs="Arial"/>
          <w:color w:val="213343"/>
          <w:sz w:val="24"/>
          <w:szCs w:val="24"/>
        </w:rPr>
      </w:pPr>
    </w:p>
    <w:p w14:paraId="3272D4F4" w14:textId="197303BF" w:rsidR="003A2C91" w:rsidRDefault="003A2C91" w:rsidP="6633EF1F">
      <w:pPr>
        <w:spacing w:after="0" w:line="240" w:lineRule="exact"/>
        <w:rPr>
          <w:rFonts w:ascii="Arial" w:eastAsia="Arial" w:hAnsi="Arial" w:cs="Arial"/>
          <w:color w:val="213343"/>
          <w:sz w:val="24"/>
          <w:szCs w:val="24"/>
        </w:rPr>
      </w:pPr>
      <w:r>
        <w:rPr>
          <w:rFonts w:ascii="Arial" w:eastAsia="Arial" w:hAnsi="Arial" w:cs="Arial"/>
          <w:color w:val="213343"/>
          <w:sz w:val="24"/>
          <w:szCs w:val="24"/>
        </w:rPr>
        <w:t>Doorloop de volgende stappen:</w:t>
      </w:r>
    </w:p>
    <w:p w14:paraId="518A12A6" w14:textId="0BAFDB77" w:rsidR="00380516" w:rsidRDefault="003A2C91" w:rsidP="003A2C91">
      <w:pPr>
        <w:pStyle w:val="ListParagraph"/>
        <w:numPr>
          <w:ilvl w:val="0"/>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Maak een Jupyter Notebook </w:t>
      </w:r>
      <w:r w:rsidR="000B4303">
        <w:rPr>
          <w:rFonts w:ascii="Arial" w:eastAsia="Arial" w:hAnsi="Arial" w:cs="Arial"/>
          <w:color w:val="213343"/>
          <w:sz w:val="24"/>
          <w:szCs w:val="24"/>
        </w:rPr>
        <w:t xml:space="preserve">dat </w:t>
      </w:r>
      <w:r w:rsidR="009139CD" w:rsidRPr="00250124">
        <w:rPr>
          <w:rFonts w:ascii="Arial" w:eastAsia="Arial" w:hAnsi="Arial" w:cs="Arial"/>
          <w:color w:val="213343"/>
          <w:sz w:val="24"/>
          <w:szCs w:val="24"/>
        </w:rPr>
        <w:t>detecteert</w:t>
      </w:r>
      <w:r w:rsidR="009139CD">
        <w:rPr>
          <w:rFonts w:ascii="Arial" w:eastAsia="Arial" w:hAnsi="Arial" w:cs="Arial"/>
          <w:color w:val="213343"/>
          <w:sz w:val="24"/>
          <w:szCs w:val="24"/>
        </w:rPr>
        <w:t xml:space="preserve"> welke tabelrijen</w:t>
      </w:r>
      <w:r>
        <w:rPr>
          <w:rFonts w:ascii="Arial" w:eastAsia="Arial" w:hAnsi="Arial" w:cs="Arial"/>
          <w:color w:val="213343"/>
          <w:sz w:val="24"/>
          <w:szCs w:val="24"/>
        </w:rPr>
        <w:t xml:space="preserve"> uit de volledige operationele databases + csv-bestanden </w:t>
      </w:r>
      <w:r w:rsidR="004A4EB3">
        <w:rPr>
          <w:rFonts w:ascii="Arial" w:eastAsia="Arial" w:hAnsi="Arial" w:cs="Arial"/>
          <w:color w:val="213343"/>
          <w:sz w:val="24"/>
          <w:szCs w:val="24"/>
          <w:u w:val="single"/>
        </w:rPr>
        <w:t>nog</w:t>
      </w:r>
      <w:r w:rsidR="004A4EB3" w:rsidRPr="004A4EB3">
        <w:rPr>
          <w:rFonts w:ascii="Arial" w:eastAsia="Arial" w:hAnsi="Arial" w:cs="Arial"/>
          <w:color w:val="213343"/>
          <w:sz w:val="24"/>
          <w:szCs w:val="24"/>
          <w:u w:val="single"/>
        </w:rPr>
        <w:t xml:space="preserve"> niet</w:t>
      </w:r>
      <w:r w:rsidR="004A4EB3">
        <w:rPr>
          <w:rFonts w:ascii="Arial" w:eastAsia="Arial" w:hAnsi="Arial" w:cs="Arial"/>
          <w:color w:val="213343"/>
          <w:sz w:val="24"/>
          <w:szCs w:val="24"/>
        </w:rPr>
        <w:t xml:space="preserve"> voorkomen in </w:t>
      </w:r>
      <w:r w:rsidR="00446254">
        <w:rPr>
          <w:rFonts w:ascii="Arial" w:eastAsia="Arial" w:hAnsi="Arial" w:cs="Arial"/>
          <w:color w:val="213343"/>
          <w:sz w:val="24"/>
          <w:szCs w:val="24"/>
        </w:rPr>
        <w:t>het SDM.</w:t>
      </w:r>
      <w:r w:rsidR="00491AA3">
        <w:rPr>
          <w:rFonts w:ascii="Arial" w:eastAsia="Arial" w:hAnsi="Arial" w:cs="Arial"/>
          <w:color w:val="213343"/>
          <w:sz w:val="24"/>
          <w:szCs w:val="24"/>
        </w:rPr>
        <w:t xml:space="preserve"> Zet met Python deze rijen vervolgens om in INSERT INTO</w:t>
      </w:r>
      <w:r w:rsidR="00380516">
        <w:rPr>
          <w:rFonts w:ascii="Arial" w:eastAsia="Arial" w:hAnsi="Arial" w:cs="Arial"/>
          <w:color w:val="213343"/>
          <w:sz w:val="24"/>
          <w:szCs w:val="24"/>
        </w:rPr>
        <w:t>’</w:t>
      </w:r>
      <w:r w:rsidR="00491AA3">
        <w:rPr>
          <w:rFonts w:ascii="Arial" w:eastAsia="Arial" w:hAnsi="Arial" w:cs="Arial"/>
          <w:color w:val="213343"/>
          <w:sz w:val="24"/>
          <w:szCs w:val="24"/>
        </w:rPr>
        <w:t xml:space="preserve">s </w:t>
      </w:r>
      <w:r w:rsidR="00380516">
        <w:rPr>
          <w:rFonts w:ascii="Arial" w:eastAsia="Arial" w:hAnsi="Arial" w:cs="Arial"/>
          <w:color w:val="213343"/>
          <w:sz w:val="24"/>
          <w:szCs w:val="24"/>
        </w:rPr>
        <w:t>en voer deze uit.</w:t>
      </w:r>
    </w:p>
    <w:p w14:paraId="02E871BF" w14:textId="77777777" w:rsidR="005F35D1" w:rsidRPr="005F35D1" w:rsidRDefault="005F35D1" w:rsidP="005F35D1">
      <w:pPr>
        <w:spacing w:after="0" w:line="240" w:lineRule="exact"/>
        <w:rPr>
          <w:rFonts w:ascii="Arial" w:eastAsia="Arial" w:hAnsi="Arial" w:cs="Arial"/>
          <w:color w:val="213343"/>
          <w:sz w:val="24"/>
          <w:szCs w:val="24"/>
        </w:rPr>
      </w:pPr>
    </w:p>
    <w:p w14:paraId="5D3F762D" w14:textId="0335C6D2" w:rsidR="00380516" w:rsidRDefault="00E72726" w:rsidP="003A2C91">
      <w:pPr>
        <w:pStyle w:val="ListParagraph"/>
        <w:numPr>
          <w:ilvl w:val="0"/>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Test je script</w:t>
      </w:r>
      <w:r w:rsidR="009E484A">
        <w:rPr>
          <w:rFonts w:ascii="Arial" w:eastAsia="Arial" w:hAnsi="Arial" w:cs="Arial"/>
          <w:color w:val="213343"/>
          <w:sz w:val="24"/>
          <w:szCs w:val="24"/>
        </w:rPr>
        <w:t>:</w:t>
      </w:r>
    </w:p>
    <w:p w14:paraId="7D1D8D6E" w14:textId="0843AFE0" w:rsidR="009E484A" w:rsidRDefault="009E484A" w:rsidP="009E484A">
      <w:pPr>
        <w:pStyle w:val="ListParagraph"/>
        <w:numPr>
          <w:ilvl w:val="1"/>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Run </w:t>
      </w:r>
      <w:r w:rsidR="00005279">
        <w:rPr>
          <w:rFonts w:ascii="Arial" w:eastAsia="Arial" w:hAnsi="Arial" w:cs="Arial"/>
          <w:color w:val="213343"/>
          <w:sz w:val="24"/>
          <w:szCs w:val="24"/>
        </w:rPr>
        <w:t xml:space="preserve">je Jupyter </w:t>
      </w:r>
      <w:r>
        <w:rPr>
          <w:rFonts w:ascii="Arial" w:eastAsia="Arial" w:hAnsi="Arial" w:cs="Arial"/>
          <w:color w:val="213343"/>
          <w:sz w:val="24"/>
          <w:szCs w:val="24"/>
        </w:rPr>
        <w:t xml:space="preserve">Notebook van </w:t>
      </w:r>
      <w:r w:rsidR="003A4007">
        <w:rPr>
          <w:rFonts w:ascii="Arial" w:eastAsia="Arial" w:hAnsi="Arial" w:cs="Arial"/>
          <w:color w:val="213343"/>
          <w:sz w:val="24"/>
          <w:szCs w:val="24"/>
        </w:rPr>
        <w:t xml:space="preserve">werkcollege </w:t>
      </w:r>
      <w:r w:rsidR="00B630C9">
        <w:rPr>
          <w:rFonts w:ascii="Arial" w:eastAsia="Arial" w:hAnsi="Arial" w:cs="Arial"/>
          <w:color w:val="213343"/>
          <w:sz w:val="24"/>
          <w:szCs w:val="24"/>
        </w:rPr>
        <w:t>3.2/3.3</w:t>
      </w:r>
      <w:r w:rsidR="0040119A">
        <w:rPr>
          <w:rFonts w:ascii="Arial" w:eastAsia="Arial" w:hAnsi="Arial" w:cs="Arial"/>
          <w:color w:val="213343"/>
          <w:sz w:val="24"/>
          <w:szCs w:val="24"/>
        </w:rPr>
        <w:t>.</w:t>
      </w:r>
    </w:p>
    <w:p w14:paraId="5F11EE46" w14:textId="148DEA3B" w:rsidR="0040119A" w:rsidRDefault="009E51EB" w:rsidP="009E484A">
      <w:pPr>
        <w:pStyle w:val="ListParagraph"/>
        <w:numPr>
          <w:ilvl w:val="1"/>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Tel </w:t>
      </w:r>
      <w:r w:rsidR="00382C5E">
        <w:rPr>
          <w:rFonts w:ascii="Arial" w:eastAsia="Arial" w:hAnsi="Arial" w:cs="Arial"/>
          <w:color w:val="213343"/>
          <w:sz w:val="24"/>
          <w:szCs w:val="24"/>
        </w:rPr>
        <w:t xml:space="preserve">met behulp van SQL </w:t>
      </w:r>
      <w:r w:rsidR="00582F9F">
        <w:rPr>
          <w:rFonts w:ascii="Arial" w:eastAsia="Arial" w:hAnsi="Arial" w:cs="Arial"/>
          <w:color w:val="213343"/>
          <w:sz w:val="24"/>
          <w:szCs w:val="24"/>
        </w:rPr>
        <w:t xml:space="preserve">per feittabel </w:t>
      </w:r>
      <w:r>
        <w:rPr>
          <w:rFonts w:ascii="Arial" w:eastAsia="Arial" w:hAnsi="Arial" w:cs="Arial"/>
          <w:color w:val="213343"/>
          <w:sz w:val="24"/>
          <w:szCs w:val="24"/>
        </w:rPr>
        <w:t>het aantal rijen</w:t>
      </w:r>
      <w:r w:rsidR="00581D79">
        <w:rPr>
          <w:rFonts w:ascii="Arial" w:eastAsia="Arial" w:hAnsi="Arial" w:cs="Arial"/>
          <w:color w:val="213343"/>
          <w:sz w:val="24"/>
          <w:szCs w:val="24"/>
        </w:rPr>
        <w:t xml:space="preserve">. In HC2.1 is behandeld hoe je kunt ontdekken </w:t>
      </w:r>
      <w:r w:rsidR="009331B2">
        <w:rPr>
          <w:rFonts w:ascii="Arial" w:eastAsia="Arial" w:hAnsi="Arial" w:cs="Arial"/>
          <w:color w:val="213343"/>
          <w:sz w:val="24"/>
          <w:szCs w:val="24"/>
        </w:rPr>
        <w:t>of een tabel een feittabel is.</w:t>
      </w:r>
    </w:p>
    <w:p w14:paraId="3A797BB5" w14:textId="6E9F1239" w:rsidR="00BD04ED" w:rsidRDefault="00382C5E" w:rsidP="009E484A">
      <w:pPr>
        <w:pStyle w:val="ListParagraph"/>
        <w:numPr>
          <w:ilvl w:val="1"/>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Run nu </w:t>
      </w:r>
      <w:r w:rsidR="00963784">
        <w:rPr>
          <w:rFonts w:ascii="Arial" w:eastAsia="Arial" w:hAnsi="Arial" w:cs="Arial"/>
          <w:color w:val="213343"/>
          <w:sz w:val="24"/>
          <w:szCs w:val="24"/>
        </w:rPr>
        <w:t xml:space="preserve">je Jupyter Notebook van het huidige </w:t>
      </w:r>
      <w:r w:rsidR="005457DF">
        <w:rPr>
          <w:rFonts w:ascii="Arial" w:eastAsia="Arial" w:hAnsi="Arial" w:cs="Arial"/>
          <w:color w:val="213343"/>
          <w:sz w:val="24"/>
          <w:szCs w:val="24"/>
        </w:rPr>
        <w:t>werkcollege</w:t>
      </w:r>
      <w:r w:rsidR="00963784">
        <w:rPr>
          <w:rFonts w:ascii="Arial" w:eastAsia="Arial" w:hAnsi="Arial" w:cs="Arial"/>
          <w:color w:val="213343"/>
          <w:sz w:val="24"/>
          <w:szCs w:val="24"/>
        </w:rPr>
        <w:t>.</w:t>
      </w:r>
    </w:p>
    <w:p w14:paraId="3B8384C4" w14:textId="3F53AF9A" w:rsidR="00963784" w:rsidRDefault="001C2DF9" w:rsidP="009E484A">
      <w:pPr>
        <w:pStyle w:val="ListParagraph"/>
        <w:numPr>
          <w:ilvl w:val="1"/>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Voer stap b opnieuw uit. </w:t>
      </w:r>
      <w:r w:rsidR="00C73AA7">
        <w:rPr>
          <w:rFonts w:ascii="Arial" w:eastAsia="Arial" w:hAnsi="Arial" w:cs="Arial"/>
          <w:color w:val="213343"/>
          <w:sz w:val="24"/>
          <w:szCs w:val="24"/>
        </w:rPr>
        <w:t xml:space="preserve">Het aantal rijen </w:t>
      </w:r>
      <w:r w:rsidR="00FC1534">
        <w:rPr>
          <w:rFonts w:ascii="Arial" w:eastAsia="Arial" w:hAnsi="Arial" w:cs="Arial"/>
          <w:color w:val="213343"/>
          <w:sz w:val="24"/>
          <w:szCs w:val="24"/>
        </w:rPr>
        <w:t>in je feittabellen zou aanzienlijk verhoogd moeten zijn.</w:t>
      </w:r>
    </w:p>
    <w:p w14:paraId="1125CEFF" w14:textId="77777777" w:rsidR="008E52BF" w:rsidRPr="005F35D1" w:rsidRDefault="008E52BF" w:rsidP="005F35D1">
      <w:pPr>
        <w:spacing w:after="0" w:line="240" w:lineRule="exact"/>
        <w:rPr>
          <w:rFonts w:ascii="Arial" w:eastAsia="Arial" w:hAnsi="Arial" w:cs="Arial"/>
          <w:color w:val="213343"/>
          <w:sz w:val="24"/>
          <w:szCs w:val="24"/>
        </w:rPr>
      </w:pPr>
    </w:p>
    <w:p w14:paraId="2055A104" w14:textId="741100F8" w:rsidR="003A2C91" w:rsidRPr="006D725E" w:rsidRDefault="00A23C88" w:rsidP="006D725E">
      <w:pPr>
        <w:pStyle w:val="ListParagraph"/>
        <w:numPr>
          <w:ilvl w:val="0"/>
          <w:numId w:val="19"/>
        </w:numPr>
        <w:spacing w:after="0" w:line="240" w:lineRule="exact"/>
        <w:rPr>
          <w:rFonts w:ascii="Arial" w:eastAsia="Arial" w:hAnsi="Arial" w:cs="Arial"/>
          <w:color w:val="213343"/>
          <w:sz w:val="24"/>
          <w:szCs w:val="24"/>
        </w:rPr>
      </w:pPr>
      <w:r>
        <w:rPr>
          <w:rFonts w:ascii="Arial" w:eastAsia="Arial" w:hAnsi="Arial" w:cs="Arial"/>
          <w:color w:val="213343"/>
          <w:sz w:val="24"/>
          <w:szCs w:val="24"/>
        </w:rPr>
        <w:t xml:space="preserve">Zet je 2 gemaakte Jupyter Notebooks (van dit </w:t>
      </w:r>
      <w:r w:rsidR="00AB12EF">
        <w:rPr>
          <w:rFonts w:ascii="Arial" w:eastAsia="Arial" w:hAnsi="Arial" w:cs="Arial"/>
          <w:color w:val="213343"/>
          <w:sz w:val="24"/>
          <w:szCs w:val="24"/>
        </w:rPr>
        <w:t>werkcollege</w:t>
      </w:r>
      <w:r>
        <w:rPr>
          <w:rFonts w:ascii="Arial" w:eastAsia="Arial" w:hAnsi="Arial" w:cs="Arial"/>
          <w:color w:val="213343"/>
          <w:sz w:val="24"/>
          <w:szCs w:val="24"/>
        </w:rPr>
        <w:t xml:space="preserve"> en de vorige) </w:t>
      </w:r>
      <w:r w:rsidR="009E292F">
        <w:rPr>
          <w:rFonts w:ascii="Arial" w:eastAsia="Arial" w:hAnsi="Arial" w:cs="Arial"/>
          <w:color w:val="213343"/>
          <w:sz w:val="24"/>
          <w:szCs w:val="24"/>
        </w:rPr>
        <w:t>om naar een uitvoerbaar Pythonproject</w:t>
      </w:r>
      <w:r w:rsidR="00A153CB">
        <w:rPr>
          <w:rFonts w:ascii="Arial" w:eastAsia="Arial" w:hAnsi="Arial" w:cs="Arial"/>
          <w:color w:val="213343"/>
          <w:sz w:val="24"/>
          <w:szCs w:val="24"/>
        </w:rPr>
        <w:t xml:space="preserve">, </w:t>
      </w:r>
      <w:r w:rsidR="00A153CB">
        <w:rPr>
          <w:rFonts w:ascii="Arial" w:eastAsia="Arial" w:hAnsi="Arial" w:cs="Arial"/>
          <w:color w:val="213343"/>
          <w:sz w:val="24"/>
          <w:szCs w:val="24"/>
          <w:u w:val="single"/>
        </w:rPr>
        <w:t xml:space="preserve">maar verwijder deze </w:t>
      </w:r>
      <w:r w:rsidR="005D718F">
        <w:rPr>
          <w:rFonts w:ascii="Arial" w:eastAsia="Arial" w:hAnsi="Arial" w:cs="Arial"/>
          <w:color w:val="213343"/>
          <w:sz w:val="24"/>
          <w:szCs w:val="24"/>
          <w:u w:val="single"/>
        </w:rPr>
        <w:t xml:space="preserve">Notebooks </w:t>
      </w:r>
      <w:r w:rsidR="00A153CB">
        <w:rPr>
          <w:rFonts w:ascii="Arial" w:eastAsia="Arial" w:hAnsi="Arial" w:cs="Arial"/>
          <w:color w:val="213343"/>
          <w:sz w:val="24"/>
          <w:szCs w:val="24"/>
          <w:u w:val="single"/>
        </w:rPr>
        <w:t>niet</w:t>
      </w:r>
      <w:r w:rsidR="009E292F">
        <w:rPr>
          <w:rFonts w:ascii="Arial" w:eastAsia="Arial" w:hAnsi="Arial" w:cs="Arial"/>
          <w:color w:val="213343"/>
          <w:sz w:val="24"/>
          <w:szCs w:val="24"/>
        </w:rPr>
        <w:t xml:space="preserve">. Hanteer hierbij </w:t>
      </w:r>
      <w:r w:rsidR="005F5C9B">
        <w:rPr>
          <w:rFonts w:ascii="Arial" w:eastAsia="Arial" w:hAnsi="Arial" w:cs="Arial"/>
          <w:color w:val="213343"/>
          <w:sz w:val="24"/>
          <w:szCs w:val="24"/>
        </w:rPr>
        <w:t xml:space="preserve">zoveel mogelijk de mappenstructuur </w:t>
      </w:r>
      <w:r w:rsidR="00F331BB">
        <w:rPr>
          <w:rFonts w:ascii="Arial" w:eastAsia="Arial" w:hAnsi="Arial" w:cs="Arial"/>
          <w:color w:val="213343"/>
          <w:sz w:val="24"/>
          <w:szCs w:val="24"/>
        </w:rPr>
        <w:t>van HC1.2.</w:t>
      </w:r>
    </w:p>
    <w:p w14:paraId="5D115DAB" w14:textId="77777777" w:rsidR="003A2C91" w:rsidRDefault="003A2C91" w:rsidP="6633EF1F">
      <w:pPr>
        <w:spacing w:after="0" w:line="240" w:lineRule="exact"/>
        <w:rPr>
          <w:rFonts w:ascii="Arial" w:eastAsia="Arial" w:hAnsi="Arial" w:cs="Arial"/>
          <w:color w:val="213343"/>
          <w:sz w:val="24"/>
          <w:szCs w:val="24"/>
        </w:rPr>
      </w:pPr>
    </w:p>
    <w:p w14:paraId="1140A7D6"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go_brongegevensmodel_train</w:t>
      </w:r>
    </w:p>
    <w:p w14:paraId="78737768"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14:paraId="00B8D99B"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order_header</w:t>
      </w:r>
      <w:r>
        <w:rPr>
          <w:rFonts w:ascii="Consolas" w:hAnsi="Consolas" w:cs="Consolas"/>
          <w:color w:val="808080"/>
          <w:sz w:val="19"/>
          <w:szCs w:val="19"/>
          <w:lang w:val="en-US"/>
        </w:rPr>
        <w:t>),</w:t>
      </w:r>
    </w:p>
    <w:p w14:paraId="4E80B67F"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order_details</w:t>
      </w:r>
      <w:r>
        <w:rPr>
          <w:rFonts w:ascii="Consolas" w:hAnsi="Consolas" w:cs="Consolas"/>
          <w:color w:val="808080"/>
          <w:sz w:val="19"/>
          <w:szCs w:val="19"/>
          <w:lang w:val="en-US"/>
        </w:rPr>
        <w:t>),</w:t>
      </w:r>
    </w:p>
    <w:p w14:paraId="3AE5FFE7"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returned_item</w:t>
      </w:r>
      <w:r>
        <w:rPr>
          <w:rFonts w:ascii="Consolas" w:hAnsi="Consolas" w:cs="Consolas"/>
          <w:color w:val="808080"/>
          <w:sz w:val="19"/>
          <w:szCs w:val="19"/>
          <w:lang w:val="en-US"/>
        </w:rPr>
        <w:t>),</w:t>
      </w:r>
    </w:p>
    <w:p w14:paraId="24971716"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satisfaction</w:t>
      </w:r>
      <w:r>
        <w:rPr>
          <w:rFonts w:ascii="Consolas" w:hAnsi="Consolas" w:cs="Consolas"/>
          <w:color w:val="808080"/>
          <w:sz w:val="19"/>
          <w:szCs w:val="19"/>
          <w:lang w:val="en-US"/>
        </w:rPr>
        <w:t>),</w:t>
      </w:r>
    </w:p>
    <w:p w14:paraId="535D7C7C"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training</w:t>
      </w:r>
      <w:r>
        <w:rPr>
          <w:rFonts w:ascii="Consolas" w:hAnsi="Consolas" w:cs="Consolas"/>
          <w:color w:val="808080"/>
          <w:sz w:val="19"/>
          <w:szCs w:val="19"/>
          <w:lang w:val="en-US"/>
        </w:rPr>
        <w:t>);</w:t>
      </w:r>
    </w:p>
    <w:p w14:paraId="447D848D"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p>
    <w:p w14:paraId="1E52F775"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go_brongegevensmodel_volledig</w:t>
      </w:r>
      <w:r>
        <w:rPr>
          <w:rFonts w:ascii="Consolas" w:hAnsi="Consolas" w:cs="Consolas"/>
          <w:color w:val="808080"/>
          <w:sz w:val="19"/>
          <w:szCs w:val="19"/>
          <w:lang w:val="en-US"/>
        </w:rPr>
        <w:t>;</w:t>
      </w:r>
    </w:p>
    <w:p w14:paraId="6FEBFBFF"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14:paraId="4B2F6431"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order_header</w:t>
      </w:r>
      <w:r>
        <w:rPr>
          <w:rFonts w:ascii="Consolas" w:hAnsi="Consolas" w:cs="Consolas"/>
          <w:color w:val="808080"/>
          <w:sz w:val="19"/>
          <w:szCs w:val="19"/>
          <w:lang w:val="en-US"/>
        </w:rPr>
        <w:t>),</w:t>
      </w:r>
    </w:p>
    <w:p w14:paraId="74237DB2"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order_details</w:t>
      </w:r>
      <w:r>
        <w:rPr>
          <w:rFonts w:ascii="Consolas" w:hAnsi="Consolas" w:cs="Consolas"/>
          <w:color w:val="808080"/>
          <w:sz w:val="19"/>
          <w:szCs w:val="19"/>
          <w:lang w:val="en-US"/>
        </w:rPr>
        <w:t>),</w:t>
      </w:r>
    </w:p>
    <w:p w14:paraId="109A03F6"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returned_item</w:t>
      </w:r>
      <w:r>
        <w:rPr>
          <w:rFonts w:ascii="Consolas" w:hAnsi="Consolas" w:cs="Consolas"/>
          <w:color w:val="808080"/>
          <w:sz w:val="19"/>
          <w:szCs w:val="19"/>
          <w:lang w:val="en-US"/>
        </w:rPr>
        <w:t>),</w:t>
      </w:r>
    </w:p>
    <w:p w14:paraId="7F96B63A" w14:textId="77777777" w:rsidR="004E736D" w:rsidRDefault="004E736D" w:rsidP="004E73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satisfaction</w:t>
      </w:r>
      <w:r>
        <w:rPr>
          <w:rFonts w:ascii="Consolas" w:hAnsi="Consolas" w:cs="Consolas"/>
          <w:color w:val="808080"/>
          <w:sz w:val="19"/>
          <w:szCs w:val="19"/>
          <w:lang w:val="en-US"/>
        </w:rPr>
        <w:t>),</w:t>
      </w:r>
    </w:p>
    <w:p w14:paraId="57ED161F" w14:textId="0576271F" w:rsidR="0085705C" w:rsidRPr="00F32B4B" w:rsidRDefault="004E736D" w:rsidP="00F32B4B">
      <w:pPr>
        <w:spacing w:after="0" w:line="240" w:lineRule="exact"/>
        <w:rPr>
          <w:rFonts w:ascii="Arial" w:eastAsia="Arial" w:hAnsi="Arial" w:cs="Arial"/>
          <w:color w:val="213343"/>
          <w:sz w:val="24"/>
          <w:szCs w:val="24"/>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training</w:t>
      </w:r>
      <w:r>
        <w:rPr>
          <w:rFonts w:ascii="Consolas" w:hAnsi="Consolas" w:cs="Consolas"/>
          <w:color w:val="808080"/>
          <w:sz w:val="19"/>
          <w:szCs w:val="19"/>
          <w:lang w:val="en-US"/>
        </w:rPr>
        <w:t>);</w:t>
      </w:r>
      <w:r w:rsidR="0085705C" w:rsidRPr="00F32B4B">
        <w:rPr>
          <w:rFonts w:ascii="Arial" w:eastAsia="Arial" w:hAnsi="Arial" w:cs="Arial"/>
          <w:b/>
          <w:bCs/>
          <w:color w:val="213343"/>
          <w:sz w:val="24"/>
          <w:szCs w:val="24"/>
        </w:rPr>
        <w:br w:type="page"/>
      </w:r>
    </w:p>
    <w:p w14:paraId="4BEAF265" w14:textId="77777777" w:rsidR="00722EF4" w:rsidRPr="00722EF4" w:rsidRDefault="00722EF4" w:rsidP="00722EF4">
      <w:pPr>
        <w:pStyle w:val="NoSpacing"/>
        <w:rPr>
          <w:rFonts w:ascii="Arial" w:hAnsi="Arial" w:cs="Arial"/>
          <w:b/>
          <w:bCs/>
          <w:sz w:val="28"/>
          <w:szCs w:val="28"/>
        </w:rPr>
      </w:pPr>
      <w:bookmarkStart w:id="0" w:name="_Toc277510298"/>
      <w:bookmarkStart w:id="1" w:name="_Toc277599906"/>
      <w:bookmarkStart w:id="2" w:name="_Toc277599984"/>
      <w:bookmarkStart w:id="3" w:name="_Toc290556907"/>
      <w:bookmarkStart w:id="4" w:name="_Toc290557027"/>
      <w:bookmarkStart w:id="5" w:name="_Toc110606"/>
      <w:r w:rsidRPr="00722EF4">
        <w:rPr>
          <w:rFonts w:ascii="Arial" w:hAnsi="Arial" w:cs="Arial"/>
          <w:b/>
          <w:bCs/>
          <w:sz w:val="28"/>
          <w:szCs w:val="28"/>
        </w:rPr>
        <w:lastRenderedPageBreak/>
        <w:t xml:space="preserve">Het bedrijf Great </w:t>
      </w:r>
      <w:bookmarkEnd w:id="0"/>
      <w:bookmarkEnd w:id="1"/>
      <w:bookmarkEnd w:id="2"/>
      <w:bookmarkEnd w:id="3"/>
      <w:bookmarkEnd w:id="4"/>
      <w:bookmarkEnd w:id="5"/>
      <w:r w:rsidRPr="00722EF4">
        <w:rPr>
          <w:rFonts w:ascii="Arial" w:hAnsi="Arial" w:cs="Arial"/>
          <w:b/>
          <w:bCs/>
          <w:sz w:val="28"/>
          <w:szCs w:val="28"/>
        </w:rPr>
        <w:t>Outdoors</w:t>
      </w:r>
    </w:p>
    <w:p w14:paraId="0F61DFDD" w14:textId="20F56C5A"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is een wereldwijde leider op het gebied van buitenrecreatie. Het bedrijf levert producten voor uiteenlopende buitenactiviteiten zoals kamperen, bergbeklimmen, golfen en wandelen. Great Outdoors richt zich op de kwaliteitsbewuste buitensporter en vakantieganger. Het bedrijf is in 1952 opgericht door Mary and John Colewoman, beiden zeer sportieve mensen die het belangrijk vonden om goed materiaal te leveren aan buitensporters. Hun missie:  “The selling of durable and functional products designed to maximize the enjoyment of Outdoors recreational experiences”</w:t>
      </w:r>
      <w:r>
        <w:rPr>
          <w:rFonts w:ascii="Arial" w:hAnsi="Arial" w:cs="Arial"/>
          <w:sz w:val="24"/>
          <w:szCs w:val="24"/>
        </w:rPr>
        <w:t xml:space="preserve">. </w:t>
      </w:r>
      <w:r w:rsidRPr="0048514A">
        <w:rPr>
          <w:rFonts w:ascii="Arial" w:hAnsi="Arial" w:cs="Arial"/>
          <w:sz w:val="24"/>
          <w:szCs w:val="24"/>
        </w:rPr>
        <w:t>In de loop der jaren is het bedrijf uitgegroeid tot een van de grotere buitenrecreatiezaken in de wereld. Hoofdvestiging is in de USA.</w:t>
      </w:r>
    </w:p>
    <w:p w14:paraId="38D5EC97" w14:textId="77777777" w:rsidR="00722EF4" w:rsidRPr="0048514A" w:rsidRDefault="00722EF4" w:rsidP="00722EF4">
      <w:pPr>
        <w:pStyle w:val="NoSpacing"/>
        <w:rPr>
          <w:rFonts w:ascii="Arial" w:hAnsi="Arial" w:cs="Arial"/>
          <w:sz w:val="24"/>
          <w:szCs w:val="24"/>
        </w:rPr>
      </w:pPr>
    </w:p>
    <w:p w14:paraId="01E22564"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Het afzetgebied bestrijkt op dit moment 21 landen over de hele wereld. Deze worden vanuit 28 locaties bediend. Hier wordt in principe het hele productassortiment aangeboden. Het assortiment wordt voornamelijk via het web en bezoeken verkocht.</w:t>
      </w:r>
    </w:p>
    <w:p w14:paraId="5BC11A35" w14:textId="77777777" w:rsidR="00722EF4" w:rsidRPr="0048514A" w:rsidRDefault="00722EF4" w:rsidP="00722EF4">
      <w:pPr>
        <w:pStyle w:val="NoSpacing"/>
        <w:rPr>
          <w:rFonts w:ascii="Arial" w:hAnsi="Arial" w:cs="Arial"/>
          <w:sz w:val="24"/>
          <w:szCs w:val="24"/>
        </w:rPr>
      </w:pPr>
    </w:p>
    <w:p w14:paraId="1A175BE5"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levert niet aan particuliere consumenten, maar alleen aan bedrijven. Het kan dus getypeerd worden als groothandel. De potentiële klanten moeten dus worden gezocht in winkel(ketens) en grootwinkelbedrijven die de producten uiteindelijk aan de consumenten afzetten.</w:t>
      </w:r>
    </w:p>
    <w:p w14:paraId="0D2D153E" w14:textId="77777777" w:rsidR="00722EF4" w:rsidRPr="0048514A" w:rsidRDefault="00722EF4" w:rsidP="00722EF4">
      <w:pPr>
        <w:pStyle w:val="NoSpacing"/>
        <w:rPr>
          <w:rFonts w:ascii="Arial" w:hAnsi="Arial" w:cs="Arial"/>
          <w:sz w:val="24"/>
          <w:szCs w:val="24"/>
        </w:rPr>
      </w:pPr>
    </w:p>
    <w:p w14:paraId="1594B614" w14:textId="024A711F"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kent de volgende productgroepen:</w:t>
      </w:r>
    </w:p>
    <w:p w14:paraId="790C55BE" w14:textId="77777777" w:rsidR="00722EF4" w:rsidRDefault="00722EF4" w:rsidP="00722EF4">
      <w:pPr>
        <w:pStyle w:val="NoSpacing"/>
        <w:numPr>
          <w:ilvl w:val="0"/>
          <w:numId w:val="2"/>
        </w:numPr>
        <w:rPr>
          <w:rFonts w:ascii="Arial" w:hAnsi="Arial" w:cs="Arial"/>
          <w:sz w:val="24"/>
          <w:szCs w:val="24"/>
        </w:rPr>
      </w:pPr>
      <w:r w:rsidRPr="0048514A">
        <w:rPr>
          <w:rFonts w:ascii="Arial" w:hAnsi="Arial" w:cs="Arial"/>
          <w:sz w:val="24"/>
          <w:szCs w:val="24"/>
        </w:rPr>
        <w:t>Kampeerartikelen (kookgerei, tenten, slaapzakken, rugzakken, zaklampen)</w:t>
      </w:r>
    </w:p>
    <w:p w14:paraId="6576DA60" w14:textId="77777777" w:rsidR="00722EF4" w:rsidRDefault="00722EF4" w:rsidP="00722EF4">
      <w:pPr>
        <w:pStyle w:val="NoSpacing"/>
        <w:numPr>
          <w:ilvl w:val="0"/>
          <w:numId w:val="2"/>
        </w:numPr>
        <w:rPr>
          <w:rFonts w:ascii="Arial" w:hAnsi="Arial" w:cs="Arial"/>
          <w:sz w:val="24"/>
          <w:szCs w:val="24"/>
        </w:rPr>
      </w:pPr>
      <w:r w:rsidRPr="00722EF4">
        <w:rPr>
          <w:rFonts w:ascii="Arial" w:hAnsi="Arial" w:cs="Arial"/>
          <w:sz w:val="24"/>
          <w:szCs w:val="24"/>
        </w:rPr>
        <w:t>Bergsport uitrusting (touw, veiligheidsartikelen, klimaccessoires, gereedschap)</w:t>
      </w:r>
    </w:p>
    <w:p w14:paraId="5B921A9E" w14:textId="77777777" w:rsidR="00722EF4" w:rsidRDefault="00722EF4" w:rsidP="00722EF4">
      <w:pPr>
        <w:pStyle w:val="NoSpacing"/>
        <w:numPr>
          <w:ilvl w:val="0"/>
          <w:numId w:val="2"/>
        </w:numPr>
        <w:rPr>
          <w:rFonts w:ascii="Arial" w:hAnsi="Arial" w:cs="Arial"/>
          <w:sz w:val="24"/>
          <w:szCs w:val="24"/>
        </w:rPr>
      </w:pPr>
      <w:r w:rsidRPr="00722EF4">
        <w:rPr>
          <w:rFonts w:ascii="Arial" w:hAnsi="Arial" w:cs="Arial"/>
          <w:sz w:val="24"/>
          <w:szCs w:val="24"/>
        </w:rPr>
        <w:t>Persoonlijke accessoires (horloges, brillen, messen, verrekijkers, navigatieartikelen)</w:t>
      </w:r>
    </w:p>
    <w:p w14:paraId="45858FFC" w14:textId="77777777" w:rsidR="00722EF4" w:rsidRDefault="00722EF4" w:rsidP="00722EF4">
      <w:pPr>
        <w:pStyle w:val="NoSpacing"/>
        <w:numPr>
          <w:ilvl w:val="0"/>
          <w:numId w:val="2"/>
        </w:numPr>
        <w:rPr>
          <w:rFonts w:ascii="Arial" w:hAnsi="Arial" w:cs="Arial"/>
          <w:sz w:val="24"/>
          <w:szCs w:val="24"/>
        </w:rPr>
      </w:pPr>
      <w:r w:rsidRPr="00722EF4">
        <w:rPr>
          <w:rFonts w:ascii="Arial" w:hAnsi="Arial" w:cs="Arial"/>
          <w:sz w:val="24"/>
          <w:szCs w:val="24"/>
        </w:rPr>
        <w:t>Beschermingsartikelen voor buitensport (insecten afwerende middelen, zonnebescherming, EHBO artikelen)</w:t>
      </w:r>
    </w:p>
    <w:p w14:paraId="29BFA731" w14:textId="5F3313A5" w:rsidR="00722EF4" w:rsidRPr="00722EF4" w:rsidRDefault="00722EF4" w:rsidP="00722EF4">
      <w:pPr>
        <w:pStyle w:val="NoSpacing"/>
        <w:numPr>
          <w:ilvl w:val="0"/>
          <w:numId w:val="2"/>
        </w:numPr>
        <w:rPr>
          <w:rFonts w:ascii="Arial" w:hAnsi="Arial" w:cs="Arial"/>
          <w:sz w:val="24"/>
          <w:szCs w:val="24"/>
        </w:rPr>
      </w:pPr>
      <w:r w:rsidRPr="00722EF4">
        <w:rPr>
          <w:rFonts w:ascii="Arial" w:hAnsi="Arial" w:cs="Arial"/>
          <w:sz w:val="24"/>
          <w:szCs w:val="24"/>
        </w:rPr>
        <w:t>Golf uitrusting (ijzeren clubs, houten clubs, putters, golf accessoires)</w:t>
      </w:r>
    </w:p>
    <w:p w14:paraId="387DBED2" w14:textId="77777777" w:rsidR="00722EF4" w:rsidRPr="0048514A" w:rsidRDefault="00722EF4" w:rsidP="00722EF4">
      <w:pPr>
        <w:pStyle w:val="NoSpacing"/>
        <w:rPr>
          <w:rFonts w:ascii="Arial" w:hAnsi="Arial" w:cs="Arial"/>
          <w:sz w:val="24"/>
          <w:szCs w:val="24"/>
        </w:rPr>
      </w:pPr>
    </w:p>
    <w:p w14:paraId="4B0E44B9"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In totaal zijn er 115 producten in het assortiment opgenomen. Er worden voor verschillende producten een aantal varianten aangeboden in verschillende prijscategorieën, zodat zowel de high-end als de medium markt kan worden bediend.</w:t>
      </w:r>
    </w:p>
    <w:p w14:paraId="7D6F3D27" w14:textId="77777777" w:rsidR="00722EF4" w:rsidRPr="0048514A" w:rsidRDefault="00722EF4" w:rsidP="00722EF4">
      <w:pPr>
        <w:pStyle w:val="NoSpacing"/>
        <w:rPr>
          <w:rFonts w:ascii="Arial" w:hAnsi="Arial" w:cs="Arial"/>
          <w:sz w:val="24"/>
          <w:szCs w:val="24"/>
        </w:rPr>
      </w:pPr>
    </w:p>
    <w:p w14:paraId="2F89FA1B"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De prijsstelling die bij Great Outdoors wordt gehanteerd is er een die net iets boven het gemiddelde ligt. Hiermee wordt gemikt op een doelgroep die kiest voor kwaliteit en bereid is daarvoor iets extra’s te betalen.</w:t>
      </w:r>
    </w:p>
    <w:p w14:paraId="5B4C97E0" w14:textId="77777777" w:rsidR="00722EF4" w:rsidRPr="0048514A" w:rsidRDefault="00722EF4" w:rsidP="00722EF4">
      <w:pPr>
        <w:pStyle w:val="NoSpacing"/>
        <w:rPr>
          <w:rFonts w:ascii="Arial" w:hAnsi="Arial" w:cs="Arial"/>
          <w:i/>
          <w:iCs/>
          <w:sz w:val="24"/>
          <w:szCs w:val="24"/>
        </w:rPr>
      </w:pPr>
    </w:p>
    <w:p w14:paraId="246B63D0"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br w:type="page"/>
      </w:r>
    </w:p>
    <w:p w14:paraId="46E0EA92"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lastRenderedPageBreak/>
        <w:t>De promotie vindt plaats op beurzen en via Internet, waar met een gesponsorde link in bijvoorbeeld Google gerichte reclame wordt uitgedragen op basis van zoekopdrachten binnen Google. Daarnaast wordt actief promotiebeleid gevoerd met mailings naar doelgroepen in de diverse landen. Ook in vakbladen wordt geadverteerd en de lokale leveranciers worden ondersteund om de producten van Great Outdoors te promoten mits deze uiteraard bij Great Outdoors worden besteld. Hiermee wordt een vorm van klantenbinding tot stand gebracht.</w:t>
      </w:r>
    </w:p>
    <w:p w14:paraId="3D93ABDF" w14:textId="77777777" w:rsidR="00722EF4" w:rsidRPr="0048514A" w:rsidRDefault="00722EF4" w:rsidP="00722EF4">
      <w:pPr>
        <w:pStyle w:val="NoSpacing"/>
        <w:rPr>
          <w:rFonts w:ascii="Arial" w:hAnsi="Arial" w:cs="Arial"/>
          <w:sz w:val="24"/>
          <w:szCs w:val="24"/>
        </w:rPr>
      </w:pPr>
    </w:p>
    <w:p w14:paraId="653552C4"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is georganiseerd in een aantal units: de unit inkoop, de unit verkoop, de unit HRM, de unit financiële administratie, de unit voorraad en logistiek, de unit ICT en de unit marketing.</w:t>
      </w:r>
    </w:p>
    <w:p w14:paraId="49B5115A" w14:textId="77777777" w:rsidR="00722EF4" w:rsidRPr="0048514A" w:rsidRDefault="00722EF4" w:rsidP="00722EF4">
      <w:pPr>
        <w:pStyle w:val="NoSpacing"/>
        <w:rPr>
          <w:rFonts w:ascii="Arial" w:hAnsi="Arial" w:cs="Arial"/>
          <w:sz w:val="24"/>
          <w:szCs w:val="24"/>
        </w:rPr>
      </w:pPr>
    </w:p>
    <w:p w14:paraId="426795F8" w14:textId="2376F17E" w:rsidR="00722EF4" w:rsidRPr="00810515" w:rsidRDefault="00722EF4" w:rsidP="00722EF4">
      <w:pPr>
        <w:pStyle w:val="NoSpacing"/>
        <w:rPr>
          <w:rFonts w:ascii="Arial" w:hAnsi="Arial" w:cs="Arial"/>
          <w:sz w:val="24"/>
          <w:szCs w:val="24"/>
          <w:u w:val="single"/>
        </w:rPr>
      </w:pPr>
      <w:r w:rsidRPr="00810515">
        <w:rPr>
          <w:rFonts w:ascii="Arial" w:hAnsi="Arial" w:cs="Arial"/>
          <w:sz w:val="24"/>
          <w:szCs w:val="24"/>
          <w:u w:val="single"/>
        </w:rPr>
        <w:t>De unit verkopen</w:t>
      </w:r>
    </w:p>
    <w:p w14:paraId="1AF110A1"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heeft 102 werknemers die actief zijn ten aanzien van de verkopen. De general manager is Penelope Tamrine, zij werkt in Londen, Engeland, er zijn 2 regional managers, een in Hamburg, Duitsland en een in Seattle, USA. De 4 district managers  bevinden zich in Munchen, Duitsland, Calgary, Canada, Boston, VS en Osaka, Japan. Er zijn 19 branchmanagers die 20 branches aansturen die verdeeld zijn over de hele wereld. De overige werknemers zijn sales representatives, verdeeld in level 1, 2 of 3.</w:t>
      </w:r>
    </w:p>
    <w:p w14:paraId="2D17B98B"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Zij verkopen aan retailers, op dit moment zijn er 109 afnemers bekend die in 391 zaken de Outdoors producten verkopen. De meeste afnemers bevinden zich in de USA (101), Duitsland (32), Canada (31), Frankrijk (29), Engeland (25) en Japan (25).</w:t>
      </w:r>
    </w:p>
    <w:p w14:paraId="0235E729"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 xml:space="preserve">De branches maken gebruik van dezelfde applicatie voor de orderverwerking en dezelfde applicatie voor het CRM. Branch manager Sally White onderhoudt voor alle vestigingen het contact met het hoofdkantoor van de ICT. Zij doet voorstellen voor eventuele wijzigingen met betrekking tot het vastleggen van de gegevens. De districtmanagers en de regional managers ontvangen meedere keren per maand overzichten van de verkoopresultaten. </w:t>
      </w:r>
    </w:p>
    <w:p w14:paraId="68F1C551" w14:textId="77777777" w:rsidR="00722EF4" w:rsidRPr="0048514A" w:rsidRDefault="00722EF4" w:rsidP="00722EF4">
      <w:pPr>
        <w:pStyle w:val="NoSpacing"/>
        <w:rPr>
          <w:rFonts w:ascii="Arial" w:hAnsi="Arial" w:cs="Arial"/>
          <w:sz w:val="24"/>
          <w:szCs w:val="24"/>
        </w:rPr>
      </w:pPr>
    </w:p>
    <w:p w14:paraId="1E2BA1D3" w14:textId="25BD7BC1" w:rsidR="00722EF4" w:rsidRPr="00715434" w:rsidRDefault="00722EF4" w:rsidP="00722EF4">
      <w:pPr>
        <w:pStyle w:val="NoSpacing"/>
        <w:rPr>
          <w:rFonts w:ascii="Arial" w:hAnsi="Arial" w:cs="Arial"/>
          <w:sz w:val="24"/>
          <w:szCs w:val="24"/>
          <w:u w:val="single"/>
        </w:rPr>
      </w:pPr>
      <w:r w:rsidRPr="00715434">
        <w:rPr>
          <w:rFonts w:ascii="Arial" w:hAnsi="Arial" w:cs="Arial"/>
          <w:sz w:val="24"/>
          <w:szCs w:val="24"/>
          <w:u w:val="single"/>
        </w:rPr>
        <w:t>De unit inkoop</w:t>
      </w:r>
    </w:p>
    <w:p w14:paraId="0AEBEDA1"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 xml:space="preserve">De unit inkoop heeft 31 medewerkers, de general manager is David Pense. Het hoofdkantoor is gevestigd in Boston, USA. De medewerkers kopen de Outdoorsproducten van op dit moment 256 leveranciers in verschillende landen. De producten worden geleverd door de vestigingen van de leveranciers aan de magazijnen van Great Outdoors. Er zijn producten die door meerdere leveranciers geleverd kunnen worden. De inkoopmedewerkers kiezen in de regel voor de goedkoopste aanbieding. De inkoopapplicatie verwerkt de inkooporders en beheert de leveranciergegevens. Ook de facturen worden geregistreerd, deze gaan naar de unit Financiën indien de producten van de order zijn afgeleverd in de magazijnen. </w:t>
      </w:r>
    </w:p>
    <w:p w14:paraId="1807E207" w14:textId="77777777" w:rsidR="00722EF4" w:rsidRPr="0048514A" w:rsidRDefault="00722EF4" w:rsidP="00722EF4">
      <w:pPr>
        <w:pStyle w:val="NoSpacing"/>
        <w:rPr>
          <w:rFonts w:ascii="Arial" w:hAnsi="Arial" w:cs="Arial"/>
          <w:sz w:val="24"/>
          <w:szCs w:val="24"/>
        </w:rPr>
      </w:pPr>
    </w:p>
    <w:p w14:paraId="0176E44A" w14:textId="77777777" w:rsidR="00722EF4" w:rsidRPr="0048514A" w:rsidRDefault="00722EF4" w:rsidP="00722EF4">
      <w:pPr>
        <w:pStyle w:val="NoSpacing"/>
        <w:rPr>
          <w:rFonts w:ascii="Arial" w:hAnsi="Arial" w:cs="Arial"/>
          <w:sz w:val="24"/>
          <w:szCs w:val="24"/>
        </w:rPr>
      </w:pPr>
    </w:p>
    <w:p w14:paraId="492091C5"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br w:type="page"/>
      </w:r>
    </w:p>
    <w:p w14:paraId="018516D3" w14:textId="1EBADB6B" w:rsidR="00722EF4" w:rsidRPr="00B77913" w:rsidRDefault="00722EF4" w:rsidP="00722EF4">
      <w:pPr>
        <w:pStyle w:val="NoSpacing"/>
        <w:rPr>
          <w:rFonts w:ascii="Arial" w:hAnsi="Arial" w:cs="Arial"/>
          <w:sz w:val="24"/>
          <w:szCs w:val="24"/>
          <w:u w:val="single"/>
        </w:rPr>
      </w:pPr>
      <w:r w:rsidRPr="00B77913">
        <w:rPr>
          <w:rFonts w:ascii="Arial" w:hAnsi="Arial" w:cs="Arial"/>
          <w:sz w:val="24"/>
          <w:szCs w:val="24"/>
          <w:u w:val="single"/>
        </w:rPr>
        <w:lastRenderedPageBreak/>
        <w:t>De unit HRM</w:t>
      </w:r>
    </w:p>
    <w:p w14:paraId="69C95CF0"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De unit Human Resources is verantwoordelijk voor het personeelsbeleid van alle medewerkers van Great Outdoors. De unit heeft 40 medewerkers, aangestuurd door general manager John Osborne. De unit is verantwoordelijk voor het aannemen, ontslaan en scholing van personeel op alle vestigingen. Zij moeten erop toezien dat jaarlijks tweemaal een functioneringsgesprek gehouden wordt en eenmaal een beoordelingsgesprek en dat jaarlijks de targets voor het personeel vastgesteld worden. Zij zijn ook verantwoordelijk voor de salarisadministratie. Het hoofdkantoor van deze unit is ook gevestigd in Boston, de medewerkers zijn verspreid over alle vestigingen van Great Outdoors. Alle gegevens over het personeel wordt op dit moment in Excel sheets bijgehouden. De seniormanager van de unit HRM Harold Rowland is verantwoordelijk voor de personeelsgegevens en de inhoud van de Excel sheets.</w:t>
      </w:r>
    </w:p>
    <w:p w14:paraId="6CFF5D8B" w14:textId="77777777" w:rsidR="00722EF4" w:rsidRPr="0048514A" w:rsidRDefault="00722EF4" w:rsidP="00722EF4">
      <w:pPr>
        <w:pStyle w:val="NoSpacing"/>
        <w:rPr>
          <w:rFonts w:ascii="Arial" w:hAnsi="Arial" w:cs="Arial"/>
          <w:sz w:val="24"/>
          <w:szCs w:val="24"/>
        </w:rPr>
      </w:pPr>
    </w:p>
    <w:p w14:paraId="1BB49A8E" w14:textId="2B1B8A74" w:rsidR="00722EF4" w:rsidRPr="00A74768" w:rsidRDefault="00722EF4" w:rsidP="00722EF4">
      <w:pPr>
        <w:pStyle w:val="NoSpacing"/>
        <w:rPr>
          <w:rFonts w:ascii="Arial" w:hAnsi="Arial" w:cs="Arial"/>
          <w:sz w:val="24"/>
          <w:szCs w:val="24"/>
          <w:u w:val="single"/>
        </w:rPr>
      </w:pPr>
      <w:r w:rsidRPr="00A74768">
        <w:rPr>
          <w:rFonts w:ascii="Arial" w:hAnsi="Arial" w:cs="Arial"/>
          <w:sz w:val="24"/>
          <w:szCs w:val="24"/>
          <w:u w:val="single"/>
        </w:rPr>
        <w:t>De unit financiële administratie</w:t>
      </w:r>
    </w:p>
    <w:p w14:paraId="7A99F334"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Hier werken 56 medewerkers, aangestuurd door general manager Mary Bird. De unit verzorgt de financiële administratie van alle units en de directie. Veel aandacht gaat naar de inkoop en verkoopafhandeling.</w:t>
      </w:r>
    </w:p>
    <w:p w14:paraId="7F1405E0" w14:textId="77777777" w:rsidR="00722EF4" w:rsidRPr="0048514A" w:rsidRDefault="00722EF4" w:rsidP="00722EF4">
      <w:pPr>
        <w:pStyle w:val="NoSpacing"/>
        <w:rPr>
          <w:rFonts w:ascii="Arial" w:hAnsi="Arial" w:cs="Arial"/>
          <w:sz w:val="24"/>
          <w:szCs w:val="24"/>
        </w:rPr>
      </w:pPr>
    </w:p>
    <w:p w14:paraId="3E326979" w14:textId="31CE35F9" w:rsidR="00722EF4" w:rsidRPr="00FB4448" w:rsidRDefault="00722EF4" w:rsidP="00722EF4">
      <w:pPr>
        <w:pStyle w:val="NoSpacing"/>
        <w:rPr>
          <w:rFonts w:ascii="Arial" w:hAnsi="Arial" w:cs="Arial"/>
          <w:sz w:val="24"/>
          <w:szCs w:val="24"/>
          <w:u w:val="single"/>
        </w:rPr>
      </w:pPr>
      <w:r w:rsidRPr="00FB4448">
        <w:rPr>
          <w:rFonts w:ascii="Arial" w:hAnsi="Arial" w:cs="Arial"/>
          <w:sz w:val="24"/>
          <w:szCs w:val="24"/>
          <w:u w:val="single"/>
        </w:rPr>
        <w:t>De unit ICT</w:t>
      </w:r>
    </w:p>
    <w:p w14:paraId="2F050D9E" w14:textId="0437A049" w:rsidR="00722EF4" w:rsidRPr="0048514A" w:rsidRDefault="00722EF4" w:rsidP="00722EF4">
      <w:pPr>
        <w:pStyle w:val="NoSpacing"/>
        <w:rPr>
          <w:rFonts w:ascii="Arial" w:hAnsi="Arial" w:cs="Arial"/>
          <w:sz w:val="24"/>
          <w:szCs w:val="24"/>
        </w:rPr>
      </w:pPr>
      <w:r w:rsidRPr="0048514A">
        <w:rPr>
          <w:rFonts w:ascii="Arial" w:hAnsi="Arial" w:cs="Arial"/>
          <w:sz w:val="24"/>
          <w:szCs w:val="24"/>
        </w:rPr>
        <w:t>Deze unit heeft 23 medewerkers. De hoofdvestiging is in Boston. De unit is verantwoordelijk voor het beheer en de ontwikkeling van de geautomatiseerde processen van alle units en vestigingen. Ontwikkeling vindt alleen plaats in Boston. In alle andere vestigingen zijn de medewerkers verantwoordelijk voor het beheer. Voor de verkoop en inkoop zijn eigen applicaties gemaakt in een Windowsomgeving (Windows 7). Als DBMS wordt SQL Server gebruikt. De unit HR maakt gebruik van Excelsheets.</w:t>
      </w:r>
    </w:p>
    <w:p w14:paraId="6FE824E3"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 xml:space="preserve">Andere units werken met software die elders ontwikkeld is. </w:t>
      </w:r>
    </w:p>
    <w:p w14:paraId="37DC0509"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Great Outdoors kent een vrij uitgebreide internetsite, veel verkopen gaan via e-mail.</w:t>
      </w:r>
    </w:p>
    <w:p w14:paraId="0EBA0BC1" w14:textId="77777777" w:rsidR="00722EF4" w:rsidRPr="0048514A" w:rsidRDefault="00722EF4" w:rsidP="00722EF4">
      <w:pPr>
        <w:pStyle w:val="NoSpacing"/>
        <w:rPr>
          <w:rFonts w:ascii="Arial" w:hAnsi="Arial" w:cs="Arial"/>
          <w:sz w:val="24"/>
          <w:szCs w:val="24"/>
        </w:rPr>
      </w:pPr>
    </w:p>
    <w:p w14:paraId="1261AAA8" w14:textId="358DBD42" w:rsidR="00722EF4" w:rsidRPr="00B1069C" w:rsidRDefault="00722EF4" w:rsidP="00722EF4">
      <w:pPr>
        <w:pStyle w:val="NoSpacing"/>
        <w:rPr>
          <w:rFonts w:ascii="Arial" w:hAnsi="Arial" w:cs="Arial"/>
          <w:sz w:val="24"/>
          <w:szCs w:val="24"/>
          <w:u w:val="single"/>
        </w:rPr>
      </w:pPr>
      <w:r w:rsidRPr="00B1069C">
        <w:rPr>
          <w:rFonts w:ascii="Arial" w:hAnsi="Arial" w:cs="Arial"/>
          <w:sz w:val="24"/>
          <w:szCs w:val="24"/>
          <w:u w:val="single"/>
        </w:rPr>
        <w:t>De unit marketing</w:t>
      </w:r>
    </w:p>
    <w:p w14:paraId="47DCA3B5"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Deze unit heeft 18 medewerkers, zij zijn verantwoordelijk voor de promotie van de producten van Great Outdoors. Zij proberen via advertenties, direct mailing, tv spotjes en internet (via google) de afzet te vergroten. Ook geven zij advies aan de unit inkoop wat betreft nieuwe ontwikkeling op het gebied van Outdoorsproducten. Jake Imori leidt de unit.</w:t>
      </w:r>
    </w:p>
    <w:p w14:paraId="768124D4" w14:textId="77777777" w:rsidR="00722EF4" w:rsidRPr="0048514A" w:rsidRDefault="00722EF4" w:rsidP="00722EF4">
      <w:pPr>
        <w:pStyle w:val="NoSpacing"/>
        <w:rPr>
          <w:rFonts w:ascii="Arial" w:hAnsi="Arial" w:cs="Arial"/>
          <w:sz w:val="24"/>
          <w:szCs w:val="24"/>
        </w:rPr>
      </w:pPr>
    </w:p>
    <w:p w14:paraId="536EBD32" w14:textId="6A797D9D" w:rsidR="00722EF4" w:rsidRPr="005B705D" w:rsidRDefault="00722EF4" w:rsidP="00722EF4">
      <w:pPr>
        <w:pStyle w:val="NoSpacing"/>
        <w:rPr>
          <w:rFonts w:ascii="Arial" w:hAnsi="Arial" w:cs="Arial"/>
          <w:sz w:val="24"/>
          <w:szCs w:val="24"/>
          <w:u w:val="single"/>
        </w:rPr>
      </w:pPr>
      <w:r w:rsidRPr="005B705D">
        <w:rPr>
          <w:rFonts w:ascii="Arial" w:hAnsi="Arial" w:cs="Arial"/>
          <w:sz w:val="24"/>
          <w:szCs w:val="24"/>
          <w:u w:val="single"/>
        </w:rPr>
        <w:t>De unit voorraad en logistiek</w:t>
      </w:r>
    </w:p>
    <w:p w14:paraId="5A5CFB75"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Deze unit heeft 4 vestigingen, in Boston (USA), Londen (Engeland), München (Duitsland) en Osaka  (Tokio). Hier bevinden zich ook de centrale magazijnen waar vanuit alle leveringen plaatsvinden. De producten worden geleverd en aangevoerd met verschillende transportmiddelen, vliegtuigen, treinen, schepen en vrachtauto’s. Op dit moment wordt het vervoer naar de retailers uitbesteed, ieder magazijn maakt gebruik van een ander transportbedrijf.</w:t>
      </w:r>
    </w:p>
    <w:p w14:paraId="3C279E9B" w14:textId="77777777" w:rsidR="00722EF4" w:rsidRPr="0048514A" w:rsidRDefault="00722EF4" w:rsidP="00722EF4">
      <w:pPr>
        <w:pStyle w:val="NoSpacing"/>
        <w:rPr>
          <w:rFonts w:ascii="Arial" w:hAnsi="Arial" w:cs="Arial"/>
          <w:sz w:val="24"/>
          <w:szCs w:val="24"/>
        </w:rPr>
      </w:pPr>
      <w:r w:rsidRPr="0048514A">
        <w:rPr>
          <w:rFonts w:ascii="Arial" w:hAnsi="Arial" w:cs="Arial"/>
          <w:sz w:val="24"/>
          <w:szCs w:val="24"/>
        </w:rPr>
        <w:t>De unit kent een applicatie voor het voorraadbeheer en een applicatie voor het plannen van de verkooporders. Aanspreekpunt voor de bijbehorende database/gegevensverzameling is Humphrey Linton.</w:t>
      </w:r>
    </w:p>
    <w:p w14:paraId="56FC77C0" w14:textId="77777777" w:rsidR="00722EF4" w:rsidRPr="0048514A" w:rsidRDefault="00722EF4" w:rsidP="00722EF4">
      <w:pPr>
        <w:pStyle w:val="NoSpacing"/>
        <w:rPr>
          <w:rFonts w:ascii="Arial" w:hAnsi="Arial" w:cs="Arial"/>
          <w:sz w:val="24"/>
          <w:szCs w:val="24"/>
        </w:rPr>
      </w:pPr>
    </w:p>
    <w:p w14:paraId="07443EE6" w14:textId="77777777" w:rsidR="007C31CB" w:rsidRDefault="007C31CB" w:rsidP="00722EF4">
      <w:pPr>
        <w:pStyle w:val="NoSpacing"/>
        <w:rPr>
          <w:rFonts w:ascii="Arial" w:hAnsi="Arial" w:cs="Arial"/>
          <w:sz w:val="24"/>
          <w:szCs w:val="24"/>
        </w:rPr>
      </w:pPr>
    </w:p>
    <w:p w14:paraId="563D8DEE" w14:textId="77777777" w:rsidR="007C31CB" w:rsidRDefault="007C31CB" w:rsidP="00722EF4">
      <w:pPr>
        <w:pStyle w:val="NoSpacing"/>
        <w:rPr>
          <w:rFonts w:ascii="Arial" w:hAnsi="Arial" w:cs="Arial"/>
          <w:sz w:val="24"/>
          <w:szCs w:val="24"/>
        </w:rPr>
      </w:pPr>
    </w:p>
    <w:p w14:paraId="1FCB4636" w14:textId="6DA28E73" w:rsidR="00722EF4" w:rsidRPr="00D80D60" w:rsidRDefault="00722EF4" w:rsidP="00722EF4">
      <w:pPr>
        <w:pStyle w:val="NoSpacing"/>
        <w:rPr>
          <w:rFonts w:ascii="Arial" w:hAnsi="Arial" w:cs="Arial"/>
          <w:b/>
          <w:bCs/>
          <w:sz w:val="28"/>
          <w:szCs w:val="28"/>
        </w:rPr>
      </w:pPr>
      <w:r w:rsidRPr="00D80D60">
        <w:rPr>
          <w:rFonts w:ascii="Arial" w:hAnsi="Arial" w:cs="Arial"/>
          <w:b/>
          <w:bCs/>
          <w:sz w:val="28"/>
          <w:szCs w:val="28"/>
        </w:rPr>
        <w:lastRenderedPageBreak/>
        <w:t>Data</w:t>
      </w:r>
      <w:r w:rsidR="00340DC9" w:rsidRPr="00D80D60">
        <w:rPr>
          <w:rFonts w:ascii="Arial" w:hAnsi="Arial" w:cs="Arial"/>
          <w:b/>
          <w:bCs/>
          <w:sz w:val="28"/>
          <w:szCs w:val="28"/>
        </w:rPr>
        <w:t>gerelateerde wensen</w:t>
      </w:r>
    </w:p>
    <w:p w14:paraId="1B00E25E" w14:textId="3E8D46A7" w:rsidR="00D535D2" w:rsidRDefault="00722EF4" w:rsidP="00722EF4">
      <w:pPr>
        <w:pStyle w:val="NoSpacing"/>
        <w:rPr>
          <w:rFonts w:ascii="Arial" w:hAnsi="Arial" w:cs="Arial"/>
          <w:sz w:val="24"/>
          <w:szCs w:val="24"/>
        </w:rPr>
      </w:pPr>
      <w:r w:rsidRPr="0048514A">
        <w:rPr>
          <w:rFonts w:ascii="Arial" w:hAnsi="Arial" w:cs="Arial"/>
          <w:sz w:val="24"/>
          <w:szCs w:val="24"/>
        </w:rPr>
        <w:t xml:space="preserve">De CEO van Great Outdoors wil analyses kunnen maken over </w:t>
      </w:r>
      <w:r w:rsidR="005842D5">
        <w:rPr>
          <w:rFonts w:ascii="Arial" w:hAnsi="Arial" w:cs="Arial"/>
          <w:sz w:val="24"/>
          <w:szCs w:val="24"/>
        </w:rPr>
        <w:t>de</w:t>
      </w:r>
      <w:r w:rsidR="00A4433B">
        <w:rPr>
          <w:rFonts w:ascii="Arial" w:hAnsi="Arial" w:cs="Arial"/>
          <w:sz w:val="24"/>
          <w:szCs w:val="24"/>
        </w:rPr>
        <w:t xml:space="preserve"> </w:t>
      </w:r>
      <w:r w:rsidRPr="0048514A">
        <w:rPr>
          <w:rFonts w:ascii="Arial" w:hAnsi="Arial" w:cs="Arial"/>
          <w:sz w:val="24"/>
          <w:szCs w:val="24"/>
        </w:rPr>
        <w:t xml:space="preserve">performance </w:t>
      </w:r>
      <w:r w:rsidR="005842D5">
        <w:rPr>
          <w:rFonts w:ascii="Arial" w:hAnsi="Arial" w:cs="Arial"/>
          <w:sz w:val="24"/>
          <w:szCs w:val="24"/>
        </w:rPr>
        <w:t xml:space="preserve">van deze organisatie </w:t>
      </w:r>
      <w:r w:rsidRPr="0048514A">
        <w:rPr>
          <w:rFonts w:ascii="Arial" w:hAnsi="Arial" w:cs="Arial"/>
          <w:sz w:val="24"/>
          <w:szCs w:val="24"/>
        </w:rPr>
        <w:t xml:space="preserve">(in het verleden, maar ook voor de toekomst). Hiermee wil hij een datawarehouse ontwerpen waarbij gegevens </w:t>
      </w:r>
      <w:r w:rsidR="00516347">
        <w:rPr>
          <w:rFonts w:ascii="Arial" w:hAnsi="Arial" w:cs="Arial"/>
          <w:sz w:val="24"/>
          <w:szCs w:val="24"/>
        </w:rPr>
        <w:t xml:space="preserve">uit verschillende interne </w:t>
      </w:r>
      <w:r w:rsidR="00537898">
        <w:rPr>
          <w:rFonts w:ascii="Arial" w:hAnsi="Arial" w:cs="Arial"/>
          <w:sz w:val="24"/>
          <w:szCs w:val="24"/>
        </w:rPr>
        <w:t>data</w:t>
      </w:r>
      <w:r w:rsidR="00516347">
        <w:rPr>
          <w:rFonts w:ascii="Arial" w:hAnsi="Arial" w:cs="Arial"/>
          <w:sz w:val="24"/>
          <w:szCs w:val="24"/>
        </w:rPr>
        <w:t xml:space="preserve">bronnen van Great Outdoors </w:t>
      </w:r>
      <w:r w:rsidRPr="0048514A">
        <w:rPr>
          <w:rFonts w:ascii="Arial" w:hAnsi="Arial" w:cs="Arial"/>
          <w:sz w:val="24"/>
          <w:szCs w:val="24"/>
        </w:rPr>
        <w:t>voor analysedoeleinden gebruikt kunnen worden.</w:t>
      </w:r>
      <w:r w:rsidR="00704A27">
        <w:rPr>
          <w:rFonts w:ascii="Arial" w:hAnsi="Arial" w:cs="Arial"/>
          <w:sz w:val="24"/>
          <w:szCs w:val="24"/>
        </w:rPr>
        <w:t xml:space="preserve"> </w:t>
      </w:r>
      <w:r w:rsidR="00537898">
        <w:rPr>
          <w:rFonts w:ascii="Arial" w:hAnsi="Arial" w:cs="Arial"/>
          <w:sz w:val="24"/>
          <w:szCs w:val="24"/>
        </w:rPr>
        <w:t xml:space="preserve">Deze databronnen staan nu nog in </w:t>
      </w:r>
      <w:r w:rsidR="00106544">
        <w:rPr>
          <w:rFonts w:ascii="Arial" w:hAnsi="Arial" w:cs="Arial"/>
          <w:sz w:val="24"/>
          <w:szCs w:val="24"/>
        </w:rPr>
        <w:t>verschillende .sqlite- en .csv-bestanden</w:t>
      </w:r>
      <w:r w:rsidR="00EB5AB3">
        <w:rPr>
          <w:rFonts w:ascii="Arial" w:hAnsi="Arial" w:cs="Arial"/>
          <w:sz w:val="24"/>
          <w:szCs w:val="24"/>
        </w:rPr>
        <w:t xml:space="preserve">, voor </w:t>
      </w:r>
      <w:r w:rsidR="00783723">
        <w:rPr>
          <w:rFonts w:ascii="Arial" w:hAnsi="Arial" w:cs="Arial"/>
          <w:sz w:val="24"/>
          <w:szCs w:val="24"/>
        </w:rPr>
        <w:t xml:space="preserve">het centrale datawarehouse wil de CEO graag MS SQL gebruiken, met als tool: </w:t>
      </w:r>
      <w:r w:rsidR="00DB4387">
        <w:rPr>
          <w:rFonts w:ascii="Arial" w:hAnsi="Arial" w:cs="Arial"/>
          <w:sz w:val="24"/>
          <w:szCs w:val="24"/>
        </w:rPr>
        <w:t xml:space="preserve">SQL Server Management Studio (afgekort </w:t>
      </w:r>
      <w:r w:rsidR="00783723">
        <w:rPr>
          <w:rFonts w:ascii="Arial" w:hAnsi="Arial" w:cs="Arial"/>
          <w:sz w:val="24"/>
          <w:szCs w:val="24"/>
        </w:rPr>
        <w:t>SSMS</w:t>
      </w:r>
      <w:r w:rsidR="00DB4387">
        <w:rPr>
          <w:rFonts w:ascii="Arial" w:hAnsi="Arial" w:cs="Arial"/>
          <w:sz w:val="24"/>
          <w:szCs w:val="24"/>
        </w:rPr>
        <w:t>)</w:t>
      </w:r>
      <w:r w:rsidR="005F15CB">
        <w:rPr>
          <w:rFonts w:ascii="Arial" w:hAnsi="Arial" w:cs="Arial"/>
          <w:sz w:val="24"/>
          <w:szCs w:val="24"/>
        </w:rPr>
        <w:t xml:space="preserve">. </w:t>
      </w:r>
      <w:r w:rsidRPr="0048514A">
        <w:rPr>
          <w:rFonts w:ascii="Arial" w:hAnsi="Arial" w:cs="Arial"/>
          <w:sz w:val="24"/>
          <w:szCs w:val="24"/>
        </w:rPr>
        <w:t xml:space="preserve">Hiervoor </w:t>
      </w:r>
      <w:r w:rsidR="00036D0D">
        <w:rPr>
          <w:rFonts w:ascii="Arial" w:hAnsi="Arial" w:cs="Arial"/>
          <w:sz w:val="24"/>
          <w:szCs w:val="24"/>
        </w:rPr>
        <w:t>is</w:t>
      </w:r>
      <w:r w:rsidRPr="0048514A">
        <w:rPr>
          <w:rFonts w:ascii="Arial" w:hAnsi="Arial" w:cs="Arial"/>
          <w:sz w:val="24"/>
          <w:szCs w:val="24"/>
        </w:rPr>
        <w:t xml:space="preserve"> er </w:t>
      </w:r>
      <w:r w:rsidR="004F2952">
        <w:rPr>
          <w:rFonts w:ascii="Arial" w:hAnsi="Arial" w:cs="Arial"/>
          <w:sz w:val="24"/>
          <w:szCs w:val="24"/>
        </w:rPr>
        <w:t xml:space="preserve">een aantal meetwaarden geïdentificeerd </w:t>
      </w:r>
      <w:r w:rsidR="00C15724">
        <w:rPr>
          <w:rFonts w:ascii="Arial" w:hAnsi="Arial" w:cs="Arial"/>
          <w:sz w:val="24"/>
          <w:szCs w:val="24"/>
        </w:rPr>
        <w:t xml:space="preserve">die </w:t>
      </w:r>
      <w:r w:rsidR="00D535D2">
        <w:rPr>
          <w:rFonts w:ascii="Arial" w:hAnsi="Arial" w:cs="Arial"/>
          <w:sz w:val="24"/>
          <w:szCs w:val="24"/>
        </w:rPr>
        <w:t xml:space="preserve">op meerdere manieren </w:t>
      </w:r>
      <w:r w:rsidR="00864295">
        <w:rPr>
          <w:rFonts w:ascii="Arial" w:hAnsi="Arial" w:cs="Arial"/>
          <w:sz w:val="24"/>
          <w:szCs w:val="24"/>
        </w:rPr>
        <w:t xml:space="preserve">(lees: met behulp </w:t>
      </w:r>
      <w:r w:rsidR="00CD256B">
        <w:rPr>
          <w:rFonts w:ascii="Arial" w:hAnsi="Arial" w:cs="Arial"/>
          <w:sz w:val="24"/>
          <w:szCs w:val="24"/>
        </w:rPr>
        <w:t xml:space="preserve">van </w:t>
      </w:r>
      <w:r w:rsidR="00864295">
        <w:rPr>
          <w:rFonts w:ascii="Arial" w:hAnsi="Arial" w:cs="Arial"/>
          <w:sz w:val="24"/>
          <w:szCs w:val="24"/>
        </w:rPr>
        <w:t xml:space="preserve">meerdere dimensies) </w:t>
      </w:r>
      <w:r w:rsidR="00D535D2">
        <w:rPr>
          <w:rFonts w:ascii="Arial" w:hAnsi="Arial" w:cs="Arial"/>
          <w:sz w:val="24"/>
          <w:szCs w:val="24"/>
        </w:rPr>
        <w:t>uitgesplitst moeten worden.</w:t>
      </w:r>
      <w:r w:rsidR="00EC7873">
        <w:rPr>
          <w:rFonts w:ascii="Arial" w:hAnsi="Arial" w:cs="Arial"/>
          <w:sz w:val="24"/>
          <w:szCs w:val="24"/>
        </w:rPr>
        <w:t xml:space="preserve"> Deze zijn:</w:t>
      </w:r>
    </w:p>
    <w:p w14:paraId="545D4796" w14:textId="22B0EA70" w:rsidR="00EC7873" w:rsidRPr="00CC60ED" w:rsidRDefault="00EC7873" w:rsidP="00EC7873">
      <w:pPr>
        <w:pStyle w:val="NoSpacing"/>
        <w:numPr>
          <w:ilvl w:val="0"/>
          <w:numId w:val="2"/>
        </w:numPr>
        <w:rPr>
          <w:rFonts w:ascii="Arial" w:hAnsi="Arial" w:cs="Arial"/>
          <w:sz w:val="24"/>
          <w:szCs w:val="24"/>
          <w:highlight w:val="yellow"/>
        </w:rPr>
      </w:pPr>
      <w:r w:rsidRPr="00CC60ED">
        <w:rPr>
          <w:rFonts w:ascii="Arial" w:hAnsi="Arial" w:cs="Arial"/>
          <w:sz w:val="24"/>
          <w:szCs w:val="24"/>
          <w:highlight w:val="yellow"/>
        </w:rPr>
        <w:t>Omzet</w:t>
      </w:r>
      <w:r w:rsidR="00CF370D" w:rsidRPr="00CC60ED">
        <w:rPr>
          <w:rFonts w:ascii="Arial" w:hAnsi="Arial" w:cs="Arial"/>
          <w:sz w:val="24"/>
          <w:szCs w:val="24"/>
          <w:highlight w:val="yellow"/>
        </w:rPr>
        <w:t>ten.</w:t>
      </w:r>
      <w:r w:rsidR="00CC60ED">
        <w:rPr>
          <w:rFonts w:ascii="Arial" w:hAnsi="Arial" w:cs="Arial"/>
          <w:sz w:val="24"/>
          <w:szCs w:val="24"/>
          <w:highlight w:val="yellow"/>
        </w:rPr>
        <w:t xml:space="preserve"> Deze is </w:t>
      </w:r>
      <w:r w:rsidR="00CC60ED">
        <w:rPr>
          <w:rFonts w:ascii="Arial" w:hAnsi="Arial" w:cs="Arial"/>
          <w:sz w:val="24"/>
          <w:szCs w:val="24"/>
          <w:highlight w:val="yellow"/>
          <w:u w:val="single"/>
        </w:rPr>
        <w:t>by far</w:t>
      </w:r>
      <w:r w:rsidR="00CC60ED">
        <w:rPr>
          <w:rFonts w:ascii="Arial" w:hAnsi="Arial" w:cs="Arial"/>
          <w:sz w:val="24"/>
          <w:szCs w:val="24"/>
          <w:highlight w:val="yellow"/>
        </w:rPr>
        <w:t xml:space="preserve"> de meest belangrijke</w:t>
      </w:r>
    </w:p>
    <w:p w14:paraId="3124AC97" w14:textId="3110FD03" w:rsidR="00EC7873" w:rsidRDefault="00D308FF" w:rsidP="00EC7873">
      <w:pPr>
        <w:pStyle w:val="NoSpacing"/>
        <w:numPr>
          <w:ilvl w:val="0"/>
          <w:numId w:val="2"/>
        </w:numPr>
        <w:rPr>
          <w:rFonts w:ascii="Arial" w:hAnsi="Arial" w:cs="Arial"/>
          <w:sz w:val="24"/>
          <w:szCs w:val="24"/>
        </w:rPr>
      </w:pPr>
      <w:r>
        <w:rPr>
          <w:rFonts w:ascii="Arial" w:hAnsi="Arial" w:cs="Arial"/>
          <w:sz w:val="24"/>
          <w:szCs w:val="24"/>
        </w:rPr>
        <w:t>Verkoopdoelen.</w:t>
      </w:r>
    </w:p>
    <w:p w14:paraId="41DF1177" w14:textId="7B85F9CC" w:rsidR="00D308FF" w:rsidRDefault="008932C3" w:rsidP="00EC7873">
      <w:pPr>
        <w:pStyle w:val="NoSpacing"/>
        <w:numPr>
          <w:ilvl w:val="0"/>
          <w:numId w:val="2"/>
        </w:numPr>
        <w:rPr>
          <w:rFonts w:ascii="Arial" w:hAnsi="Arial" w:cs="Arial"/>
          <w:sz w:val="24"/>
          <w:szCs w:val="24"/>
        </w:rPr>
      </w:pPr>
      <w:r>
        <w:rPr>
          <w:rFonts w:ascii="Arial" w:hAnsi="Arial" w:cs="Arial"/>
          <w:sz w:val="24"/>
          <w:szCs w:val="24"/>
        </w:rPr>
        <w:t>Verkoopverwachtingen.</w:t>
      </w:r>
    </w:p>
    <w:p w14:paraId="1EEEAA9B" w14:textId="0B7F9A44" w:rsidR="008932C3" w:rsidRDefault="00A637D5" w:rsidP="00EC7873">
      <w:pPr>
        <w:pStyle w:val="NoSpacing"/>
        <w:numPr>
          <w:ilvl w:val="0"/>
          <w:numId w:val="2"/>
        </w:numPr>
        <w:rPr>
          <w:rFonts w:ascii="Arial" w:hAnsi="Arial" w:cs="Arial"/>
          <w:sz w:val="24"/>
          <w:szCs w:val="24"/>
        </w:rPr>
      </w:pPr>
      <w:r>
        <w:rPr>
          <w:rFonts w:ascii="Arial" w:hAnsi="Arial" w:cs="Arial"/>
          <w:sz w:val="24"/>
          <w:szCs w:val="24"/>
        </w:rPr>
        <w:t>Voorraadaantallen.</w:t>
      </w:r>
    </w:p>
    <w:p w14:paraId="38430026" w14:textId="46F2849B" w:rsidR="009F4D16" w:rsidRPr="009F4D16" w:rsidRDefault="009F4D16" w:rsidP="009F4D16">
      <w:pPr>
        <w:pStyle w:val="NoSpacing"/>
        <w:numPr>
          <w:ilvl w:val="0"/>
          <w:numId w:val="2"/>
        </w:numPr>
        <w:rPr>
          <w:rFonts w:ascii="Arial" w:hAnsi="Arial" w:cs="Arial"/>
          <w:sz w:val="24"/>
          <w:szCs w:val="24"/>
        </w:rPr>
      </w:pPr>
      <w:r>
        <w:rPr>
          <w:rFonts w:ascii="Arial" w:hAnsi="Arial" w:cs="Arial"/>
          <w:sz w:val="24"/>
          <w:szCs w:val="24"/>
        </w:rPr>
        <w:t>Aantal</w:t>
      </w:r>
      <w:r w:rsidR="006046E3">
        <w:rPr>
          <w:rFonts w:ascii="Arial" w:hAnsi="Arial" w:cs="Arial"/>
          <w:sz w:val="24"/>
          <w:szCs w:val="24"/>
        </w:rPr>
        <w:t>len</w:t>
      </w:r>
      <w:r>
        <w:rPr>
          <w:rFonts w:ascii="Arial" w:hAnsi="Arial" w:cs="Arial"/>
          <w:sz w:val="24"/>
          <w:szCs w:val="24"/>
        </w:rPr>
        <w:t xml:space="preserve"> retouren.</w:t>
      </w:r>
    </w:p>
    <w:p w14:paraId="7B6345C4" w14:textId="47FE97FD" w:rsidR="00A637D5" w:rsidRDefault="00A94B19" w:rsidP="00EC7873">
      <w:pPr>
        <w:pStyle w:val="NoSpacing"/>
        <w:numPr>
          <w:ilvl w:val="0"/>
          <w:numId w:val="2"/>
        </w:numPr>
        <w:rPr>
          <w:rFonts w:ascii="Arial" w:hAnsi="Arial" w:cs="Arial"/>
          <w:sz w:val="24"/>
          <w:szCs w:val="24"/>
        </w:rPr>
      </w:pPr>
      <w:r>
        <w:rPr>
          <w:rFonts w:ascii="Arial" w:hAnsi="Arial" w:cs="Arial"/>
          <w:sz w:val="24"/>
          <w:szCs w:val="24"/>
        </w:rPr>
        <w:t>Aantal</w:t>
      </w:r>
      <w:r w:rsidR="006046E3">
        <w:rPr>
          <w:rFonts w:ascii="Arial" w:hAnsi="Arial" w:cs="Arial"/>
          <w:sz w:val="24"/>
          <w:szCs w:val="24"/>
        </w:rPr>
        <w:t>len</w:t>
      </w:r>
      <w:r>
        <w:rPr>
          <w:rFonts w:ascii="Arial" w:hAnsi="Arial" w:cs="Arial"/>
          <w:sz w:val="24"/>
          <w:szCs w:val="24"/>
        </w:rPr>
        <w:t xml:space="preserve"> trainingen.</w:t>
      </w:r>
    </w:p>
    <w:p w14:paraId="381552A6" w14:textId="4C3E883B" w:rsidR="00CC60ED" w:rsidRDefault="009F4D16" w:rsidP="00CC60ED">
      <w:pPr>
        <w:pStyle w:val="NoSpacing"/>
        <w:numPr>
          <w:ilvl w:val="0"/>
          <w:numId w:val="2"/>
        </w:numPr>
        <w:rPr>
          <w:rFonts w:ascii="Arial" w:hAnsi="Arial" w:cs="Arial"/>
          <w:sz w:val="24"/>
          <w:szCs w:val="24"/>
        </w:rPr>
      </w:pPr>
      <w:r>
        <w:rPr>
          <w:rFonts w:ascii="Arial" w:hAnsi="Arial" w:cs="Arial"/>
          <w:sz w:val="24"/>
          <w:szCs w:val="24"/>
        </w:rPr>
        <w:t>Klanttevredenheidscijfers</w:t>
      </w:r>
    </w:p>
    <w:p w14:paraId="2C3D8765" w14:textId="77777777" w:rsidR="00CC60ED" w:rsidRDefault="00CC60ED" w:rsidP="00CC60ED">
      <w:pPr>
        <w:pStyle w:val="NoSpacing"/>
        <w:rPr>
          <w:rFonts w:ascii="Arial" w:hAnsi="Arial" w:cs="Arial"/>
          <w:sz w:val="24"/>
          <w:szCs w:val="24"/>
        </w:rPr>
      </w:pPr>
    </w:p>
    <w:p w14:paraId="78BCF6FA" w14:textId="77777777" w:rsidR="00CC60ED" w:rsidRPr="00CC60ED" w:rsidRDefault="00CC60ED" w:rsidP="00CC60ED">
      <w:pPr>
        <w:pStyle w:val="NoSpacing"/>
        <w:rPr>
          <w:rFonts w:ascii="Arial" w:hAnsi="Arial" w:cs="Arial"/>
          <w:sz w:val="24"/>
          <w:szCs w:val="24"/>
        </w:rPr>
      </w:pPr>
    </w:p>
    <w:p w14:paraId="15448D0F" w14:textId="77777777" w:rsidR="0008453C" w:rsidRPr="00B105B8" w:rsidRDefault="0008453C" w:rsidP="00630F05">
      <w:pPr>
        <w:spacing w:after="0" w:line="240" w:lineRule="exact"/>
        <w:rPr>
          <w:rFonts w:ascii="Arial" w:eastAsia="Arial" w:hAnsi="Arial" w:cs="Arial"/>
          <w:color w:val="213343"/>
          <w:sz w:val="24"/>
          <w:szCs w:val="24"/>
        </w:rPr>
      </w:pPr>
    </w:p>
    <w:sectPr w:rsidR="0008453C" w:rsidRPr="00B10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2D8"/>
    <w:multiLevelType w:val="hybridMultilevel"/>
    <w:tmpl w:val="BFEEC5AA"/>
    <w:lvl w:ilvl="0" w:tplc="A68858E4">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22735D7"/>
    <w:multiLevelType w:val="hybridMultilevel"/>
    <w:tmpl w:val="12780700"/>
    <w:lvl w:ilvl="0" w:tplc="DF9288F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8D0"/>
    <w:multiLevelType w:val="hybridMultilevel"/>
    <w:tmpl w:val="08B0917A"/>
    <w:lvl w:ilvl="0" w:tplc="283606C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C5DE4"/>
    <w:multiLevelType w:val="hybridMultilevel"/>
    <w:tmpl w:val="2FC4CE5E"/>
    <w:lvl w:ilvl="0" w:tplc="6254BCB2">
      <w:start w:val="1"/>
      <w:numFmt w:val="bullet"/>
      <w:lvlText w:val="-"/>
      <w:lvlJc w:val="left"/>
      <w:pPr>
        <w:ind w:left="720" w:hanging="360"/>
      </w:pPr>
      <w:rPr>
        <w:rFonts w:ascii="Calibri" w:hAnsi="Calibri" w:hint="default"/>
      </w:rPr>
    </w:lvl>
    <w:lvl w:ilvl="1" w:tplc="B03EDE9C">
      <w:start w:val="1"/>
      <w:numFmt w:val="bullet"/>
      <w:lvlText w:val="o"/>
      <w:lvlJc w:val="left"/>
      <w:pPr>
        <w:ind w:left="1440" w:hanging="360"/>
      </w:pPr>
      <w:rPr>
        <w:rFonts w:ascii="Courier New" w:hAnsi="Courier New" w:hint="default"/>
      </w:rPr>
    </w:lvl>
    <w:lvl w:ilvl="2" w:tplc="B700EE90">
      <w:start w:val="1"/>
      <w:numFmt w:val="bullet"/>
      <w:lvlText w:val=""/>
      <w:lvlJc w:val="left"/>
      <w:pPr>
        <w:ind w:left="2160" w:hanging="360"/>
      </w:pPr>
      <w:rPr>
        <w:rFonts w:ascii="Wingdings" w:hAnsi="Wingdings" w:hint="default"/>
      </w:rPr>
    </w:lvl>
    <w:lvl w:ilvl="3" w:tplc="9954BE3E">
      <w:start w:val="1"/>
      <w:numFmt w:val="bullet"/>
      <w:lvlText w:val=""/>
      <w:lvlJc w:val="left"/>
      <w:pPr>
        <w:ind w:left="2880" w:hanging="360"/>
      </w:pPr>
      <w:rPr>
        <w:rFonts w:ascii="Symbol" w:hAnsi="Symbol" w:hint="default"/>
      </w:rPr>
    </w:lvl>
    <w:lvl w:ilvl="4" w:tplc="0186F07A">
      <w:start w:val="1"/>
      <w:numFmt w:val="bullet"/>
      <w:lvlText w:val="o"/>
      <w:lvlJc w:val="left"/>
      <w:pPr>
        <w:ind w:left="3600" w:hanging="360"/>
      </w:pPr>
      <w:rPr>
        <w:rFonts w:ascii="Courier New" w:hAnsi="Courier New" w:hint="default"/>
      </w:rPr>
    </w:lvl>
    <w:lvl w:ilvl="5" w:tplc="1F348C0C">
      <w:start w:val="1"/>
      <w:numFmt w:val="bullet"/>
      <w:lvlText w:val=""/>
      <w:lvlJc w:val="left"/>
      <w:pPr>
        <w:ind w:left="4320" w:hanging="360"/>
      </w:pPr>
      <w:rPr>
        <w:rFonts w:ascii="Wingdings" w:hAnsi="Wingdings" w:hint="default"/>
      </w:rPr>
    </w:lvl>
    <w:lvl w:ilvl="6" w:tplc="4D3447FE">
      <w:start w:val="1"/>
      <w:numFmt w:val="bullet"/>
      <w:lvlText w:val=""/>
      <w:lvlJc w:val="left"/>
      <w:pPr>
        <w:ind w:left="5040" w:hanging="360"/>
      </w:pPr>
      <w:rPr>
        <w:rFonts w:ascii="Symbol" w:hAnsi="Symbol" w:hint="default"/>
      </w:rPr>
    </w:lvl>
    <w:lvl w:ilvl="7" w:tplc="713C7066">
      <w:start w:val="1"/>
      <w:numFmt w:val="bullet"/>
      <w:lvlText w:val="o"/>
      <w:lvlJc w:val="left"/>
      <w:pPr>
        <w:ind w:left="5760" w:hanging="360"/>
      </w:pPr>
      <w:rPr>
        <w:rFonts w:ascii="Courier New" w:hAnsi="Courier New" w:hint="default"/>
      </w:rPr>
    </w:lvl>
    <w:lvl w:ilvl="8" w:tplc="6560775C">
      <w:start w:val="1"/>
      <w:numFmt w:val="bullet"/>
      <w:lvlText w:val=""/>
      <w:lvlJc w:val="left"/>
      <w:pPr>
        <w:ind w:left="6480" w:hanging="360"/>
      </w:pPr>
      <w:rPr>
        <w:rFonts w:ascii="Wingdings" w:hAnsi="Wingdings" w:hint="default"/>
      </w:rPr>
    </w:lvl>
  </w:abstractNum>
  <w:abstractNum w:abstractNumId="4" w15:restartNumberingAfterBreak="0">
    <w:nsid w:val="1187594B"/>
    <w:multiLevelType w:val="hybridMultilevel"/>
    <w:tmpl w:val="DEFA9764"/>
    <w:lvl w:ilvl="0" w:tplc="4C2CB33A">
      <w:start w:val="1"/>
      <w:numFmt w:val="bullet"/>
      <w:lvlText w:val=""/>
      <w:lvlJc w:val="left"/>
      <w:pPr>
        <w:ind w:left="720" w:hanging="360"/>
      </w:pPr>
      <w:rPr>
        <w:rFonts w:ascii="Symbol" w:hAnsi="Symbol" w:hint="default"/>
      </w:rPr>
    </w:lvl>
    <w:lvl w:ilvl="1" w:tplc="3AD2D336">
      <w:start w:val="1"/>
      <w:numFmt w:val="bullet"/>
      <w:lvlText w:val="o"/>
      <w:lvlJc w:val="left"/>
      <w:pPr>
        <w:ind w:left="1440" w:hanging="360"/>
      </w:pPr>
      <w:rPr>
        <w:rFonts w:ascii="Courier New" w:hAnsi="Courier New" w:hint="default"/>
      </w:rPr>
    </w:lvl>
    <w:lvl w:ilvl="2" w:tplc="7716ED9A">
      <w:start w:val="1"/>
      <w:numFmt w:val="bullet"/>
      <w:lvlText w:val=""/>
      <w:lvlJc w:val="left"/>
      <w:pPr>
        <w:ind w:left="2160" w:hanging="360"/>
      </w:pPr>
      <w:rPr>
        <w:rFonts w:ascii="Wingdings" w:hAnsi="Wingdings" w:hint="default"/>
      </w:rPr>
    </w:lvl>
    <w:lvl w:ilvl="3" w:tplc="F006B4BA">
      <w:start w:val="1"/>
      <w:numFmt w:val="bullet"/>
      <w:lvlText w:val=""/>
      <w:lvlJc w:val="left"/>
      <w:pPr>
        <w:ind w:left="2880" w:hanging="360"/>
      </w:pPr>
      <w:rPr>
        <w:rFonts w:ascii="Symbol" w:hAnsi="Symbol" w:hint="default"/>
      </w:rPr>
    </w:lvl>
    <w:lvl w:ilvl="4" w:tplc="E738FDAE">
      <w:start w:val="1"/>
      <w:numFmt w:val="bullet"/>
      <w:lvlText w:val="o"/>
      <w:lvlJc w:val="left"/>
      <w:pPr>
        <w:ind w:left="3600" w:hanging="360"/>
      </w:pPr>
      <w:rPr>
        <w:rFonts w:ascii="Courier New" w:hAnsi="Courier New" w:hint="default"/>
      </w:rPr>
    </w:lvl>
    <w:lvl w:ilvl="5" w:tplc="B8B2FF90">
      <w:start w:val="1"/>
      <w:numFmt w:val="bullet"/>
      <w:lvlText w:val=""/>
      <w:lvlJc w:val="left"/>
      <w:pPr>
        <w:ind w:left="4320" w:hanging="360"/>
      </w:pPr>
      <w:rPr>
        <w:rFonts w:ascii="Wingdings" w:hAnsi="Wingdings" w:hint="default"/>
      </w:rPr>
    </w:lvl>
    <w:lvl w:ilvl="6" w:tplc="F15C01E4">
      <w:start w:val="1"/>
      <w:numFmt w:val="bullet"/>
      <w:lvlText w:val=""/>
      <w:lvlJc w:val="left"/>
      <w:pPr>
        <w:ind w:left="5040" w:hanging="360"/>
      </w:pPr>
      <w:rPr>
        <w:rFonts w:ascii="Symbol" w:hAnsi="Symbol" w:hint="default"/>
      </w:rPr>
    </w:lvl>
    <w:lvl w:ilvl="7" w:tplc="D2209AD4">
      <w:start w:val="1"/>
      <w:numFmt w:val="bullet"/>
      <w:lvlText w:val="o"/>
      <w:lvlJc w:val="left"/>
      <w:pPr>
        <w:ind w:left="5760" w:hanging="360"/>
      </w:pPr>
      <w:rPr>
        <w:rFonts w:ascii="Courier New" w:hAnsi="Courier New" w:hint="default"/>
      </w:rPr>
    </w:lvl>
    <w:lvl w:ilvl="8" w:tplc="443ACAC4">
      <w:start w:val="1"/>
      <w:numFmt w:val="bullet"/>
      <w:lvlText w:val=""/>
      <w:lvlJc w:val="left"/>
      <w:pPr>
        <w:ind w:left="6480" w:hanging="360"/>
      </w:pPr>
      <w:rPr>
        <w:rFonts w:ascii="Wingdings" w:hAnsi="Wingdings" w:hint="default"/>
      </w:rPr>
    </w:lvl>
  </w:abstractNum>
  <w:abstractNum w:abstractNumId="5" w15:restartNumberingAfterBreak="0">
    <w:nsid w:val="59EDE981"/>
    <w:multiLevelType w:val="hybridMultilevel"/>
    <w:tmpl w:val="50D8001A"/>
    <w:lvl w:ilvl="0" w:tplc="46C66D20">
      <w:start w:val="1"/>
      <w:numFmt w:val="bullet"/>
      <w:lvlText w:val="-"/>
      <w:lvlJc w:val="left"/>
      <w:pPr>
        <w:ind w:left="1068" w:hanging="360"/>
      </w:pPr>
      <w:rPr>
        <w:rFonts w:ascii="Calibri" w:hAnsi="Calibri" w:hint="default"/>
      </w:rPr>
    </w:lvl>
    <w:lvl w:ilvl="1" w:tplc="F30A6238">
      <w:start w:val="1"/>
      <w:numFmt w:val="bullet"/>
      <w:lvlText w:val="o"/>
      <w:lvlJc w:val="left"/>
      <w:pPr>
        <w:ind w:left="1788" w:hanging="360"/>
      </w:pPr>
      <w:rPr>
        <w:rFonts w:ascii="Courier New" w:hAnsi="Courier New" w:hint="default"/>
      </w:rPr>
    </w:lvl>
    <w:lvl w:ilvl="2" w:tplc="721C0F66">
      <w:start w:val="1"/>
      <w:numFmt w:val="bullet"/>
      <w:lvlText w:val=""/>
      <w:lvlJc w:val="left"/>
      <w:pPr>
        <w:ind w:left="2508" w:hanging="360"/>
      </w:pPr>
      <w:rPr>
        <w:rFonts w:ascii="Wingdings" w:hAnsi="Wingdings" w:hint="default"/>
      </w:rPr>
    </w:lvl>
    <w:lvl w:ilvl="3" w:tplc="28604D88">
      <w:start w:val="1"/>
      <w:numFmt w:val="bullet"/>
      <w:lvlText w:val=""/>
      <w:lvlJc w:val="left"/>
      <w:pPr>
        <w:ind w:left="3228" w:hanging="360"/>
      </w:pPr>
      <w:rPr>
        <w:rFonts w:ascii="Symbol" w:hAnsi="Symbol" w:hint="default"/>
      </w:rPr>
    </w:lvl>
    <w:lvl w:ilvl="4" w:tplc="C67046CE">
      <w:start w:val="1"/>
      <w:numFmt w:val="bullet"/>
      <w:lvlText w:val="o"/>
      <w:lvlJc w:val="left"/>
      <w:pPr>
        <w:ind w:left="3948" w:hanging="360"/>
      </w:pPr>
      <w:rPr>
        <w:rFonts w:ascii="Courier New" w:hAnsi="Courier New" w:hint="default"/>
      </w:rPr>
    </w:lvl>
    <w:lvl w:ilvl="5" w:tplc="995A998A">
      <w:start w:val="1"/>
      <w:numFmt w:val="bullet"/>
      <w:lvlText w:val=""/>
      <w:lvlJc w:val="left"/>
      <w:pPr>
        <w:ind w:left="4668" w:hanging="360"/>
      </w:pPr>
      <w:rPr>
        <w:rFonts w:ascii="Wingdings" w:hAnsi="Wingdings" w:hint="default"/>
      </w:rPr>
    </w:lvl>
    <w:lvl w:ilvl="6" w:tplc="BDC4B998">
      <w:start w:val="1"/>
      <w:numFmt w:val="bullet"/>
      <w:lvlText w:val=""/>
      <w:lvlJc w:val="left"/>
      <w:pPr>
        <w:ind w:left="5388" w:hanging="360"/>
      </w:pPr>
      <w:rPr>
        <w:rFonts w:ascii="Symbol" w:hAnsi="Symbol" w:hint="default"/>
      </w:rPr>
    </w:lvl>
    <w:lvl w:ilvl="7" w:tplc="8B303798">
      <w:start w:val="1"/>
      <w:numFmt w:val="bullet"/>
      <w:lvlText w:val="o"/>
      <w:lvlJc w:val="left"/>
      <w:pPr>
        <w:ind w:left="6108" w:hanging="360"/>
      </w:pPr>
      <w:rPr>
        <w:rFonts w:ascii="Courier New" w:hAnsi="Courier New" w:hint="default"/>
      </w:rPr>
    </w:lvl>
    <w:lvl w:ilvl="8" w:tplc="4C26B5D2">
      <w:start w:val="1"/>
      <w:numFmt w:val="bullet"/>
      <w:lvlText w:val=""/>
      <w:lvlJc w:val="left"/>
      <w:pPr>
        <w:ind w:left="6828" w:hanging="360"/>
      </w:pPr>
      <w:rPr>
        <w:rFonts w:ascii="Wingdings" w:hAnsi="Wingdings" w:hint="default"/>
      </w:rPr>
    </w:lvl>
  </w:abstractNum>
  <w:abstractNum w:abstractNumId="6" w15:restartNumberingAfterBreak="0">
    <w:nsid w:val="5DEB51C1"/>
    <w:multiLevelType w:val="hybridMultilevel"/>
    <w:tmpl w:val="F6A83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B5315"/>
    <w:multiLevelType w:val="hybridMultilevel"/>
    <w:tmpl w:val="C80AB26A"/>
    <w:lvl w:ilvl="0" w:tplc="1C22B1E8">
      <w:start w:val="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36EDF"/>
    <w:multiLevelType w:val="hybridMultilevel"/>
    <w:tmpl w:val="A8B47AAC"/>
    <w:lvl w:ilvl="0" w:tplc="AE822124">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B5E9E"/>
    <w:multiLevelType w:val="hybridMultilevel"/>
    <w:tmpl w:val="2320DF14"/>
    <w:lvl w:ilvl="0" w:tplc="D22802D0">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36814"/>
    <w:multiLevelType w:val="hybridMultilevel"/>
    <w:tmpl w:val="EE28F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8668C"/>
    <w:multiLevelType w:val="hybridMultilevel"/>
    <w:tmpl w:val="E3A6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E4AC9"/>
    <w:multiLevelType w:val="multilevel"/>
    <w:tmpl w:val="A1B89CD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2149917">
    <w:abstractNumId w:val="3"/>
  </w:num>
  <w:num w:numId="2" w16cid:durableId="249698013">
    <w:abstractNumId w:val="5"/>
  </w:num>
  <w:num w:numId="3" w16cid:durableId="379789389">
    <w:abstractNumId w:val="4"/>
  </w:num>
  <w:num w:numId="4" w16cid:durableId="1362315478">
    <w:abstractNumId w:val="10"/>
  </w:num>
  <w:num w:numId="5" w16cid:durableId="1784153176">
    <w:abstractNumId w:val="0"/>
  </w:num>
  <w:num w:numId="6" w16cid:durableId="1550612251">
    <w:abstractNumId w:val="7"/>
  </w:num>
  <w:num w:numId="7" w16cid:durableId="134488655">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1584537">
    <w:abstractNumId w:val="12"/>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8218411">
    <w:abstractNumId w:val="12"/>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277031">
    <w:abstractNumId w:val="12"/>
    <w:lvlOverride w:ilvl="0">
      <w:startOverride w:val="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7505584">
    <w:abstractNumId w:val="12"/>
    <w:lvlOverride w:ilvl="0">
      <w:startOverride w:val="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3587892">
    <w:abstractNumId w:val="12"/>
    <w:lvlOverride w:ilvl="0">
      <w:startOverride w:val="8"/>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035477">
    <w:abstractNumId w:val="12"/>
    <w:lvlOverride w:ilvl="0">
      <w:startOverride w:val="8"/>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4195116">
    <w:abstractNumId w:val="12"/>
    <w:lvlOverride w:ilvl="0">
      <w:startOverride w:val="8"/>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6397621">
    <w:abstractNumId w:val="8"/>
  </w:num>
  <w:num w:numId="16" w16cid:durableId="451477709">
    <w:abstractNumId w:val="9"/>
  </w:num>
  <w:num w:numId="17" w16cid:durableId="802112519">
    <w:abstractNumId w:val="11"/>
  </w:num>
  <w:num w:numId="18" w16cid:durableId="1041172392">
    <w:abstractNumId w:val="1"/>
  </w:num>
  <w:num w:numId="19" w16cid:durableId="853156472">
    <w:abstractNumId w:val="6"/>
  </w:num>
  <w:num w:numId="20" w16cid:durableId="8103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65B1F6"/>
    <w:rsid w:val="000011C6"/>
    <w:rsid w:val="00005279"/>
    <w:rsid w:val="00036D0D"/>
    <w:rsid w:val="000404BF"/>
    <w:rsid w:val="000532A4"/>
    <w:rsid w:val="0007376C"/>
    <w:rsid w:val="0008453C"/>
    <w:rsid w:val="00092CF6"/>
    <w:rsid w:val="000A7D38"/>
    <w:rsid w:val="000B27F5"/>
    <w:rsid w:val="000B4303"/>
    <w:rsid w:val="000C4304"/>
    <w:rsid w:val="000D0011"/>
    <w:rsid w:val="000D08A3"/>
    <w:rsid w:val="000D292A"/>
    <w:rsid w:val="000E01B9"/>
    <w:rsid w:val="000E4AF9"/>
    <w:rsid w:val="000F0C85"/>
    <w:rsid w:val="001025AA"/>
    <w:rsid w:val="00106544"/>
    <w:rsid w:val="001076D7"/>
    <w:rsid w:val="00117FED"/>
    <w:rsid w:val="00120FB8"/>
    <w:rsid w:val="00126680"/>
    <w:rsid w:val="00131B0C"/>
    <w:rsid w:val="0014295D"/>
    <w:rsid w:val="00144989"/>
    <w:rsid w:val="00146465"/>
    <w:rsid w:val="0015472E"/>
    <w:rsid w:val="00170E53"/>
    <w:rsid w:val="0017667F"/>
    <w:rsid w:val="00176BC3"/>
    <w:rsid w:val="0018285D"/>
    <w:rsid w:val="00186DD0"/>
    <w:rsid w:val="0019785F"/>
    <w:rsid w:val="001B1AFF"/>
    <w:rsid w:val="001C2DF9"/>
    <w:rsid w:val="001C5D76"/>
    <w:rsid w:val="001E62F8"/>
    <w:rsid w:val="001E71F0"/>
    <w:rsid w:val="001F2AA2"/>
    <w:rsid w:val="00203096"/>
    <w:rsid w:val="002228C6"/>
    <w:rsid w:val="0023137E"/>
    <w:rsid w:val="00235F4B"/>
    <w:rsid w:val="00237A13"/>
    <w:rsid w:val="0024022F"/>
    <w:rsid w:val="00250124"/>
    <w:rsid w:val="00251959"/>
    <w:rsid w:val="00253FD1"/>
    <w:rsid w:val="0025676B"/>
    <w:rsid w:val="0026154C"/>
    <w:rsid w:val="00262E00"/>
    <w:rsid w:val="002632FB"/>
    <w:rsid w:val="00277A06"/>
    <w:rsid w:val="00283FFD"/>
    <w:rsid w:val="00286CD9"/>
    <w:rsid w:val="00287DD3"/>
    <w:rsid w:val="00287E39"/>
    <w:rsid w:val="00287F5F"/>
    <w:rsid w:val="00295886"/>
    <w:rsid w:val="0029645B"/>
    <w:rsid w:val="002A3425"/>
    <w:rsid w:val="002C4863"/>
    <w:rsid w:val="002C55F0"/>
    <w:rsid w:val="002F07CF"/>
    <w:rsid w:val="002F0CAF"/>
    <w:rsid w:val="002F3D56"/>
    <w:rsid w:val="002F59B9"/>
    <w:rsid w:val="002F5B2A"/>
    <w:rsid w:val="00304738"/>
    <w:rsid w:val="003059AF"/>
    <w:rsid w:val="0031223C"/>
    <w:rsid w:val="003135C9"/>
    <w:rsid w:val="00324E52"/>
    <w:rsid w:val="00325698"/>
    <w:rsid w:val="003258C9"/>
    <w:rsid w:val="00330382"/>
    <w:rsid w:val="00340DC9"/>
    <w:rsid w:val="00351B13"/>
    <w:rsid w:val="00355792"/>
    <w:rsid w:val="00360C80"/>
    <w:rsid w:val="00380516"/>
    <w:rsid w:val="00382C5E"/>
    <w:rsid w:val="003978B6"/>
    <w:rsid w:val="003A09D5"/>
    <w:rsid w:val="003A2C91"/>
    <w:rsid w:val="003A4007"/>
    <w:rsid w:val="003C5829"/>
    <w:rsid w:val="003D13C9"/>
    <w:rsid w:val="003D490D"/>
    <w:rsid w:val="003D66B1"/>
    <w:rsid w:val="003E36AA"/>
    <w:rsid w:val="003E4572"/>
    <w:rsid w:val="003E7096"/>
    <w:rsid w:val="003F12AE"/>
    <w:rsid w:val="003F222E"/>
    <w:rsid w:val="003F700F"/>
    <w:rsid w:val="0040119A"/>
    <w:rsid w:val="00426A34"/>
    <w:rsid w:val="0043125D"/>
    <w:rsid w:val="00446254"/>
    <w:rsid w:val="0045688B"/>
    <w:rsid w:val="00476DB2"/>
    <w:rsid w:val="00485408"/>
    <w:rsid w:val="00491AA3"/>
    <w:rsid w:val="004930D8"/>
    <w:rsid w:val="0049506D"/>
    <w:rsid w:val="004970E9"/>
    <w:rsid w:val="004A28B7"/>
    <w:rsid w:val="004A4EB3"/>
    <w:rsid w:val="004A595C"/>
    <w:rsid w:val="004A7F74"/>
    <w:rsid w:val="004B3EE8"/>
    <w:rsid w:val="004B55AA"/>
    <w:rsid w:val="004C1CB2"/>
    <w:rsid w:val="004C3BA9"/>
    <w:rsid w:val="004D6333"/>
    <w:rsid w:val="004E389A"/>
    <w:rsid w:val="004E736D"/>
    <w:rsid w:val="004F2952"/>
    <w:rsid w:val="004F2A24"/>
    <w:rsid w:val="00500F7E"/>
    <w:rsid w:val="00501279"/>
    <w:rsid w:val="00516347"/>
    <w:rsid w:val="00521BB6"/>
    <w:rsid w:val="00537898"/>
    <w:rsid w:val="005457DF"/>
    <w:rsid w:val="00545D09"/>
    <w:rsid w:val="005476D5"/>
    <w:rsid w:val="00560029"/>
    <w:rsid w:val="00560669"/>
    <w:rsid w:val="00564A1C"/>
    <w:rsid w:val="00567E25"/>
    <w:rsid w:val="00576F32"/>
    <w:rsid w:val="0058176E"/>
    <w:rsid w:val="00581D79"/>
    <w:rsid w:val="00582F9F"/>
    <w:rsid w:val="005842D5"/>
    <w:rsid w:val="005920CA"/>
    <w:rsid w:val="00597D50"/>
    <w:rsid w:val="005B493B"/>
    <w:rsid w:val="005B4B28"/>
    <w:rsid w:val="005B705D"/>
    <w:rsid w:val="005B775A"/>
    <w:rsid w:val="005C2EEC"/>
    <w:rsid w:val="005D718F"/>
    <w:rsid w:val="005F005E"/>
    <w:rsid w:val="005F15CB"/>
    <w:rsid w:val="005F35D1"/>
    <w:rsid w:val="005F5C9B"/>
    <w:rsid w:val="006004BB"/>
    <w:rsid w:val="006046E3"/>
    <w:rsid w:val="0060476E"/>
    <w:rsid w:val="006071BB"/>
    <w:rsid w:val="00630F05"/>
    <w:rsid w:val="006341EB"/>
    <w:rsid w:val="00691FDF"/>
    <w:rsid w:val="006956D4"/>
    <w:rsid w:val="006A0E0E"/>
    <w:rsid w:val="006C21BA"/>
    <w:rsid w:val="006D725E"/>
    <w:rsid w:val="006E3789"/>
    <w:rsid w:val="006F7A0D"/>
    <w:rsid w:val="00702A9C"/>
    <w:rsid w:val="00704A27"/>
    <w:rsid w:val="007147BD"/>
    <w:rsid w:val="00715434"/>
    <w:rsid w:val="00716B7C"/>
    <w:rsid w:val="00722EF4"/>
    <w:rsid w:val="00751A37"/>
    <w:rsid w:val="0075253C"/>
    <w:rsid w:val="00762EB6"/>
    <w:rsid w:val="0076653F"/>
    <w:rsid w:val="00771E71"/>
    <w:rsid w:val="00776670"/>
    <w:rsid w:val="00776D4F"/>
    <w:rsid w:val="00783723"/>
    <w:rsid w:val="007860AB"/>
    <w:rsid w:val="0078626E"/>
    <w:rsid w:val="007A3BBF"/>
    <w:rsid w:val="007C1619"/>
    <w:rsid w:val="007C31CB"/>
    <w:rsid w:val="007D69A5"/>
    <w:rsid w:val="007F0C97"/>
    <w:rsid w:val="007F2D57"/>
    <w:rsid w:val="007F37D5"/>
    <w:rsid w:val="00803FE5"/>
    <w:rsid w:val="0080727D"/>
    <w:rsid w:val="00810515"/>
    <w:rsid w:val="0082216A"/>
    <w:rsid w:val="0082424D"/>
    <w:rsid w:val="00825FD6"/>
    <w:rsid w:val="00831A97"/>
    <w:rsid w:val="008334BD"/>
    <w:rsid w:val="008349FA"/>
    <w:rsid w:val="00836FDC"/>
    <w:rsid w:val="00837F69"/>
    <w:rsid w:val="00841668"/>
    <w:rsid w:val="0084322D"/>
    <w:rsid w:val="00856385"/>
    <w:rsid w:val="0085705C"/>
    <w:rsid w:val="00864295"/>
    <w:rsid w:val="00864DB3"/>
    <w:rsid w:val="00871EB4"/>
    <w:rsid w:val="0088044F"/>
    <w:rsid w:val="00885EF9"/>
    <w:rsid w:val="00886C43"/>
    <w:rsid w:val="0089214C"/>
    <w:rsid w:val="008932C3"/>
    <w:rsid w:val="008A4597"/>
    <w:rsid w:val="008B0BCF"/>
    <w:rsid w:val="008D74C5"/>
    <w:rsid w:val="008E52BF"/>
    <w:rsid w:val="008E68AF"/>
    <w:rsid w:val="00903547"/>
    <w:rsid w:val="009056F0"/>
    <w:rsid w:val="009067E6"/>
    <w:rsid w:val="009137CD"/>
    <w:rsid w:val="009139CD"/>
    <w:rsid w:val="00916802"/>
    <w:rsid w:val="009331B2"/>
    <w:rsid w:val="009367AD"/>
    <w:rsid w:val="00944FCF"/>
    <w:rsid w:val="0094636A"/>
    <w:rsid w:val="00953912"/>
    <w:rsid w:val="0095569B"/>
    <w:rsid w:val="00963784"/>
    <w:rsid w:val="00972F49"/>
    <w:rsid w:val="00975771"/>
    <w:rsid w:val="00977A47"/>
    <w:rsid w:val="00980365"/>
    <w:rsid w:val="00985D82"/>
    <w:rsid w:val="009A45A4"/>
    <w:rsid w:val="009D0024"/>
    <w:rsid w:val="009E292F"/>
    <w:rsid w:val="009E484A"/>
    <w:rsid w:val="009E51EB"/>
    <w:rsid w:val="009E6E1D"/>
    <w:rsid w:val="009E741D"/>
    <w:rsid w:val="009F4D16"/>
    <w:rsid w:val="009F756F"/>
    <w:rsid w:val="00A1265D"/>
    <w:rsid w:val="00A12A4E"/>
    <w:rsid w:val="00A153CB"/>
    <w:rsid w:val="00A225B7"/>
    <w:rsid w:val="00A23C88"/>
    <w:rsid w:val="00A23F75"/>
    <w:rsid w:val="00A2471E"/>
    <w:rsid w:val="00A30CBB"/>
    <w:rsid w:val="00A31764"/>
    <w:rsid w:val="00A34D3A"/>
    <w:rsid w:val="00A4433B"/>
    <w:rsid w:val="00A47295"/>
    <w:rsid w:val="00A637D5"/>
    <w:rsid w:val="00A7352B"/>
    <w:rsid w:val="00A74768"/>
    <w:rsid w:val="00A83CED"/>
    <w:rsid w:val="00A938FC"/>
    <w:rsid w:val="00A94B19"/>
    <w:rsid w:val="00AA3FA3"/>
    <w:rsid w:val="00AA7D49"/>
    <w:rsid w:val="00AB12EF"/>
    <w:rsid w:val="00AB25DE"/>
    <w:rsid w:val="00AC04BC"/>
    <w:rsid w:val="00AC08FD"/>
    <w:rsid w:val="00AC41A8"/>
    <w:rsid w:val="00AD03E0"/>
    <w:rsid w:val="00AD7EE1"/>
    <w:rsid w:val="00AE5794"/>
    <w:rsid w:val="00AF5BDC"/>
    <w:rsid w:val="00B0079E"/>
    <w:rsid w:val="00B0360B"/>
    <w:rsid w:val="00B105B8"/>
    <w:rsid w:val="00B1069C"/>
    <w:rsid w:val="00B14461"/>
    <w:rsid w:val="00B15380"/>
    <w:rsid w:val="00B20964"/>
    <w:rsid w:val="00B20F17"/>
    <w:rsid w:val="00B25CCE"/>
    <w:rsid w:val="00B3596C"/>
    <w:rsid w:val="00B35C80"/>
    <w:rsid w:val="00B37790"/>
    <w:rsid w:val="00B414A1"/>
    <w:rsid w:val="00B57460"/>
    <w:rsid w:val="00B630C9"/>
    <w:rsid w:val="00B64AFC"/>
    <w:rsid w:val="00B76965"/>
    <w:rsid w:val="00B77913"/>
    <w:rsid w:val="00B8216F"/>
    <w:rsid w:val="00BB374B"/>
    <w:rsid w:val="00BC54B3"/>
    <w:rsid w:val="00BD04ED"/>
    <w:rsid w:val="00BD5025"/>
    <w:rsid w:val="00BD668A"/>
    <w:rsid w:val="00BD6EF7"/>
    <w:rsid w:val="00BE75A8"/>
    <w:rsid w:val="00BF1D1E"/>
    <w:rsid w:val="00BF5146"/>
    <w:rsid w:val="00C01C10"/>
    <w:rsid w:val="00C12C0D"/>
    <w:rsid w:val="00C138B0"/>
    <w:rsid w:val="00C15724"/>
    <w:rsid w:val="00C15976"/>
    <w:rsid w:val="00C16AA5"/>
    <w:rsid w:val="00C17E77"/>
    <w:rsid w:val="00C212E2"/>
    <w:rsid w:val="00C22107"/>
    <w:rsid w:val="00C33343"/>
    <w:rsid w:val="00C34668"/>
    <w:rsid w:val="00C400B7"/>
    <w:rsid w:val="00C63B4C"/>
    <w:rsid w:val="00C657A0"/>
    <w:rsid w:val="00C666D9"/>
    <w:rsid w:val="00C735AD"/>
    <w:rsid w:val="00C73AA7"/>
    <w:rsid w:val="00C76F67"/>
    <w:rsid w:val="00C91808"/>
    <w:rsid w:val="00CA2086"/>
    <w:rsid w:val="00CB59CE"/>
    <w:rsid w:val="00CC60ED"/>
    <w:rsid w:val="00CD131F"/>
    <w:rsid w:val="00CD256B"/>
    <w:rsid w:val="00CF370D"/>
    <w:rsid w:val="00CF53F7"/>
    <w:rsid w:val="00CF661B"/>
    <w:rsid w:val="00D14BE0"/>
    <w:rsid w:val="00D1528C"/>
    <w:rsid w:val="00D1765E"/>
    <w:rsid w:val="00D212BE"/>
    <w:rsid w:val="00D241F8"/>
    <w:rsid w:val="00D243D0"/>
    <w:rsid w:val="00D308FF"/>
    <w:rsid w:val="00D32EB3"/>
    <w:rsid w:val="00D4627B"/>
    <w:rsid w:val="00D46869"/>
    <w:rsid w:val="00D535D2"/>
    <w:rsid w:val="00D61F35"/>
    <w:rsid w:val="00D71DA7"/>
    <w:rsid w:val="00D80D60"/>
    <w:rsid w:val="00D812EE"/>
    <w:rsid w:val="00D82393"/>
    <w:rsid w:val="00D96FDA"/>
    <w:rsid w:val="00DA3A75"/>
    <w:rsid w:val="00DB4387"/>
    <w:rsid w:val="00DC3E71"/>
    <w:rsid w:val="00DC69DB"/>
    <w:rsid w:val="00DD5682"/>
    <w:rsid w:val="00DE6672"/>
    <w:rsid w:val="00DF31EB"/>
    <w:rsid w:val="00DF3D02"/>
    <w:rsid w:val="00DF77F7"/>
    <w:rsid w:val="00E06C35"/>
    <w:rsid w:val="00E07A66"/>
    <w:rsid w:val="00E14BE4"/>
    <w:rsid w:val="00E1643D"/>
    <w:rsid w:val="00E34AEE"/>
    <w:rsid w:val="00E45E2F"/>
    <w:rsid w:val="00E47001"/>
    <w:rsid w:val="00E721B2"/>
    <w:rsid w:val="00E72726"/>
    <w:rsid w:val="00E750E6"/>
    <w:rsid w:val="00E82D60"/>
    <w:rsid w:val="00E917CB"/>
    <w:rsid w:val="00E943DF"/>
    <w:rsid w:val="00EB036C"/>
    <w:rsid w:val="00EB5AB3"/>
    <w:rsid w:val="00EC2953"/>
    <w:rsid w:val="00EC551C"/>
    <w:rsid w:val="00EC7873"/>
    <w:rsid w:val="00ED34BB"/>
    <w:rsid w:val="00EE7B0E"/>
    <w:rsid w:val="00F2024F"/>
    <w:rsid w:val="00F23DD7"/>
    <w:rsid w:val="00F32B4B"/>
    <w:rsid w:val="00F331BB"/>
    <w:rsid w:val="00F332F7"/>
    <w:rsid w:val="00F35151"/>
    <w:rsid w:val="00F40828"/>
    <w:rsid w:val="00F46BB7"/>
    <w:rsid w:val="00F62CFB"/>
    <w:rsid w:val="00F724C2"/>
    <w:rsid w:val="00F775D5"/>
    <w:rsid w:val="00F81951"/>
    <w:rsid w:val="00F918D8"/>
    <w:rsid w:val="00F923BA"/>
    <w:rsid w:val="00F95DBC"/>
    <w:rsid w:val="00F97A3E"/>
    <w:rsid w:val="00FA6306"/>
    <w:rsid w:val="00FB4448"/>
    <w:rsid w:val="00FB55D7"/>
    <w:rsid w:val="00FB6337"/>
    <w:rsid w:val="00FB78FB"/>
    <w:rsid w:val="00FB7E8A"/>
    <w:rsid w:val="00FC057A"/>
    <w:rsid w:val="00FC1534"/>
    <w:rsid w:val="00FC5040"/>
    <w:rsid w:val="00FD20EC"/>
    <w:rsid w:val="00FF17E2"/>
    <w:rsid w:val="00FF4035"/>
    <w:rsid w:val="04312A29"/>
    <w:rsid w:val="05CCFA8A"/>
    <w:rsid w:val="0A33AEBE"/>
    <w:rsid w:val="0DB7C02F"/>
    <w:rsid w:val="0DE86FA5"/>
    <w:rsid w:val="11C43AB1"/>
    <w:rsid w:val="12079916"/>
    <w:rsid w:val="146E850D"/>
    <w:rsid w:val="153B10E6"/>
    <w:rsid w:val="1626E653"/>
    <w:rsid w:val="16A6E56A"/>
    <w:rsid w:val="1872B1A8"/>
    <w:rsid w:val="19D3140F"/>
    <w:rsid w:val="2AE120D9"/>
    <w:rsid w:val="2D65B1F6"/>
    <w:rsid w:val="2FB491FC"/>
    <w:rsid w:val="32EC32BE"/>
    <w:rsid w:val="37A48FF3"/>
    <w:rsid w:val="3C79ECA7"/>
    <w:rsid w:val="449F85CF"/>
    <w:rsid w:val="57C18841"/>
    <w:rsid w:val="5BE06BE4"/>
    <w:rsid w:val="6218F763"/>
    <w:rsid w:val="6633EF1F"/>
    <w:rsid w:val="672F9E9D"/>
    <w:rsid w:val="68E98E8E"/>
    <w:rsid w:val="6C212F50"/>
    <w:rsid w:val="6CEAC51B"/>
    <w:rsid w:val="7A1C5BE8"/>
    <w:rsid w:val="7C5FEE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B1F6"/>
  <w15:chartTrackingRefBased/>
  <w15:docId w15:val="{9E1DC9BB-1C64-4BDE-9216-FCDC5E87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186DD0"/>
    <w:pPr>
      <w:spacing w:after="0" w:line="240" w:lineRule="auto"/>
    </w:pPr>
  </w:style>
  <w:style w:type="character" w:styleId="Hyperlink">
    <w:name w:val="Hyperlink"/>
    <w:basedOn w:val="DefaultParagraphFont"/>
    <w:uiPriority w:val="99"/>
    <w:unhideWhenUsed/>
    <w:rsid w:val="0018285D"/>
    <w:rPr>
      <w:color w:val="0563C1" w:themeColor="hyperlink"/>
      <w:u w:val="single"/>
    </w:rPr>
  </w:style>
  <w:style w:type="character" w:styleId="UnresolvedMention">
    <w:name w:val="Unresolved Mention"/>
    <w:basedOn w:val="DefaultParagraphFont"/>
    <w:uiPriority w:val="99"/>
    <w:semiHidden/>
    <w:unhideWhenUsed/>
    <w:rsid w:val="0018285D"/>
    <w:rPr>
      <w:color w:val="605E5C"/>
      <w:shd w:val="clear" w:color="auto" w:fill="E1DFDD"/>
    </w:rPr>
  </w:style>
  <w:style w:type="character" w:styleId="FollowedHyperlink">
    <w:name w:val="FollowedHyperlink"/>
    <w:basedOn w:val="DefaultParagraphFont"/>
    <w:uiPriority w:val="99"/>
    <w:semiHidden/>
    <w:unhideWhenUsed/>
    <w:rsid w:val="009E6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3160">
      <w:bodyDiv w:val="1"/>
      <w:marLeft w:val="0"/>
      <w:marRight w:val="0"/>
      <w:marTop w:val="0"/>
      <w:marBottom w:val="0"/>
      <w:divBdr>
        <w:top w:val="none" w:sz="0" w:space="0" w:color="auto"/>
        <w:left w:val="none" w:sz="0" w:space="0" w:color="auto"/>
        <w:bottom w:val="none" w:sz="0" w:space="0" w:color="auto"/>
        <w:right w:val="none" w:sz="0" w:space="0" w:color="auto"/>
      </w:divBdr>
    </w:div>
    <w:div w:id="1170678737">
      <w:bodyDiv w:val="1"/>
      <w:marLeft w:val="0"/>
      <w:marRight w:val="0"/>
      <w:marTop w:val="0"/>
      <w:marBottom w:val="0"/>
      <w:divBdr>
        <w:top w:val="none" w:sz="0" w:space="0" w:color="auto"/>
        <w:left w:val="none" w:sz="0" w:space="0" w:color="auto"/>
        <w:bottom w:val="none" w:sz="0" w:space="0" w:color="auto"/>
        <w:right w:val="none" w:sz="0" w:space="0" w:color="auto"/>
      </w:divBdr>
    </w:div>
    <w:div w:id="1915965566">
      <w:bodyDiv w:val="1"/>
      <w:marLeft w:val="0"/>
      <w:marRight w:val="0"/>
      <w:marTop w:val="0"/>
      <w:marBottom w:val="0"/>
      <w:divBdr>
        <w:top w:val="none" w:sz="0" w:space="0" w:color="auto"/>
        <w:left w:val="none" w:sz="0" w:space="0" w:color="auto"/>
        <w:bottom w:val="none" w:sz="0" w:space="0" w:color="auto"/>
        <w:right w:val="none" w:sz="0" w:space="0" w:color="auto"/>
      </w:divBdr>
    </w:div>
    <w:div w:id="19913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69D13FFC5C7A4C8E8F8F4D202D83D0" ma:contentTypeVersion="16" ma:contentTypeDescription="Een nieuw document maken." ma:contentTypeScope="" ma:versionID="230dde9950719e9da15dc536d53cc212">
  <xsd:schema xmlns:xsd="http://www.w3.org/2001/XMLSchema" xmlns:xs="http://www.w3.org/2001/XMLSchema" xmlns:p="http://schemas.microsoft.com/office/2006/metadata/properties" xmlns:ns2="32f5a426-4411-422f-b9c8-9b9c919dd02d" xmlns:ns3="597a471e-0b75-4fc5-bc4a-75c43d0a6ad2" xmlns:ns4="d11bdb94-d558-4ffe-a4b0-092cbde21480" targetNamespace="http://schemas.microsoft.com/office/2006/metadata/properties" ma:root="true" ma:fieldsID="39875308ffdd612a3cf840571ad041e7" ns2:_="" ns3:_="" ns4:_="">
    <xsd:import namespace="32f5a426-4411-422f-b9c8-9b9c919dd02d"/>
    <xsd:import namespace="597a471e-0b75-4fc5-bc4a-75c43d0a6ad2"/>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5a426-4411-422f-b9c8-9b9c919dd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7a471e-0b75-4fc5-bc4a-75c43d0a6ad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26a33bc-5304-44c1-9510-c7646694e7db}" ma:internalName="TaxCatchAll" ma:showField="CatchAllData" ma:web="597a471e-0b75-4fc5-bc4a-75c43d0a6a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f5a426-4411-422f-b9c8-9b9c919dd02d">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F2C8D43D-6E99-4BED-A2A1-082FA2CDCE66}">
  <ds:schemaRefs>
    <ds:schemaRef ds:uri="http://schemas.microsoft.com/sharepoint/v3/contenttype/forms"/>
  </ds:schemaRefs>
</ds:datastoreItem>
</file>

<file path=customXml/itemProps2.xml><?xml version="1.0" encoding="utf-8"?>
<ds:datastoreItem xmlns:ds="http://schemas.openxmlformats.org/officeDocument/2006/customXml" ds:itemID="{B19B1E2A-D08A-448D-8A6D-0CD3BAB95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5a426-4411-422f-b9c8-9b9c919dd02d"/>
    <ds:schemaRef ds:uri="597a471e-0b75-4fc5-bc4a-75c43d0a6ad2"/>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199F4A-16F2-4EBD-860C-872087F4F079}">
  <ds:schemaRefs>
    <ds:schemaRef ds:uri="http://schemas.microsoft.com/office/2006/documentManagement/types"/>
    <ds:schemaRef ds:uri="http://www.w3.org/XML/1998/namespace"/>
    <ds:schemaRef ds:uri="http://purl.org/dc/terms/"/>
    <ds:schemaRef ds:uri="http://purl.org/dc/elements/1.1/"/>
    <ds:schemaRef ds:uri="d11bdb94-d558-4ffe-a4b0-092cbde21480"/>
    <ds:schemaRef ds:uri="http://schemas.microsoft.com/office/infopath/2007/PartnerControls"/>
    <ds:schemaRef ds:uri="http://purl.org/dc/dcmitype/"/>
    <ds:schemaRef ds:uri="http://schemas.openxmlformats.org/package/2006/metadata/core-properties"/>
    <ds:schemaRef ds:uri="597a471e-0b75-4fc5-bc4a-75c43d0a6ad2"/>
    <ds:schemaRef ds:uri="32f5a426-4411-422f-b9c8-9b9c919dd02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5</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Barneveld</dc:creator>
  <cp:keywords/>
  <dc:description/>
  <cp:lastModifiedBy>Jelle van Barneveld</cp:lastModifiedBy>
  <cp:revision>400</cp:revision>
  <dcterms:created xsi:type="dcterms:W3CDTF">2024-01-08T18:06:00Z</dcterms:created>
  <dcterms:modified xsi:type="dcterms:W3CDTF">2025-01-28T14:49:00Z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0x0101007769D13FFC5C7A4C8E8F8F4D202D83D0</vt:lpwstr>
  </property>
  <property fmtid="{D5CDD505-2E9C-101B-9397-08002B2CF9AE}" pid="3" name="MediaServiceImageTags">
    <vt:lpwstr/>
  </property>
</Properties>
</file>