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Fase de Desarrollo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Proyecto final · sistema de la línea base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 y alcance</w:t>
      </w:r>
    </w:p>
    <w:p>
      <w:pPr>
        <w:spacing w:after="120" w:line="276"/>
        <w:jc w:val="both"/>
      </w:pPr>
      <w:r>
        <w:t xml:space="preserve">Este documento describe la </w:t>
      </w:r>
      <w:r>
        <w:rPr>
          <w:b/>
          <w:bCs/>
        </w:rPr>
        <w:t xml:space="preserve">fase de desarrollo</w:t>
      </w:r>
      <w:r>
        <w:t xml:space="preserve"> del Sistema de Gestión del Asilo de Ancianos «Cabeza de Algodón»: las pantallas construidas, los flujos principales entre ellas, cómo se implementó cada capa, la estructura de archivos, la base de datos, las pruebas ejecutadas y los pasos de instalación. Corresponde a la versión del sistema de la </w:t>
      </w:r>
      <w:r>
        <w:rPr>
          <w:b/>
          <w:bCs/>
        </w:rPr>
        <w:t xml:space="preserve">línea base v3.0</w:t>
      </w:r>
      <w:r>
        <w:t xml:space="preserve"> (carpeta Sistema).</w:t>
      </w:r>
    </w:p>
    <w:p>
      <w:pPr>
        <w:spacing w:after="120" w:line="276"/>
        <w:jc w:val="both"/>
      </w:pPr>
      <w:r>
        <w:t xml:space="preserve">Las capturas se tomaron con el sistema en modo demostración y </w:t>
      </w:r>
      <w:r>
        <w:rPr>
          <w:b/>
          <w:bCs/>
        </w:rPr>
        <w:t xml:space="preserve">datos ficticios</w:t>
      </w:r>
      <w:r>
        <w:t xml:space="preserve">; ningún dato corresponde a residentes reales.</w:t>
      </w:r>
    </w:p>
    <w:p>
      <w:pPr>
        <w:pStyle w:val="Heading1"/>
        <w:pageBreakBefore/>
      </w:pPr>
      <w:r>
        <w:t xml:space="preserve">1. Inventario de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2013"/>
        <w:gridCol w:w="2013"/>
        <w:gridCol w:w="4629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Identidad del asilo (flor de algodón, lema y cuatro compromisos), formulario de usuario y contraseña, «Recordarme» y «¿Olvidaste tu contraseña?». No muestra credenciales (H-02).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del Administrador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Saludo, accesos rápidos (registrar residente, dar medicamentos, programar cita, cobrar mensualidad), tarjetas de residentes y ocupación, medicación de hoy, citas de hoy y saldo por cobrar, y agenda del día en línea de tiempo.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Listado con buscador, filtro activos/egresados y acciones Ficha, Editar y Egreso.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residente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con DPI, nombres, fecha de nacimiento, sexo, habitación (solo con cama libre), fecha de ingreso, estado, contacto y observaciones.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del residente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Encabezado con edad, habitación, DPI, estado, tipo de sangre, alergias y movilidad; signos vitales, datos personales, notas, medicamentos, citas y exámenes; imprimir ficha y registrar egreso.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P-06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 médicas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Pestañas Hoy, Próximas, Pasadas y Todas; acciones Confirmar, Atender, Cancelar y Reprogramar según el estado.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P-07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médico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Colaboradores con especialidad, teléfono, turno, citas próximas y estado.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P-08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clínico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Solicitudes pendientes, en proceso y completadas, con prioridad y solicitante.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P-09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Medicamentos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Medicación del día (pendientes y registradas) e inventario con alertas de stock y vencimiento.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 (vista administrativa)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 con precios y disponibilidad; el Administrador ve además las ventas.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Indicadores de camas y plano por tarjetas: disponible, ocupada, completa o en mantenimiento.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Facturas, donaciones y resumen de caja; generar mensualidades, registrar pago, anular y emitir recibo.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P-13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Administrador, Médico, Laboratorio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Seis reportes con vista previa, rango de fechas, PDF y CSV.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P-14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y seguridad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Cuentas, rol, vínculo, estado, restablecer contraseña, bitácora y respaldo.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P-15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del Médico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 agenda, dosis pendientes, signos por registrar y accesos rápidos.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P-16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Laboratorio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 de trabajo por prioridad y flujo de muestras.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P-17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del Paciente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Habitación, estado, edad, próxima actividad, indicaciones y accesos a farmacia y expediente.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P-18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 expediente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 signos, medicamentos, citas, exámenes y facturas.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P-19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 (compra)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 con carrito; finalizar compra genera el recibo FAR-####.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P-20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en teléfono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</w:t>
            </w:r>
          </w:p>
        </w:tc>
        <w:tc>
          <w:tcPr>
            <w:tcW w:type="dxa" w:w="462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a 360 px con barra inferior de navegación.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P-01 · Inicio de sesión</w:t>
      </w:r>
    </w:p>
    <w:p>
      <w:pPr>
        <w:spacing w:after="120" w:line="276"/>
        <w:jc w:val="both"/>
      </w:pPr>
      <w:r>
        <w:t xml:space="preserve">Identidad del asilo (flor de algodón, lema y cuatro compromisos), formulario de usuario y contraseña, «Recordarme» y «¿Olvidaste tu contraseña?». No muestra credenciales (H-02).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fig" descr="Figura 1. Inicio de sesión" title="Figura 1.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Inicio de sesión</w:t>
      </w:r>
    </w:p>
    <w:p>
      <w:pPr>
        <w:pStyle w:val="Heading2"/>
      </w:pPr>
      <w:r>
        <w:t xml:space="preserve">P-02 · Inicio del Administrador</w:t>
      </w:r>
    </w:p>
    <w:p>
      <w:pPr>
        <w:spacing w:after="120" w:line="276"/>
        <w:jc w:val="both"/>
      </w:pPr>
      <w:r>
        <w:t xml:space="preserve">Saludo, accesos rápidos (registrar residente, dar medicamentos, programar cita, cobrar mensualidad), tarjetas de residentes y ocupación, medicación de hoy, citas de hoy y saldo por cobrar, y agenda del día en línea de tiempo.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2" name="fig" descr="Figura 2. Inicio del Administrador" title="Figura 2. Inicio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Inicio del Administrador</w:t>
      </w:r>
    </w:p>
    <w:p>
      <w:pPr>
        <w:pStyle w:val="Heading2"/>
      </w:pPr>
      <w:r>
        <w:t xml:space="preserve">P-03 · Residentes</w:t>
      </w:r>
    </w:p>
    <w:p>
      <w:pPr>
        <w:spacing w:after="120" w:line="276"/>
        <w:jc w:val="both"/>
      </w:pPr>
      <w:r>
        <w:t xml:space="preserve">Listado con buscador, filtro activos/egresados y acciones Ficha, Editar y Egreso.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3" name="fig" descr="Figura 3. Residentes" title="Figura 3. Resid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3. Residentes</w:t>
      </w:r>
    </w:p>
    <w:p>
      <w:pPr>
        <w:pStyle w:val="Heading2"/>
      </w:pPr>
      <w:r>
        <w:t xml:space="preserve">P-04 · Registro de residente</w:t>
      </w:r>
    </w:p>
    <w:p>
      <w:pPr>
        <w:spacing w:after="120" w:line="276"/>
        <w:jc w:val="both"/>
      </w:pPr>
      <w:r>
        <w:t xml:space="preserve">Formulario con DPI, nombres, fecha de nacimiento, sexo, habitación (solo con cama libre), fecha de ingreso, estado, contacto y observaciones.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4" name="fig" descr="Figura 4. Registro de residente" title="Figura 4. Registro de res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4. Registro de residente</w:t>
      </w:r>
    </w:p>
    <w:p>
      <w:pPr>
        <w:pStyle w:val="Heading2"/>
      </w:pPr>
      <w:r>
        <w:t xml:space="preserve">P-05 · Ficha del residente</w:t>
      </w:r>
    </w:p>
    <w:p>
      <w:pPr>
        <w:spacing w:after="120" w:line="276"/>
        <w:jc w:val="both"/>
      </w:pPr>
      <w:r>
        <w:t xml:space="preserve">Encabezado con edad, habitación, DPI, estado, tipo de sangre, alergias y movilidad; signos vitales, datos personales, notas, medicamentos, citas y exámenes; imprimir ficha y registrar egreso.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5" name="fig" descr="Figura 5. Ficha del residente" title="Figura 5. Ficha del resi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5. Ficha del residente</w:t>
      </w:r>
    </w:p>
    <w:p>
      <w:pPr>
        <w:pStyle w:val="Heading2"/>
      </w:pPr>
      <w:r>
        <w:t xml:space="preserve">P-06 · Citas médicas</w:t>
      </w:r>
    </w:p>
    <w:p>
      <w:pPr>
        <w:spacing w:after="120" w:line="276"/>
        <w:jc w:val="both"/>
      </w:pPr>
      <w:r>
        <w:t xml:space="preserve">Pestañas Hoy, Próximas, Pasadas y Todas; acciones Confirmar, Atender, Cancelar y Reprogramar según el estado.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6" name="fig" descr="Figura 6. Citas médicas" title="Figura 6. Citas méd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6. Citas médicas</w:t>
      </w:r>
    </w:p>
    <w:p>
      <w:pPr>
        <w:pStyle w:val="Heading2"/>
      </w:pPr>
      <w:r>
        <w:t xml:space="preserve">P-07 · Personal médico</w:t>
      </w:r>
    </w:p>
    <w:p>
      <w:pPr>
        <w:spacing w:after="120" w:line="276"/>
        <w:jc w:val="both"/>
      </w:pPr>
      <w:r>
        <w:t xml:space="preserve">Colaboradores con especialidad, teléfono, turno, citas próximas y estado.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7" name="fig" descr="Figura 7. Personal médico" title="Figura 7. Persona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7. Personal médico</w:t>
      </w:r>
    </w:p>
    <w:p>
      <w:pPr>
        <w:pStyle w:val="Heading2"/>
      </w:pPr>
      <w:r>
        <w:t xml:space="preserve">P-08 · Laboratorio clínico</w:t>
      </w:r>
    </w:p>
    <w:p>
      <w:pPr>
        <w:spacing w:after="120" w:line="276"/>
        <w:jc w:val="both"/>
      </w:pPr>
      <w:r>
        <w:t xml:space="preserve">Solicitudes pendientes, en proceso y completadas, con prioridad y solicitante.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8" name="fig" descr="Figura 8. Laboratorio clínico" title="Figura 8. Laboratorio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8. Laboratorio clínico</w:t>
      </w:r>
    </w:p>
    <w:p>
      <w:pPr>
        <w:pStyle w:val="Heading2"/>
      </w:pPr>
      <w:r>
        <w:t xml:space="preserve">P-09 · Medicamentos</w:t>
      </w:r>
    </w:p>
    <w:p>
      <w:pPr>
        <w:spacing w:after="120" w:line="276"/>
        <w:jc w:val="both"/>
      </w:pPr>
      <w:r>
        <w:t xml:space="preserve">Medicación del día (pendientes y registradas) e inventario con alertas de stock y vencimiento.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9" name="fig" descr="Figura 9. Medicamentos" title="Figura 9. Medic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9. Medicamentos</w:t>
      </w:r>
    </w:p>
    <w:p>
      <w:pPr>
        <w:pStyle w:val="Heading2"/>
      </w:pPr>
      <w:r>
        <w:t xml:space="preserve">P-10 · Farmacia (vista administrativa)</w:t>
      </w:r>
    </w:p>
    <w:p>
      <w:pPr>
        <w:spacing w:after="120" w:line="276"/>
        <w:jc w:val="both"/>
      </w:pPr>
      <w:r>
        <w:t xml:space="preserve">Catálogo con precios y disponibilidad; el Administrador ve además las ventas.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0" name="fig" descr="Figura 10. Farmacia (vista administrativa)" title="Figura 10. Farmacia (vista administrati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10. Farmacia (vista administrativa)</w:t>
      </w:r>
    </w:p>
    <w:p>
      <w:pPr>
        <w:pStyle w:val="Heading2"/>
      </w:pPr>
      <w:r>
        <w:t xml:space="preserve">P-11 · Habitaciones</w:t>
      </w:r>
    </w:p>
    <w:p>
      <w:pPr>
        <w:spacing w:after="120" w:line="276"/>
        <w:jc w:val="both"/>
      </w:pPr>
      <w:r>
        <w:t xml:space="preserve">Indicadores de camas y plano por tarjetas: disponible, ocupada, completa o en mantenimiento.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1" name="fig" descr="Figura 11. Habitaciones" title="Figura 11. Habit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11. Habitaciones</w:t>
      </w:r>
    </w:p>
    <w:p>
      <w:pPr>
        <w:pStyle w:val="Heading2"/>
      </w:pPr>
      <w:r>
        <w:t xml:space="preserve">P-12 · Facturación</w:t>
      </w:r>
    </w:p>
    <w:p>
      <w:pPr>
        <w:spacing w:after="120" w:line="276"/>
        <w:jc w:val="both"/>
      </w:pPr>
      <w:r>
        <w:t xml:space="preserve">Facturas, donaciones y resumen de caja; generar mensualidades, registrar pago, anular y emitir recibo.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2" name="fig" descr="Figura 12. Facturación" title="Figura 12. Fact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12. Facturación</w:t>
      </w:r>
    </w:p>
    <w:p>
      <w:pPr>
        <w:pStyle w:val="Heading2"/>
      </w:pPr>
      <w:r>
        <w:t xml:space="preserve">P-13 · Reportes</w:t>
      </w:r>
    </w:p>
    <w:p>
      <w:pPr>
        <w:spacing w:after="120" w:line="276"/>
        <w:jc w:val="both"/>
      </w:pPr>
      <w:r>
        <w:t xml:space="preserve">Seis reportes con vista previa, rango de fechas, PDF y CSV.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3" name="fig" descr="Figura 13. Reportes" title="Figura 13.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13. Reportes</w:t>
      </w:r>
    </w:p>
    <w:p>
      <w:pPr>
        <w:pStyle w:val="Heading2"/>
      </w:pPr>
      <w:r>
        <w:t xml:space="preserve">P-14 · Usuarios y seguridad</w:t>
      </w:r>
    </w:p>
    <w:p>
      <w:pPr>
        <w:spacing w:after="120" w:line="276"/>
        <w:jc w:val="both"/>
      </w:pPr>
      <w:r>
        <w:t xml:space="preserve">Cuentas, rol, vínculo, estado, restablecer contraseña, bitácora y respaldo.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4" name="fig" descr="Figura 14. Usuarios y seguridad" title="Figura 14. Usuario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14. Usuarios y seguridad</w:t>
      </w:r>
    </w:p>
    <w:p>
      <w:pPr>
        <w:pStyle w:val="Heading2"/>
      </w:pPr>
      <w:r>
        <w:t xml:space="preserve">P-15 · Inicio del Médico</w:t>
      </w:r>
    </w:p>
    <w:p>
      <w:pPr>
        <w:spacing w:after="120" w:line="276"/>
        <w:jc w:val="both"/>
      </w:pPr>
      <w:r>
        <w:t xml:space="preserve">Su agenda, dosis pendientes, signos por registrar y accesos rápidos.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5" name="fig" descr="Figura 15. Inicio del Médico" title="Figura 15. Inicio de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15. Inicio del Médico</w:t>
      </w:r>
    </w:p>
    <w:p>
      <w:pPr>
        <w:pStyle w:val="Heading2"/>
      </w:pPr>
      <w:r>
        <w:t xml:space="preserve">P-16 · Inicio de Laboratorio</w:t>
      </w:r>
    </w:p>
    <w:p>
      <w:pPr>
        <w:spacing w:after="120" w:line="276"/>
        <w:jc w:val="both"/>
      </w:pPr>
      <w:r>
        <w:t xml:space="preserve">Cola de trabajo por prioridad y flujo de muestras.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6" name="fig" descr="Figura 16. Inicio de Laboratorio" title="Figura 16. Inicio de Labora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16. Inicio de Laboratorio</w:t>
      </w:r>
    </w:p>
    <w:p>
      <w:pPr>
        <w:pStyle w:val="Heading2"/>
      </w:pPr>
      <w:r>
        <w:t xml:space="preserve">P-17 · Inicio del Paciente</w:t>
      </w:r>
    </w:p>
    <w:p>
      <w:pPr>
        <w:spacing w:after="120" w:line="276"/>
        <w:jc w:val="both"/>
      </w:pPr>
      <w:r>
        <w:t xml:space="preserve">Habitación, estado, edad, próxima actividad, indicaciones y accesos a farmacia y expediente.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7" name="fig" descr="Figura 17. Inicio del Paciente" title="Figura 17. Inicio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17. Inicio del Paciente</w:t>
      </w:r>
    </w:p>
    <w:p>
      <w:pPr>
        <w:pStyle w:val="Heading2"/>
      </w:pPr>
      <w:r>
        <w:t xml:space="preserve">P-18 · Mi expediente</w:t>
      </w:r>
    </w:p>
    <w:p>
      <w:pPr>
        <w:spacing w:after="120" w:line="276"/>
        <w:jc w:val="both"/>
      </w:pPr>
      <w:r>
        <w:t xml:space="preserve">Sus signos, medicamentos, citas, exámenes y facturas.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8" name="fig" descr="Figura 18. Mi expediente" title="Figura 18. Mi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18. Mi expediente</w:t>
      </w:r>
    </w:p>
    <w:p>
      <w:pPr>
        <w:pStyle w:val="Heading2"/>
      </w:pPr>
      <w:r>
        <w:t xml:space="preserve">P-19 · Farmacia (compra)</w:t>
      </w:r>
    </w:p>
    <w:p>
      <w:pPr>
        <w:spacing w:after="120" w:line="276"/>
        <w:jc w:val="both"/>
      </w:pPr>
      <w:r>
        <w:t xml:space="preserve">Catálogo con carrito; finalizar compra genera el recibo FAR-####.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9" name="fig" descr="Figura 19. Farmacia (compra)" title="Figura 19. Farmacia (comp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19. Farmacia (compra)</w:t>
      </w:r>
    </w:p>
    <w:p>
      <w:pPr>
        <w:pStyle w:val="Heading2"/>
      </w:pPr>
      <w:r>
        <w:t xml:space="preserve">P-20 · Vista en teléfono</w:t>
      </w:r>
    </w:p>
    <w:p>
      <w:pPr>
        <w:spacing w:after="120" w:line="276"/>
        <w:jc w:val="both"/>
      </w:pPr>
      <w:r>
        <w:t xml:space="preserve">Diseño a 360 px con barra inferior de navegación.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019675"/>
            <wp:effectExtent t="0" r="0" b="0" l="0"/>
            <wp:docPr id="20" name="fig" descr="Figura 20. Vista en teléfono" title="Figura 20. Vista en 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20. Vista en teléfono</w:t>
      </w:r>
    </w:p>
    <w:p>
      <w:pPr>
        <w:pStyle w:val="Heading1"/>
        <w:pageBreakBefore/>
      </w:pPr>
      <w:r>
        <w:t xml:space="preserve">2. Flujos principales</w:t>
      </w:r>
    </w:p>
    <w:p>
      <w:pPr>
        <w:pStyle w:val="Heading2"/>
      </w:pPr>
      <w:r>
        <w:t xml:space="preserve">2.1 Primer ingreso de un usuario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Administrador crea la cuenta en Usuarios (P-14) con su rol y una contraseña temporal.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Entrega la contraseña a la persona por un medio aparte.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persona entra por P-01; el sistema le exige crear su contraseña personal.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 su contraseña llega al inicio de su rol y ve solo sus módulos.</w:t>
      </w:r>
    </w:p>
    <w:p>
      <w:pPr>
        <w:pStyle w:val="Heading2"/>
      </w:pPr>
      <w:r>
        <w:t xml:space="preserve">2.2 Ingreso, atención y egreso de un residente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"/>
        <w:gridCol w:w="1510"/>
        <w:gridCol w:w="1510"/>
        <w:gridCol w:w="3221"/>
        <w:gridCol w:w="2515"/>
      </w:tblGrid>
      <w:tr>
        <w:trPr>
          <w:cantSplit/>
          <w:tblHeader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P-03 → P-04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al residente en una habitación con cama libre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activo con ficha vacía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 la ficha médica, asigna medicamentos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Medicación aparece en el panel del día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P-09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 las dosis pendientes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con fecha, hora y usuario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P-06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 y atiende una cita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 Completada con nota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 → Laboratorio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P-08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 examen; laboratorio lo procesa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en la ficha y en Mi expediente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la mensualidad y registra el pago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 Pagada</w:t>
            </w:r>
          </w:p>
        </w:tc>
      </w:tr>
      <w:tr>
        <w:trPr>
          <w:cantSplit/>
          <w:tblHeader w:val="off"/>
        </w:trPr>
        <w:tc>
          <w:tcPr>
            <w:tcW w:type="dxa" w:w="6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32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el egreso</w:t>
            </w:r>
          </w:p>
        </w:tc>
        <w:tc>
          <w:tcPr>
            <w:tcW w:type="dxa" w:w="25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 egresado; historial conservado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Implementación por capa</w:t>
      </w:r>
    </w:p>
    <w:p>
      <w:pPr>
        <w:pStyle w:val="Heading2"/>
      </w:pPr>
      <w:r>
        <w:t xml:space="preserve">3.1 Presentación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Aplicación de una sola página: index.html contiene el inicio de sesión, la pantalla de cambio de contraseña y el marco; js/app.js dibuja cada vista según la ruta (#/panel, #/residentes, #/citas…).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Menú lateral agrupado (Principal, Atención, Administración, Sistema), barra superior con búsqueda, modo oscuro, notificaciones y menú del usuario; en teléfono, barra inferior con los módulos principales y «Más».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Íconos SVG propios (30 dibujos) y estilos en css/app.css con variables de color, modo oscuro (prefers-color-scheme), estilos de impresión y movimiento reducido.</w:t>
      </w:r>
    </w:p>
    <w:p>
      <w:pPr>
        <w:pStyle w:val="Heading2"/>
      </w:pPr>
      <w:r>
        <w:t xml:space="preserve">3.2 Lógica de negocio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js/servicios.js define qué módulos ve cada rol (MODULOS) y qué acciones puede hacer (ACCIONES), y todas las validaciones; cada operación devuelve { ok, data } o { ok, error }.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js/auth.js maneja la sesión (30 min de inactividad), el bloqueo (3 intentos, 30 s) y el hash PBKDF2 con WebCrypto en modo demostración.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api/api.php repite en el servidor la autenticación, los permisos por tabla y rol, la validación de habitación y la prohibición de borrar residentes, dentro de transacciones PDO.</w:t>
      </w:r>
    </w:p>
    <w:p>
      <w:pPr>
        <w:pStyle w:val="Heading2"/>
      </w:pPr>
      <w:r>
        <w:t xml:space="preserve">3.3 Datos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js/datos.js detecta si hay servidor (acción estado). En modo servidor carga los datos con cargar y guarda los cambios con sincronizar; sin servidor, usa datos de demostración en el navegador.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 base MySQL se crea con tres scripts versionados: 18 tablas con llaves e índices, datos ficticios (8 residentes, 20 habitaciones, 4 profesionales, 10 medicamentos y 4 usuarios con contraseña temporal) y 9 vistas con 3 procedimientos.</w:t>
      </w:r>
    </w:p>
    <w:p>
      <w:pPr>
        <w:pStyle w:val="Heading1"/>
        <w:pageBreakBefore/>
      </w:pPr>
      <w:r>
        <w:t xml:space="preserve">4. 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6039"/>
      </w:tblGrid>
      <w:tr>
        <w:trPr>
          <w:cantSplit/>
          <w:tblHeader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Sistema/index.html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Estructura de la aplicación e inicio de sesión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Sistema/css/app.css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Estilos, paleta, modo oscuro, impresión y responsividad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Sistema/js/app.js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Vistas y navegación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Sistema/js/servicios.js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Reglas de negocio y permisos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Sistema/js/auth.js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y sesión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Sistema/js/datos.js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 a datos y sincronización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Sistema/api/api.php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del servidor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Sistema/api/config.php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Conexión a MySQL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Sistema/basedatos/01_esquema.sql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y 18 tablas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Sistema/basedatos/02_datos.sql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de prueba ficticios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Sistema/basedatos/03_consultas.sql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 vistas y 3 procedimientos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Sistema/basedatos/hosting/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Mismos scripts para hosting (sin CREATE DATABASE)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Evidencias/pruebas/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prueba_sqa.py y prueba_cp.py (Playwright)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Vistas y procedimientos de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6039"/>
      </w:tblGrid>
      <w:tr>
        <w:trPr>
          <w:cantSplit/>
          <w:tblHeader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v_residentes_activos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 activos con edad, habitación y datos clínicos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v_egresos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 egresos con días de estancia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v_ocupacion_habitaciones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Camas ocupadas y libres por habitación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v_alertas_inventario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bajo, vencidos y por vencer (60 días)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v_medicacion_hoy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asignadas y registradas hoy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v_agenda_citas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 con residente y profesional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v_cuentas_por_cobrar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Saldo pendiente por residente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v_ingresos_mensuales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Facturas pagadas, donaciones y farmacia por mes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v_panel_resumen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Indicadores del panel (RF-13)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sp_generar_mensualidades(monto)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Mensualidad del mes sin duplicar (RN-08)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sp_registrar_egreso(id, fecha, motivo, obs)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con sus efectos (RN-03, RN-04)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sp_expediente(id)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Expediente completo de un residente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Pruebas</w:t>
      </w:r>
    </w:p>
    <w:p>
      <w:pPr>
        <w:spacing w:after="120" w:line="276"/>
        <w:jc w:val="both"/>
      </w:pPr>
      <w:r>
        <w:t xml:space="preserve">El 22 de octubre de 2026 se ejecutaron </w:t>
      </w:r>
      <w:r>
        <w:rPr>
          <w:b/>
          <w:bCs/>
        </w:rPr>
        <w:t xml:space="preserve">46 pruebas automatizadas</w:t>
      </w:r>
      <w:r>
        <w:t xml:space="preserve"> con Playwright sobre el sistema con Apache, PHP 8 y MariaDB y datos ficticios: 23 de verificación de los hallazgos SQA (PV-01 a PV-23) y 23 funcionales (CP-01 a CP-27). </w:t>
      </w:r>
      <w:r>
        <w:rPr>
          <w:b/>
          <w:bCs/>
        </w:rPr>
        <w:t xml:space="preserve">Resultado: 46 de 46 aprobadas.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1510"/>
        <w:gridCol w:w="4328"/>
        <w:gridCol w:w="1207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comprueban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Credenciales (H-02)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PV-01 a PV-07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credenciales visibles, contraseñas antiguas rechazadas, cambio obligatorio y 403 con contraseña temporal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7/7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Contraseñas (H-03)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PV-08, PV-09, PV-20 a PV-22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PBKDF2 con sal, recálculo, rechazo y bitácora de fallos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5/5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 (H-04)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PV-10 a PV-14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Habitación llena, inexistente o en mantenimiento rechazada por el servidor (422)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5/5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(H-05)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PV-15 a PV-18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opción de eliminar, egreso conserva historial, borrado rechazado (403)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4/4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 y restablecer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PV-19, PV-23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0.03 s, listado 0.01 s, búsqueda 0.03 s; datos iniciales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Funcionales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 a CP-27 (23)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caso por requerimiento funcional, permisos (403) y vista de 360 px</w:t>
            </w:r>
          </w:p>
        </w:tc>
        <w:tc>
          <w:tcPr>
            <w:tcW w:type="dxa" w:w="12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23/23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Quedan para la iteración 6 las pruebas que requieren el sistema publicado: usabilidad con personal del asilo (RNF-02), disponibilidad mensual (RNF-04), compatibilidad entre navegadores (RNF-11).</w:t>
      </w:r>
    </w:p>
    <w:p>
      <w:pPr>
        <w:spacing w:after="120" w:line="276"/>
        <w:jc w:val="both"/>
      </w:pPr>
      <w:r>
        <w:t xml:space="preserve">El </w:t>
      </w:r>
      <w:r>
        <w:rPr>
          <w:b/>
          <w:bCs/>
        </w:rPr>
        <w:t xml:space="preserve">30/10/2026</w:t>
      </w:r>
      <w:r>
        <w:t xml:space="preserve"> se adelantaron dos actividades de la iteración 6: la </w:t>
      </w:r>
      <w:r>
        <w:rPr>
          <w:b/>
          <w:bCs/>
        </w:rPr>
        <w:t xml:space="preserve">regresión completa (46/46 aprobadas)</w:t>
      </w:r>
      <w:r>
        <w:t xml:space="preserve"> y la </w:t>
      </w:r>
      <w:r>
        <w:rPr>
          <w:b/>
          <w:bCs/>
        </w:rPr>
        <w:t xml:space="preserve">prueba de rendimiento con 200 residentes activos</w:t>
      </w:r>
      <w:r>
        <w:t xml:space="preserve"> (PR-01 a PR-06, 6/6): carga desde MySQL 0.023 s, listado 0.13 s, búsqueda 0.022 s, y vistas de 360 y 1920 px sin desplazamiento horizontal.</w:t>
      </w:r>
    </w:p>
    <w:p>
      <w:pPr>
        <w:pStyle w:val="Heading1"/>
        <w:pageBreakBefore/>
      </w:pPr>
      <w:r>
        <w:t xml:space="preserve">7. Instalación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Instalar XAMPP con PHP 8 y encender Apache y MySQL.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Copiar la carpeta Sistema en C:\xampp\htdocs.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Abrir http://localhost/phpmyadmin e importar, en orden, 01_esquema.sql, 02_datos.sql y 03_consultas.sql.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Abrir http://localhost/Sistema/.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Ingresar con la contraseña temporal del administrador (entregada por separado) y crear la contraseña personal.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 hosting se usan los scripts de basedatos/hosting y se ajusta api/config.php con los datos que entregue el proveedor. La conexión debe ser siempre por HTTPS.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Avance del desarrollo</w:t>
      </w:r>
    </w:p>
    <w:p>
      <w:pPr>
        <w:spacing w:after="120" w:line="276"/>
        <w:jc w:val="both"/>
      </w:pPr>
      <w:r>
        <w:t xml:space="preserve">Avance al </w:t>
      </w:r>
      <w:r>
        <w:rPr>
          <w:b/>
          <w:bCs/>
        </w:rPr>
        <w:t xml:space="preserve">30 de octubre de 2026</w:t>
      </w:r>
      <w:r>
        <w:t xml:space="preserve">, según la planificación en Microsoft Project (archivo Planificacion/Planificacion_Asilo_Cabeza_de_Algodon_MSProject.xml, 230 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1711"/>
        <w:gridCol w:w="4328"/>
        <w:gridCol w:w="906"/>
        <w:gridCol w:w="1308"/>
      </w:tblGrid>
      <w:tr>
        <w:trPr>
          <w:cantSplit/>
          <w:tblHeader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Iteración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Avance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24/08 – 04/09/2026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y línea base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07/09 – 18/09/2026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 y prototipo de pantallas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21/09 – 02/10/2026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Seguridad, usuarios, residentes y habitaciones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05/10 – 16/10/2026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 médica: ficha, signos, citas, laboratorio, medicamentos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19/10 – 30/10/2026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Farmacia, facturación, reportes, panel y API MySQL; atención del informe SQA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02/11 – 13/11/2026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Despliegue, pruebas de aceptación y cierre de hallazgos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16/11 – 20/11/2026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Manuales, documentación final y exposición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848350" cy="4286250"/>
            <wp:effectExtent t="0" r="0" b="0" l="0"/>
            <wp:docPr id="21" name="fig" descr="Diagrama de Gantt de la planificación" title="Diagrama de Gantt de la plan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Diagrama de Gantt de la planificación</w:t>
      </w:r>
    </w:p>
    <w:p>
      <w:pPr>
        <w:pStyle w:val="Heading1"/>
        <w:pageBreakBefore/>
      </w:pPr>
      <w:r>
        <w:t xml:space="preserve">9. Problemas y cambios por el análisis de requerimientos</w:t>
      </w:r>
    </w:p>
    <w:p>
      <w:pPr>
        <w:spacing w:after="120" w:line="276"/>
        <w:jc w:val="both"/>
      </w:pPr>
      <w:r>
        <w:t xml:space="preserve">Varias correcciones de esta fase se originaron en errores del análisis inicial. Se documentan para mostrar qué falló, qué impacto tuvo y cómo se resolvió.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6"/>
        <w:gridCol w:w="2315"/>
        <w:gridCol w:w="3422"/>
        <w:gridCol w:w="1107"/>
      </w:tblGrid>
      <w:tr>
        <w:trPr>
          <w:cantSplit/>
          <w:tblHeader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del análisis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realizado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Alcance distinto en cada documento (14 RF, luego 9, luego anexo con farmacia y 4 roles)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había una base única para probar ni aceptar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sola línea base con 25 RF y alcance de fase 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Tecnología documentada (ASP.NET Core + SQL Server) distinta a la construida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que no describían el sistema real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documentó lo construido: HTML/JS + PHP 8 + MySQL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 de 8 tablas y luego 2 sin relación; habitación como texto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podía controlar la ocupación de camas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18 tablas con Habitación como entidad y validación en el servidor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de residentes sin regla («eliminar o marcar inactivo»)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Riesgo de perder historiales clínicos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baja lógica (egreso); el servidor rechaza borrar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no medibles (RF-12, RF-13, RNF-02, RNF-04)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podían aprobar ni rechazar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reescribieron con metas medibles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 Paciente y farmacia sin casos de uso ni reglas de cobro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Funciones sin especificación ni prueba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CU-12, CU-19, RN-11 y RN-12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mecanismos de contraseña (bcrypt y PasswordHasher)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sabía cuál se usaba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solo mecanismo PBKDF2 calculado en el servidor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Credenciales del administrador publicadas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Cualquier lector podía entrar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Contraseñas temporales entregadas aparte y cambio obligatorio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de 222 h cuando las fases sumaban 230 h, pruebas solo al final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irreal sin tiempo para calidad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 h con fórmula, pruebas y SQA en cada iteración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v3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Egreso y laboratorio descritos distinto en RF-06 y RN-04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 entre documentos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alineó la ERS con el comportamiento real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 rev. 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6039"/>
      </w:tblGrid>
      <w:tr>
        <w:trPr>
          <w:cantSplit/>
          <w:tblHeader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con fechas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Planificacion_Asilo_Cabeza_de_Algodon_MSProject.xml (Microsoft Project) y Gantt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pruebas, ejecución y V&amp;V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Pruebas e Informe de Verificación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Instalación, código y API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Técnico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hace y qué no hace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Errores, Fallas y Limitaciones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Entregas y versiones con SQA</w:t>
            </w:r>
          </w:p>
        </w:tc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Protocolo de Entrega y Control de Versiones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Fase de Desarrollo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e16cdec7c550486ff82957f63890981ef24a55.jpg"/><Relationship Id="rId10" Type="http://schemas.openxmlformats.org/officeDocument/2006/relationships/image" Target="media/d92ab432a484a326ea9e40ed03991e3fdca69ab8.jpg"/><Relationship Id="rId11" Type="http://schemas.openxmlformats.org/officeDocument/2006/relationships/image" Target="media/09deaa5fca9d0263707427142c7c516986dd5871.jpg"/><Relationship Id="rId12" Type="http://schemas.openxmlformats.org/officeDocument/2006/relationships/image" Target="media/5b88fa91e1fb02e5808c74921b4a6d644950355b.jpg"/><Relationship Id="rId13" Type="http://schemas.openxmlformats.org/officeDocument/2006/relationships/image" Target="media/4a3450f3b62cf59bfae8f2f7cb3542103f1542ed.jpg"/><Relationship Id="rId14" Type="http://schemas.openxmlformats.org/officeDocument/2006/relationships/image" Target="media/85dee37b18e639c05460be38193b626c4197d2e0.jpg"/><Relationship Id="rId15" Type="http://schemas.openxmlformats.org/officeDocument/2006/relationships/image" Target="media/a0750e19fe6a0140295e5b8f323d4d73957423f2.jpg"/><Relationship Id="rId16" Type="http://schemas.openxmlformats.org/officeDocument/2006/relationships/image" Target="media/edcfbacffd172b4e2b43a0f41a3eac9a7724a384.jpg"/><Relationship Id="rId17" Type="http://schemas.openxmlformats.org/officeDocument/2006/relationships/image" Target="media/28587f4e2d285241993c22250f91c3a89bd171b2.jpg"/><Relationship Id="rId18" Type="http://schemas.openxmlformats.org/officeDocument/2006/relationships/image" Target="media/3f0aa8912cc64309c362b6af13ef58c322340e80.jpg"/><Relationship Id="rId19" Type="http://schemas.openxmlformats.org/officeDocument/2006/relationships/image" Target="media/02bfbcc637d8ea7e6bcdba2217d2a9f9794bcdf0.jpg"/><Relationship Id="rId20" Type="http://schemas.openxmlformats.org/officeDocument/2006/relationships/image" Target="media/c7fc472f2a1d05d566433de24ddec7102fb2fa24.jpg"/><Relationship Id="rId21" Type="http://schemas.openxmlformats.org/officeDocument/2006/relationships/image" Target="media/287605fd261cf38deb3b7c9fbc42dc09de0fdd75.jpg"/><Relationship Id="rId22" Type="http://schemas.openxmlformats.org/officeDocument/2006/relationships/image" Target="media/5960815934718fa628181af925731c4c8ed85968.jpg"/><Relationship Id="rId23" Type="http://schemas.openxmlformats.org/officeDocument/2006/relationships/image" Target="media/d83bc89e17794b4d11ec555ceb2746f3cc8349fd.jpg"/><Relationship Id="rId24" Type="http://schemas.openxmlformats.org/officeDocument/2006/relationships/image" Target="media/98f43cf61208344627650f7d5d8997060dcbd75e.jpg"/><Relationship Id="rId25" Type="http://schemas.openxmlformats.org/officeDocument/2006/relationships/image" Target="media/c72a94402489aa741d0ceab2f66399db47d0d1b2.jpg"/><Relationship Id="rId26" Type="http://schemas.openxmlformats.org/officeDocument/2006/relationships/image" Target="media/69398ae4eef1a60eb29826807ac4ac17d8be4698.jpg"/><Relationship Id="rId27" Type="http://schemas.openxmlformats.org/officeDocument/2006/relationships/image" Target="media/b478dd6d0dfabafabf3a3fc7ea9b5a5b09e40f6f.jpg"/><Relationship Id="rId28" Type="http://schemas.openxmlformats.org/officeDocument/2006/relationships/image" Target="media/35a2766dfb0bc6ecb2f9c60cd3759842af9c5f80.jpg"/><Relationship Id="rId29" Type="http://schemas.openxmlformats.org/officeDocument/2006/relationships/image" Target="media/41183f27fc554e4ad27485e18af183a1bc3cd1ed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de Desarrollo</dc:title>
  <dc:creator>Gilmer Iván Ortiz Samayoa</dc:creator>
  <dc:description>Fase de Desarrollo</dc:description>
  <cp:lastModifiedBy>Un-named</cp:lastModifiedBy>
  <cp:revision>1</cp:revision>
  <dcterms:created xsi:type="dcterms:W3CDTF">2026-10-31T06:43:55.612Z</dcterms:created>
  <dcterms:modified xsi:type="dcterms:W3CDTF">2026-10-31T06:43:55.613Z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