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Manual Técnico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Instalación, arquitectura, base de datos, API y código · versión 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t xml:space="preserve">Este manual técnico describe cómo está construido el Sistema de Gestión del Asilo de Ancianos «Cabeza de Algodón», cómo se instala, cómo funciona cada componente del código y cómo se mantiene. Está dirigido al personal técnico que instalará, revisará o dará mantenimiento al sistema, y al analista SQA.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6743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Versión del sistema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 (línea base ERS v3.0, rev. 1 del 30/10/2026)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https://github.com/I-labGT/sistema-asilo-cabeza-de-algodon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en línea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https://asilo-cabeza-algodon.site.je (InfinityFree, PHP 8 + MySQL, HTTPS)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Gilmer Iván Ortiz Samayoa · carné 3090-23-12685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Licencias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 el software usado es gratuito (PHP, MySQL/MariaDB, Apache, XAMPP)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Arquitectura</w:t>
      </w:r>
    </w:p>
    <w:p>
      <w:pPr>
        <w:spacing w:after="120" w:line="276"/>
        <w:jc w:val="both"/>
      </w:pPr>
      <w:r>
        <w:t xml:space="preserve">Cliente-servidor en tres capas: </w:t>
      </w:r>
      <w:r>
        <w:rPr>
          <w:b/>
          <w:bCs/>
        </w:rPr>
        <w:t xml:space="preserve">presentación</w:t>
      </w:r>
      <w:r>
        <w:t xml:space="preserve"> (HTML, CSS y JavaScript en el navegador), </w:t>
      </w:r>
      <w:r>
        <w:rPr>
          <w:b/>
          <w:bCs/>
        </w:rPr>
        <w:t xml:space="preserve">lógica de negocio</w:t>
      </w:r>
      <w:r>
        <w:t xml:space="preserve"> (js/servicios.js en el cliente y api/api.php en el servidor) y </w:t>
      </w:r>
      <w:r>
        <w:rPr>
          <w:b/>
          <w:bCs/>
        </w:rPr>
        <w:t xml:space="preserve">datos</w:t>
      </w:r>
      <w:r>
        <w:t xml:space="preserve"> (MySQL o MariaDB). La página se comunica con el servidor mediante peticiones HTTP con cuerpo JSON a un único punto de entrada.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2581275"/>
            <wp:effectExtent t="0" r="0" b="0" l="0"/>
            <wp:docPr id="1" name="fig" descr="Figura 1. Diagrama de componentes de la arquitectura final" title="Figura 1. Diagrama de componentes de la arquitectura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1. Diagrama de componentes de la arquitectura final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895475"/>
            <wp:effectExtent t="0" r="0" b="0" l="0"/>
            <wp:docPr id="2" name="fig" descr="Figura 2. Diagrama de despliegue" title="Figura 2. Diagram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2. Diagrama de despliegue</w:t>
      </w:r>
    </w:p>
    <w:p>
      <w:pPr>
        <w:pStyle w:val="Heading2"/>
      </w:pPr>
      <w:r>
        <w:t xml:space="preserve">2.1 Tecnologías y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4227"/>
        <w:gridCol w:w="2516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Navegador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Chrome, Edge o Firefox (con WebCrypto)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últimas versiones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 web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Lenguaje del servidor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 con PDO MySQL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o MariaDB (InnoDB, utf8mb4)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8 / MariaDB 10.4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Paquete local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XAMPP (Apache + PHP + MariaDB + phpMyAdmin)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8.x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+ Playwright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3.10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3"/>
        <w:gridCol w:w="5837"/>
      </w:tblGrid>
      <w:tr>
        <w:trPr>
          <w:cantSplit/>
          <w:tblHeader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Sistema/index.html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Estructura: pantalla de inicio de sesión, cambio de contraseña y marco de la aplicación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Sistema/css/app.css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Estilos, variables de color, modo oscuro, impresión y responsividad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Sistema/js/app.js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 de presentación: rutas, menú por rol, 12 vistas, formularios, reportes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Sistema/js/servicios.js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Reglas de negocio y permisos por rol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Sistema/js/auth.js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Seguridad: sesión, bloqueo e hash PBKDF2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Sistema/js/datos.js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Acceso a datos: modo servidor o demostración, sincronización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Sistema/api/api.php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del servidor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Sistema/api/config.php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de conexión a MySQL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Sistema/basedatos/01_esquema.sql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 la base y las 18 tablas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Sistema/basedatos/02_datos.sql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ficticios iniciales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Sistema/basedatos/03_consultas.sql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9 vistas y 3 procedimientos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Sistema/basedatos/hosting/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mismos scripts sin CREATE DATABASE, para hosting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Evidencias/pruebas/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automatizadas prueba_sqa.py y prueba_cp.py</w:t>
            </w:r>
          </w:p>
        </w:tc>
      </w:tr>
      <w:tr>
        <w:trPr>
          <w:cantSplit/>
          <w:tblHeader w:val="off"/>
        </w:trPr>
        <w:tc>
          <w:tcPr>
            <w:tcW w:type="dxa" w:w="35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Documentacion/</w:t>
            </w:r>
          </w:p>
        </w:tc>
        <w:tc>
          <w:tcPr>
            <w:tcW w:type="dxa" w:w="58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ERS, manuales, planes, diagramas y capturas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Instalación</w:t>
      </w:r>
    </w:p>
    <w:p>
      <w:pPr>
        <w:pStyle w:val="Heading2"/>
      </w:pPr>
      <w:r>
        <w:t xml:space="preserve">4.1 Requisitos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Equipo servidor: Windows 10/11 o Linux, 4 GB de RAM, 1 GB libre en disco.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Equipos cliente: cualquier computadora, tableta o teléfono con navegador actualizado.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Red local o Internet (para hosting, certificado HTTPS).</w:t>
      </w:r>
    </w:p>
    <w:p>
      <w:pPr>
        <w:pStyle w:val="Heading2"/>
      </w:pPr>
      <w:r>
        <w:t xml:space="preserve">4.2 Instalación local con XAMPP (instancia de la base de datos)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Descargar XAMPP con PHP 8 desde https://www.apachefriends.org e instalarlo con Apache, MySQL y phpMyAdmin.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Abrir el XAMPP Control Panel y pulsar </w:t>
      </w:r>
      <w:r>
        <w:rPr>
          <w:b/>
          <w:bCs/>
        </w:rPr>
        <w:t xml:space="preserve">Start</w:t>
      </w:r>
      <w:r>
        <w:t xml:space="preserve"> en Apache y en MySQL.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Copiar la carpeta </w:t>
      </w:r>
      <w:r>
        <w:rPr>
          <w:b/>
          <w:bCs/>
        </w:rPr>
        <w:t xml:space="preserve">Sistema</w:t>
      </w:r>
      <w:r>
        <w:t xml:space="preserve"> a </w:t>
      </w:r>
      <w:r>
        <w:rPr>
          <w:b/>
          <w:bCs/>
        </w:rPr>
        <w:t xml:space="preserve">C:\xampp\htdocs\Sistema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Abrir </w:t>
      </w:r>
      <w:r>
        <w:rPr>
          <w:b/>
          <w:bCs/>
        </w:rPr>
        <w:t xml:space="preserve">http://localhost/phpmyadmin</w:t>
      </w:r>
      <w:r>
        <w:t xml:space="preserve"> › pestaña </w:t>
      </w:r>
      <w:r>
        <w:rPr>
          <w:b/>
          <w:bCs/>
        </w:rPr>
        <w:t xml:space="preserve">Importar</w:t>
      </w:r>
      <w:r>
        <w:t xml:space="preserve"> y cargar, en este orden: </w:t>
      </w:r>
      <w:r>
        <w:rPr>
          <w:b/>
          <w:bCs/>
        </w:rPr>
        <w:t xml:space="preserve">01_esquema.sql</w:t>
      </w:r>
      <w:r>
        <w:t xml:space="preserve"> (crea la instancia asilo_cabeza_algodon y sus 18 tablas), </w:t>
      </w:r>
      <w:r>
        <w:rPr>
          <w:b/>
          <w:bCs/>
        </w:rPr>
        <w:t xml:space="preserve">02_datos.sql</w:t>
      </w:r>
      <w:r>
        <w:t xml:space="preserve"> (datos iniciales) y </w:t>
      </w:r>
      <w:r>
        <w:rPr>
          <w:b/>
          <w:bCs/>
        </w:rPr>
        <w:t xml:space="preserve">03_consultas.sql</w:t>
      </w:r>
      <w:r>
        <w:t xml:space="preserve"> (vistas y procedimientos).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Comprobar en phpMyAdmin que existen 18 tablas, 9 vistas y 3 procedimientos.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Revisar </w:t>
      </w:r>
      <w:r>
        <w:rPr>
          <w:b/>
          <w:bCs/>
        </w:rPr>
        <w:t xml:space="preserve">Sistema/api/config.php</w:t>
      </w:r>
      <w:r>
        <w:t xml:space="preserve"> (por defecto: host 127.0.0.1, puerto 3306, usuario root sin contraseña, base asilo_cabeza_algodon).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Abrir </w:t>
      </w:r>
      <w:r>
        <w:rPr>
          <w:b/>
          <w:bCs/>
        </w:rPr>
        <w:t xml:space="preserve">http://localhost/Sistema/</w:t>
      </w:r>
      <w:r>
        <w:t xml:space="preserve">. Si en el pie de Usuarios aparece «Base de datos MySQL conectada», la instalación es correcta.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Entrar como administrador con la contraseña temporal entregada en el archivo confidencial; el sistema obliga a crear una contraseña personal.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Para que otros equipos de la red entren, usar http://&lt;IP-del-servidor&gt;/Sistema/ y permitir el puerto 80 en el firewall.</w:t>
      </w:r>
    </w:p>
    <w:p>
      <w:pPr>
        <w:pStyle w:val="Heading2"/>
      </w:pPr>
      <w:r>
        <w:t xml:space="preserve">4.3 Instalación en hosting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Contratar un hosting con PHP 8, MySQL y certificado HTTPS.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Crear una base de datos y un usuario desde el panel del hosting.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En phpMyAdmin del hosting importar los archivos de </w:t>
      </w:r>
      <w:r>
        <w:rPr>
          <w:b/>
          <w:bCs/>
        </w:rPr>
        <w:t xml:space="preserve">basedatos/hosting/</w:t>
      </w:r>
      <w:r>
        <w:t xml:space="preserve">: 01_esquema, 02_datos, 03_vistas y, si el hosting lo permite, 04_procedimientos_opcional.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Subir el contenido de Sistema (sin la carpeta basedatos) a public_html o htdocs.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Editar api/config.php con el host, base, usuario y contraseña del hosting.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Forzar HTTPS con un archivo .htaccess en la raíz (redirección 301 de http a https) y agregar Options -Indexes.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Probar el inicio de sesión y cambiar las contraseñas temporales.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 InfinityFree gratuito no se pueden crear vistas ni procedimientos (#1142, #1370): omita 03_vistas.sql y 04_procedimientos_opcional.sql si dan error; el sistema no los usa. No suba la carpeta basedatos al hosting. Instalación real: https://asilo-cabeza-algodon.site.je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Modo demostración</w:t>
      </w:r>
    </w:p>
    <w:p>
      <w:pPr>
        <w:spacing w:after="120" w:line="276"/>
        <w:jc w:val="both"/>
      </w:pPr>
      <w:r>
        <w:t xml:space="preserve">Si se abre Sistema/index.html sin servidor, js/datos.js no encuentra la API y trabaja con datos ficticios guardados en el navegador (localStorage). Sirve para practicar y presentar; no es para operar, porque los datos quedan solo en ese navegador.</w:t>
      </w:r>
    </w:p>
    <w:p>
      <w:pPr>
        <w:pStyle w:val="Heading1"/>
        <w:pageBreakBefore/>
      </w:pPr>
      <w:r>
        <w:t xml:space="preserve">5. Base de datos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6981825"/>
            <wp:effectExtent t="0" r="0" b="0" l="0"/>
            <wp:docPr id="3" name="fig" descr="Figura 3. Modelo ER · residentes y atención médica" title="Figura 3. Modelo ER · residentes y atención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3. Modelo ER · residentes y atención médica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295775"/>
            <wp:effectExtent t="0" r="0" b="0" l="0"/>
            <wp:docPr id="4" name="fig" descr="Figura 4. Modelo ER · administración, finanzas y seguridad" title="Figura 4. Modelo ER · administración, finanzas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4. Modelo ER · administración, finanzas y seguridad</w:t>
      </w:r>
    </w:p>
    <w:p>
      <w:pPr>
        <w:pStyle w:val="Heading2"/>
      </w:pPr>
      <w:r>
        <w:t xml:space="preserve">5.1 Diccionario de datos</w:t>
      </w:r>
    </w:p>
    <w:p>
      <w:pPr>
        <w:pStyle w:val="Heading3"/>
      </w:pPr>
      <w:r>
        <w:t xml:space="preserve">configuracion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habitaciones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id_habitacion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capacidad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residentes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char(13)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apellidos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sexo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habitaciones.numero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contacto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telefono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fecha_egreso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motivo_egreso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obs_egreso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fichas_medicas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 · 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tipo_sangre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varchar(3)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alergias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diagnosticos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movilidad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notas_evolucion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id_nota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signos_vitales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id_signo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varchar(7)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frecuencia_cardiaca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glucosa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saturacion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id_personal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especialidad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turno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telefono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colegiado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medicamentos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id_medicamento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dosis_recomendada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vencimiento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residente_medicamentos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 · 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id_medicamento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 · FK → medicamentos.id_medicamento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administraciones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id_administracion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id_medicamento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medicamentos.id_medicamento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id_cita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id_personal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personal.id_personal (nulo)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motivo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laboratorio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id_solicitud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examen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indicaciones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fecha_solicitud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solicitante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fecha_resultado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analista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facturas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id_factura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residentes.id_residente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concepto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fecha_pago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motivo_anulacion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donaciones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id_donacion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donante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valor_estimado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id_usuario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id_residente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residentes.id_residente (nulo)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id_personal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personal.id_personal (nulo)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char(32)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hash_clave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debe_cambiar_clave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bitacora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id_bitacora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accion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detalle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id_compra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id_usuario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usuarios.id_usuario (nulo)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detalle_compra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1208"/>
        <w:gridCol w:w="2918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id_compra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 · FK → compras.id_compra (cascada)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id_medicamento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medicamentos.id_medicamento (nulo)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cantidad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9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Vistas y procedimientos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3"/>
        <w:gridCol w:w="5737"/>
      </w:tblGrid>
      <w:tr>
        <w:trPr>
          <w:cantSplit/>
          <w:tblHeader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v_residentes_activos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 activos con edad, habitación y datos clínicos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v_egresos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Historial de egresos con días de estancia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v_ocupacion_habitaciones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Camas ocupadas y libres por habitación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v_alertas_inventario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bajo, vencidos y por vencer (60 días)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v_medicacion_hoy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 asignadas y registradas hoy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v_agenda_citas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Citas con residente y profesional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v_cuentas_por_cobrar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Saldo pendiente por residente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v_ingresos_mensuales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Facturas pagadas, donaciones y farmacia por mes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v_panel_resumen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Indicadores del panel (RF-13)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sp_generar_mensualidades(p_monto)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la mensualidad del mes sin duplicar (RN-08)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sp_registrar_egreso(p_residente, p_fecha, p_motivo, p_obs)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 con sus efectos (RN-03, RN-04)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sp_expediente(p_residente)</w:t>
            </w:r>
          </w:p>
        </w:tc>
        <w:tc>
          <w:tcPr>
            <w:tcW w:type="dxa" w:w="573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Expediente completo de un residente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API del servidor (api/api.php)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906"/>
        <w:gridCol w:w="2415"/>
        <w:gridCol w:w="2919"/>
        <w:gridCol w:w="1610"/>
      </w:tblGrid>
      <w:tr>
        <w:trPr>
          <w:cantSplit/>
          <w:tblHeader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/ códigos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{ok, bd} · 200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publico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Cifras de la pantalla de inicio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{usuario, clave}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{usuario, cambiarClave} · 401 datos incorrectos · 429 bloqueo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verificar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{clave}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 la contraseña del usuario en sesión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mi_clave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{actual, nueva}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· 400 política no cumplida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 (también temporal)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cargar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los datos permitidos · 401 sin sesión · 403 contraseña temporal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sincronizar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{cambios: {tabla: {upsert:[], delete:[]}}}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· 403 tabla no permitida o borrar residente · 422 regla de negocio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Según PERMISOS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vaciar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Restablece datos iniciales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salir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Destruye la sesión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Permisos por tabla en 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6945"/>
      </w:tblGrid>
      <w:tr>
        <w:trPr>
          <w:cantSplit/>
          <w:tblHeader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Tablas que puede modificar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Todas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 (ficha, notas, signos), citas, laboratorio, administraciones, bitacora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laboratorio, bitacora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compras, medicamentos (descuento de stock), bitacora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Los usuarios que no son administradores no pueden modificar cuentas: su contraseña solo cambia con la acción mi_clave. Ningún rol que no sea Administrador puede eliminar registros, y nadie puede eliminar residentes.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Documentación del código</w:t>
      </w:r>
    </w:p>
    <w:p>
      <w:pPr>
        <w:spacing w:after="120" w:line="276"/>
        <w:jc w:val="both"/>
      </w:pPr>
      <w:r>
        <w:t xml:space="preserve">Cada archivo tiene un encabezado que explica su responsabilidad, y cada función tiene un comentario /** … */ que describe qué hace y qué requerimiento o regla cumple. A continuación se listan todas las funciones.</w:t>
      </w:r>
    </w:p>
    <w:p>
      <w:pPr>
        <w:pStyle w:val="Heading2"/>
      </w:pPr>
      <w:r>
        <w:t xml:space="preserve">7.1 js/servicios.js · lógica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6643"/>
      </w:tblGrid>
      <w:tr>
        <w:trPr>
          <w:cantSplit/>
          <w:tblHeader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ok()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 exitoso uniforme { ok: true, data }.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 de error uniforme { ok: false, error }.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Atajo a la sesión actual.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modulosDe()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Módulos que puede ver un rol (RNF-09).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puede()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 si el rol de la sesión puede realizar una acción.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sinPermiso()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error si el rol no tiene permiso para la acción.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bitacora()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una acción del usuario en la bitácora.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txt()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Normaliza un valor a texto sin espacios sobrantes.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hoy()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 de hoy (AAAA-MM-DD).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edad()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 la edad a partir de la fecha de nacimiento.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nombreResidente()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completo de un residente por id.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nombrePersonal()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de un profesional por id.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residentesActivos()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residentes activos (sin egreso).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residenteActivo()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el residente si está activo.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ocupacionHabitacion()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Cuenta camas ocupadas en una habitación (RN-02).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vencimiento()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 de vencimiento de un medicamento: Vencido, Por vencer (≤ 60 días) o vacío (RF-10).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registrarEgreso()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el egreso (baja lógica) con sus efectos: libera cama, cancela citas, elimina solicitudes no iniciadas y desactiva el usuario Paciente (RF-06, RN-03, RN-04).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registrarSignos()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signos vitales y detecta valores fuera de rango (RF-16).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dosisDelDia()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 asignadas para hoy con su estado (RF-17).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administrarDosis()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una dosis dada con fecha, hora y usuario (RF-17).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guardarResidente()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 y guarda un residente nuevo o editado: DPI, edad ≥ 60, fechas, teléfono y habitación con cama libre (RF-03, RF-05, RN-01, RN-02).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eliminarResidente()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Siempre rechaza: los residentes no se eliminan (RN-03, H-05).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guardarFicha()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la ficha médica (RF-15).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agregarNota()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Agrega una nota de evolución (mínimo 5 caracteres) con fecha y autor (RF-15).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asignarMedicamento()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 un medicamento con dosis y frecuencia a un residente (RF-17).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quitarMedicamento()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Quita un medicamento asignado.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crearCita()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 una cita validando horario 07:00–18:00, fecha y choques (RF-09, RN-05).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reprogramarCita()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 fecha u hora de una cita con las mismas validaciones (RF-09).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cambiarEstadoCita()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Avanza el estado de una cita según las transiciones permitidas (RF-09).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guardarPersonal()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 y guarda un profesional (RF-08).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eliminarPersonal()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 un profesional si no tiene citas pendientes (RF-08).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solicitarExamen()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 una solicitud de laboratorio (RF-18).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iniciarExamen()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Pasa una solicitud a En proceso (rol Laboratorio).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registrarResultado()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el resultado y completa la solicitud (RF-18).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guardarMedicamento()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 y guarda un medicamento: nombre único, precio &gt; 0, stock ≥ 0 (RF-10).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entradaStock()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Suma unidades al inventario (RF-10).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del rol Paciente: valida stock y vencimiento, descuenta inventario y genera FAR-#### (RF-19, RN-06, RN-12).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crearFactura()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 una factura con monto &gt; 0 (RF-11).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pagarFactura()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el cobro con su método de pago (RF-11).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anularFactura()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Anula una factura pendiente con motivo (RN-07).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generarMensualidades()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la mensualidad del mes sin duplicar (RN-08).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registrarDonacion()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una donación monetaria o en especie (RF-11).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crearUsuario()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 una cuenta con contraseña temporal (RF-21, RN-09, RN-11).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cambiarActivo()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Activa o desactiva una cuenta (no la propia).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restablecerClave()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 una nueva contraseña temporal a una cuenta (RF-21).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cambiarMiClave()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 la contraseña propia validando la actual y la política (RF-22).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exportarRespaldo()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Descarga el respaldo JSON (RF-24).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restaurarRespaldo()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Restaura un respaldo JSON validado (RF-24).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cambiarMantenimiento()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 o quita el mantenimiento de una habitación (RF-20).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 los indicadores del panel y las alertas (RF-13).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js/auth.js · seguridad y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6643"/>
      </w:tblGrid>
      <w:tr>
        <w:trPr>
          <w:cantSplit/>
          <w:tblHeader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aHex()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Convierte un buffer de bytes en texto hexadecimal.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generarSal()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una sal aleatoria de 16 bytes (32 caracteres hex).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 el hash PBKDF2-SHA256 (100 000 iteraciones) de una contraseña con su sal; devuelve «pbkdf2$» + 64 hex.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claveValida()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Política de contraseña (RN-09): mínimo 8 caracteres, con letras y números.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 la sesión guardada en sessionStorage (o en memoria si no hay almacenamiento).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escribir()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o borra la sesión actual.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Agrega un registro a la bitácora de actividad (RF-23).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iniciarSesion()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 sesión (RF-01, RF-02): valida en el servidor o, en demostración, contra el hash local; aplica el bloqueo de 3 intentos / 30 s y marca la contraseña temporal.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sesion()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la sesión vigente o null si expiró por inactividad (30 min) o el usuario fue desactivado.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completarCambio()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Quita la marca de contraseña temporal de la sesión después de cambiarla.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tocar()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Renueva la hora de última actividad de la sesión.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cerrarSesion()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Cierra la sesión (RF-14): registra en bitácora, sincroniza pendientes y pide al servidor destruirla.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js/datos.js · acceso a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6643"/>
      </w:tblGrid>
      <w:tr>
        <w:trPr>
          <w:cantSplit/>
          <w:tblHeader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Envía una acción a la API (api.php) y devuelve la respuesta JSON con su código HTTP.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Comprueba si hay servidor con base de datos (acción estado) para decidir el modo de trabajo.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vacia()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 la estructura vacía de colecciones en memoria.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Toma una copia de los datos para detectar cambios.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diferencias()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 altas, cambios y bajas respecto a la última copia, para enviarlas al servidor.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cargarServidor()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desde MySQL todos los datos permitidos para el rol (acción cargar).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sincronizarAhora()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Envía de inmediato los cambios pendientes al servidor (acción sincronizar).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cerrarServidor()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Limpia el estado del modo servidor al cerrar sesión.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Rellena un número con cero a la izquierda (fechas).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la fecha de hoy desplazada «off» días, en formato AAAA-MM-DD.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los datos de demostración guardados en el navegador.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los datos (navegador o sincronización con el servidor).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 campos faltantes en datos de versiones anteriores.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el respaldo JSON completo (RF-24).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 y restaura un respaldo JSON (RF-24).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la colección indicada.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siguienteId()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Obtiene el siguiente identificador de una colección.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 un registro por id.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insertar()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Inserta un registro y guarda.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 campos de un registro y guarda.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 un registro por id y guarda.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eliminarDonde()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 los registros que cumplen una condición.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los parámetros de configuración del asilo.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datosIniciales()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Construye los datos ficticios de demostración (8 residentes, 20 habitaciones, 4 profesionales, 10 medicamentos).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Ayudante: arma un residente de demostración.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Ayudante: arma una ficha médica de demostración.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sembrar()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los datos iniciales con las contraseñas temporales (solo su hash).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Inicializa la capa de datos al abrir la página.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reiniciar()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Restablece los datos iniciales (solo Administrador).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api/api.php ·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6643"/>
      </w:tblGrid>
      <w:tr>
        <w:trPr>
          <w:cantSplit/>
          <w:tblHeader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responder()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Envía la respuesta JSON con su código HTTP y termina.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Responde un error con mensaje y código HTTP.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la conexión PDO a MySQL (errores como excepción, utf8mb4).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 el cuerpo JSON de la petición.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requiereSesion()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Exige sesión activa (401) y, salvo excepción, contraseña no temporal (403).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hashClave()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 PBKDF2-SHA256 con 100 000 iteraciones (RNF-01).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nuevaSal()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una sal aleatoria de 16 bytes.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claveValida()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Política de contraseña: 8+ caracteres con letras y números.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bitacora()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Inserta un registro en la tabla bitacora.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Convierte un valor de la página al tipo de la columna MySQL.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deBd()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Convierte un valor de MySQL al tipo que usa la página.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upsert()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Inserta o actualiza una fila (INSERT … ON DUPLICATE KEY UPDATE).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filaSimple()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Mapea un objeto de la página a una fila de su tabla.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cargarTodo()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 todas las tablas y arma los datos que se envían a la página según el rol.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guardarResidente()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un residente validando en el servidor que la habitación exista, no esté en mantenimiento y tenga cama libre (HTTP 422, H-04).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guardarUsuario()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una cuenta; calcula el hash en el servidor y marca la contraseña temporal (H-02, H-03).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guardarCompra()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una compra de farmacia con su detalle.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borrar()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 un registro por id (los residentes nunca, H-05).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sincronizar()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 altas, cambios y bajas dentro de una transacción revisando permisos por tabla y rol (HTTP 403).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registrarFallo()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Cuenta un intento fallido y aplica el bloqueo de 30 s tras 3 intentos (RN-10).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js/app.js · presentación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6643"/>
      </w:tblGrid>
      <w:tr>
        <w:trPr>
          <w:cantSplit/>
          <w:tblHeader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Escapa texto para insertarlo en HTML sin riesgo (XSS).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fmtQ()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Formatea un monto en quetzales.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fmtF()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Formatea una fecha AAAA-MM-DD como DD/MM/AAAA.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dateBox()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Caja de fecha (día y mes) para listas.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iniciales()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Iniciales de un nombre para el avatar.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horaAmPm()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Convierte HH:MM a formato a. m./p. m.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badge()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Insignia de estado con su color (mapa CLASE).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opciones()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las opciones de un &lt;select&gt;.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residentesOpts()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Opciones con los residentes activos.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personalOpts()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Opciones con el personal activo.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datosForm()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 los campos de un formulario como objeto.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errorForm()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Muestra un error dentro del formulario.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vacioFila()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 de «sin resultados» para tablas.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coincide()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 si un texto coincide con la búsqueda actual.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heading()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Encabezado de página con título, subtítulo y botones.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ic()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el ícono SVG indicado.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icono()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Ícono de un símbolo de texto.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 de indicador con barra de progreso.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animar()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Anima los números de las tarjetas.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Paso de una animación de conteo.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con título, herramientas y cuerpo.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HTML con cabeceras.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Celda con avatar, nombre y subtítulo.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Pestañas de navegación interna.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 de formulario con etiqueta.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texto.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selección.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pieForm()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Botones Cancelar / Guardar de un formulario.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toast()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Aviso emergente de éxito o error.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Muestra el resultado de un servicio (aviso o error en el formulario).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abrirModal()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Abre una ventana modal.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cerrarModal()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Cierra la ventana modal.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Pide confirmación antes de una acción importante.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formModal()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Abre un formulario en modal y procesa el envío.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verDocumento()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previa de un documento imprimible.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imprimir()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Imprime un documento (o lo guarda como PDF).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docCab()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Encabezado de documentos impresos.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docPie()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Pie de documentos impresos.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exportarCSV()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Descarga una tabla como archivo CSV (RF-12).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ordenCita()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Ordena citas por fecha y hora.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saludo()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Saludo según la hora del día.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fechaLarga()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 de hoy en texto largo.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filasResidentes()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Filas del listado de residentes con acciones.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actividad()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Elemento de próxima actividad.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proximasCitas()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Próximas citas filtradas.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Tarjetas de acceso rápido del panel.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activarAccesos()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 la navegación a los accesos rápidos.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lineaTiempo()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Agenda del día en línea de tiempo.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pct()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Posición porcentual de una hora en la línea de tiempo.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cumpleanos()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Próximos cumpleaños de residentes.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vInicio()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Inicio del Administrador (RF-13).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listaPendientes()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pendientes del día.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vInicioMedico()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Inicio del Médico.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vInicioLab()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Inicio de Laboratorio (cola de trabajo).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vInicioPaciente()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Inicio del Paciente.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vResidentes()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Residentes: listado, búsqueda y filtros (RF-04, RF-07).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accionesResidente()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Maneja los botones de cada fila de residente.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formEgreso()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egreso (RF-06).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formResidente()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registro o edición de residente (RF-03, RF-05).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vFicha()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del residente: datos, signos, notas, medicamentos, citas y exámenes.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 de un signo vital con alerta.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formSignos()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signos vitales (RF-16).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formFicha()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ficha médica (RF-15).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docFicha()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imprimible del residente.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vCitas()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Citas médicas (RF-09).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formCita()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nueva cita.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formReprogramar()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para reprogramar una cita.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formCompletar()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para completar una cita con nota.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vPersonal()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Personal médico (RF-08).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formPersonal()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profesional.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vLaboratorio()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Laboratorio clínico (RF-18).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formSolicitud()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solicitud de examen.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formResultado()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resultado de examen.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docResultado()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 imprimible de resultado.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verResultado()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Muestra el resultado de un examen.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vMedicamentos()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Medicamentos: medicación del día e inventario (RF-10, RF-17).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formMedicamento()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medicamento.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formEntrada()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entrada de inventario.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comprobanteHtml()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Recibo de compra de farmacia FAR-####.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vFarmacia()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Farmacia: catálogo y carrito (RF-19).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finalizarCompra()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 la compra del Paciente.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vHabitaciones()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Habitaciones: plano y mantenimiento (RF-20).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vCaja()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Facturación (RF-11).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formMensualidades()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para generar mensualidades.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docRecibo()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Recibo de pago imprimible.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docConstancia()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Constancia de donación imprimible.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cajaFacturas()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 de facturas.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formFactura()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nueva factura.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cajaDonaciones()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 de donaciones.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formDonacion()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donación.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cajaResumen()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 de resumen de caja.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vReportes()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Reportes con vista previa, PDF y CSV (RF-12).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enRango()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 si una fecha está en el rango del reporte.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tablaDoc()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para documentos impresos.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cajas()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Bloque de indicadores en reportes.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docReporte()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Arma el documento del reporte elegido.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vUsuarios()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Usuarios: cuentas, bitácora y respaldo (RF-21, RF-23, RF-24).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formUsuario()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nueva cuenta.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formMiClave()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para cambiar la contraseña propia (RF-22).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formClave()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para restablecer una contraseña.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vMis()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Mi expediente del Paciente (RF-25).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vRestringido()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Mensaje de acceso no permitido para el rol.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alCambiarRuta()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Reacciona al cambio de ruta (#/módulo).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 a una ruta.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Dibuja el menú por rol y la vista de la ruta actual.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pintarNotificaciones()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Llena el panel de notificaciones.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pintarHeroStats()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Cifras públicas de la pantalla de inicio.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pintar()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Ayudante para dibujar las cifras de inicio.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mostrarCambioClave()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Muestra «Crea tu contraseña personal» (contraseña temporal).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mostrarLogin()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Muestra la pantalla de inicio de sesión.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cerrarMenu()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Cierra el menú lateral en móvil.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iniciarEventos()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los eventos globales de la aplicación.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enviar()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Procesa el formulario de inicio de sesión.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pintarTema()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 el ícono del tema claro/oscuro.</w:t>
            </w:r>
          </w:p>
        </w:tc>
      </w:tr>
      <w:tr>
        <w:trPr>
          <w:cantSplit/>
          <w:tblHeader w:val="off"/>
        </w:trPr>
        <w:tc>
          <w:tcPr>
            <w:tcW w:type="dxa" w:w="27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aplicarTema()</w:t>
            </w:r>
          </w:p>
        </w:tc>
        <w:tc>
          <w:tcPr>
            <w:tcW w:type="dxa" w:w="66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 el tema claro u oscuro.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Seguridad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Contraseñas con PBKDF2-SHA256, 100 000 iteraciones y sal aleatoria de 16 bytes; se guarda «pbkdf2$» + 64 hex. Con servidor el hash lo calcula PHP (hash_pbkdf2).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Contraseñas iniciales o asignadas por el administrador marcadas como temporales (debe_cambiar_clave); el servidor responde 403 hasta que se cambian.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Bloqueo de 30 s tras 3 intentos fallidos; cada intento fallido se registra en la bitácora con la 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session_regenerate_id al iniciar sesión y destrucción de la sesión al salir (401 después).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Consultas preparadas con PDO (evitan inyección SQL) y escape de HTML en la interfaz (función esc, evita XSS).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Transacciones en cada sincronización: si algo falla no se guarda 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hosting, HTTPS obligatorio. Ningún documento contiene contraseñas.</w:t>
      </w:r>
    </w:p>
    <w:p>
      <w:pPr>
        <w:pStyle w:val="Heading1"/>
        <w:pageBreakBefore/>
      </w:pPr>
      <w:r>
        <w:t xml:space="preserve">9. Pruebas automatizadas</w:t>
      </w:r>
    </w:p>
    <w:p>
      <w:pPr>
        <w:spacing w:after="120" w:line="276"/>
        <w:jc w:val="both"/>
      </w:pPr>
      <w:r>
        <w:t xml:space="preserve">Los scripts de Evidencias/pruebas reproducen las 46 pruebas del 22/10/2026. El procedimiento completo, el cronograma y los resultados están en el documento «Plan de Pruebas e Informe de Verificación».</w:t>
      </w:r>
    </w:p>
    <w:p>
      <w:pPr>
        <w:pStyle w:val="Heading1"/>
        <w:pageBreakBefore/>
      </w:pPr>
      <w:r>
        <w:t xml:space="preserve">10.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1711"/>
        <w:gridCol w:w="5234"/>
      </w:tblGrid>
      <w:tr>
        <w:trPr>
          <w:cantSplit/>
          <w:tblHeader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52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de la base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52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phpMyAdmin › base asilo_cabeza_algodon › Exportar › SQL; guardar el archivo fuera del servidor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JSON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52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› Descargar respaldo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Restaurar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Cuando se necesite</w:t>
            </w:r>
          </w:p>
        </w:tc>
        <w:tc>
          <w:tcPr>
            <w:tcW w:type="dxa" w:w="52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Importar el .sql en phpMyAdmin (o Restaurar el JSON en modo demostración)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bitácora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52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› Bitácora de actividad: ingresos fallidos y acciones sensibles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Actualizar el sistema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Por versión</w:t>
            </w:r>
          </w:p>
        </w:tc>
        <w:tc>
          <w:tcPr>
            <w:tcW w:type="dxa" w:w="52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Respaldar, reemplazar la carpeta Sistema por la nueva versión etiquetada en GitHub, conservar config.php y probar el inicio de sesión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Actualizar XAMPP/PHP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Semestral</w:t>
            </w:r>
          </w:p>
        </w:tc>
        <w:tc>
          <w:tcPr>
            <w:tcW w:type="dxa" w:w="52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Respaldar primero; comprobar que PHP siga siendo 8.x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10.1 Solución de problemas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8"/>
        <w:gridCol w:w="2919"/>
        <w:gridCol w:w="3623"/>
      </w:tblGrid>
      <w:tr>
        <w:trPr>
          <w:cantSplit/>
          <w:tblHeader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«No hay conexión con la base de datos (…)»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apagado o config.php incorrecto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Encender MySQL en XAMPP y revisar host, puerto, usuario, contraseña y nombre de base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página trabaja en modo demostración aunque hay servidor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abrió el archivo directamente (file://)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Abrir por http://localhost/Sistema/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al importar 01_esquema.sql en hosting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hosting no permite CREATE DATABASE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Usar los scripts de basedatos/hosting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al importar procedimientos en hosting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permiso de rutinas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Omitir 04_procedimientos_opcional.sql; el sistema no los necesita para funcionar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«Este navegador no permite el cifrado seguro…»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Navegador antiguo o sitio sin https/localhost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Actualizar el navegador y abrir por https o localhost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500 en api.php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de PHP o de la base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el registro de errores de Apache (xampp/apache/logs/error.log)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Control de versiones</w:t>
      </w:r>
    </w:p>
    <w:p>
      <w:pPr>
        <w:spacing w:after="120" w:line="276"/>
        <w:jc w:val="both"/>
      </w:pPr>
      <w:r>
        <w:t xml:space="preserve">El código y la documentación se publican en GitHub. Cada entrega se identifica con una versión y una etiqueta (por ejemplo v3.0.0). El procedimiento acordado con el SQA está en el documento «Protocolo de Entrega y Control de Versiones».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Manual Técnico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4d5eaa7eb23e976b4316cb5320d77e3dba453f7.png"/><Relationship Id="rId10" Type="http://schemas.openxmlformats.org/officeDocument/2006/relationships/image" Target="media/2d77b7301f8b22bf1584de0b0f53a75d368a37f4.png"/><Relationship Id="rId11" Type="http://schemas.openxmlformats.org/officeDocument/2006/relationships/image" Target="media/772acf052d7a41342c08a606c7334bef5d191f23.png"/><Relationship Id="rId12" Type="http://schemas.openxmlformats.org/officeDocument/2006/relationships/image" Target="media/9ebf05f373c88e389b3582f223f1eba02313ecc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Gilmer Iván Ortiz Samayoa</dc:creator>
  <dc:description>Manual Técnico</dc:description>
  <cp:lastModifiedBy>Un-named</cp:lastModifiedBy>
  <cp:revision>1</cp:revision>
  <dcterms:created xsi:type="dcterms:W3CDTF">2026-10-31T06:01:13.462Z</dcterms:created>
  <dcterms:modified xsi:type="dcterms:W3CDTF">2026-10-31T06:01:13.463Z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