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2C87" w14:textId="033B4CE2" w:rsidR="00DE0F2B" w:rsidRPr="006E6F0F" w:rsidRDefault="006A6874">
      <w:pPr>
        <w:rPr>
          <w:b/>
          <w:bCs/>
          <w:sz w:val="32"/>
          <w:szCs w:val="32"/>
        </w:rPr>
      </w:pPr>
      <w:r w:rsidRPr="006E6F0F">
        <w:rPr>
          <w:b/>
          <w:bCs/>
          <w:sz w:val="32"/>
          <w:szCs w:val="32"/>
        </w:rPr>
        <w:t>Производная.</w:t>
      </w:r>
    </w:p>
    <w:p w14:paraId="15013898" w14:textId="40F7433C" w:rsidR="006A6874" w:rsidRPr="006E6F0F" w:rsidRDefault="006A6874" w:rsidP="006A6874">
      <w:pPr>
        <w:rPr>
          <w:sz w:val="32"/>
          <w:szCs w:val="32"/>
        </w:rPr>
      </w:pPr>
      <w:r w:rsidRPr="006E6F0F">
        <w:rPr>
          <w:noProof/>
          <w:sz w:val="32"/>
          <w:szCs w:val="32"/>
        </w:rPr>
        <w:drawing>
          <wp:inline distT="0" distB="0" distL="0" distR="0" wp14:anchorId="6C8A0146" wp14:editId="7391F1D4">
            <wp:extent cx="3913322" cy="2936521"/>
            <wp:effectExtent l="0" t="0" r="0" b="0"/>
            <wp:docPr id="1" name="Рисунок 1" descr="Презентация на тему: &amp;quot;Что называется производной? Производной функции в  данной точке называется предел отношения приращения функции в этой точке к  приращению аргумента, когда.&amp;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ия на тему: &amp;quot;Что называется производной? Производной функции в  данной точке называется предел отношения приращения функции в этой точке к  приращению аргумента, когда.&amp;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92" cy="294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19F4" w14:textId="0470C69A" w:rsidR="006A6874" w:rsidRPr="006E6F0F" w:rsidRDefault="006A6874" w:rsidP="006A6874">
      <w:pPr>
        <w:rPr>
          <w:sz w:val="32"/>
          <w:szCs w:val="32"/>
        </w:rPr>
      </w:pPr>
      <w:r w:rsidRPr="006E6F0F">
        <w:rPr>
          <w:sz w:val="32"/>
          <w:szCs w:val="32"/>
        </w:rPr>
        <w:t xml:space="preserve">Если в данной точке функции можно взять производную, то говорят, что функция дифференцируема в этой точке. Если у функции на всей ее области определения можно взять производную, то говорят, что функция </w:t>
      </w:r>
      <w:proofErr w:type="spellStart"/>
      <w:proofErr w:type="gramStart"/>
      <w:r w:rsidRPr="006E6F0F">
        <w:rPr>
          <w:sz w:val="32"/>
          <w:szCs w:val="32"/>
        </w:rPr>
        <w:t>дифференцируемая.</w:t>
      </w:r>
      <w:r w:rsidR="004F58C2" w:rsidRPr="006E6F0F">
        <w:rPr>
          <w:sz w:val="32"/>
          <w:szCs w:val="32"/>
        </w:rPr>
        <w:t>о</w:t>
      </w:r>
      <w:proofErr w:type="spellEnd"/>
      <w:proofErr w:type="gramEnd"/>
    </w:p>
    <w:p w14:paraId="757FB485" w14:textId="447B8557" w:rsidR="00736F6A" w:rsidRPr="006E6F0F" w:rsidRDefault="00736F6A" w:rsidP="006A6874">
      <w:pPr>
        <w:rPr>
          <w:sz w:val="32"/>
          <w:szCs w:val="32"/>
        </w:rPr>
      </w:pPr>
    </w:p>
    <w:p w14:paraId="2C51C422" w14:textId="49AE9426" w:rsidR="00736F6A" w:rsidRPr="006E6F0F" w:rsidRDefault="00736F6A" w:rsidP="006A6874">
      <w:pPr>
        <w:rPr>
          <w:b/>
          <w:bCs/>
          <w:sz w:val="32"/>
          <w:szCs w:val="32"/>
        </w:rPr>
      </w:pPr>
      <w:r w:rsidRPr="006E6F0F">
        <w:rPr>
          <w:b/>
          <w:bCs/>
          <w:sz w:val="32"/>
          <w:szCs w:val="32"/>
        </w:rPr>
        <w:t>Функции многих переменных.</w:t>
      </w:r>
    </w:p>
    <w:p w14:paraId="49765B55" w14:textId="774E0F96" w:rsidR="00736F6A" w:rsidRPr="006E6F0F" w:rsidRDefault="00736F6A" w:rsidP="006A6874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</w:pP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Вообще, величина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 z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называется </w:t>
      </w:r>
      <w:r w:rsidRPr="006E6F0F">
        <w:rPr>
          <w:rStyle w:val="a4"/>
          <w:rFonts w:ascii="Segoe UI" w:hAnsi="Segoe UI" w:cs="Segoe UI"/>
          <w:color w:val="212529"/>
          <w:sz w:val="32"/>
          <w:szCs w:val="32"/>
          <w:shd w:val="clear" w:color="auto" w:fill="FFFFFF"/>
        </w:rPr>
        <w:t>функцией переменных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1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2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 ..., </w:t>
      </w:r>
      <w:proofErr w:type="spellStart"/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n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 если каждой совокупности (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1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2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 ..., </w:t>
      </w:r>
      <w:proofErr w:type="spellStart"/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n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) переменных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1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2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 ..., </w:t>
      </w:r>
      <w:proofErr w:type="spellStart"/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n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из некоторого множества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D</w:t>
      </w:r>
      <w:r w:rsidRPr="006E6F0F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 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соответствует определенное значение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y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, что символически записывается в виде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z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= </w:t>
      </w:r>
      <w:proofErr w:type="gramStart"/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f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(</w:t>
      </w:r>
      <w:proofErr w:type="gramEnd"/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1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, x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2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, ..., </w:t>
      </w:r>
      <w:proofErr w:type="spellStart"/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x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n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). Множество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D</w:t>
      </w:r>
      <w:r w:rsidRPr="006E6F0F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 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называется </w:t>
      </w:r>
      <w:r w:rsidRPr="006E6F0F">
        <w:rPr>
          <w:rStyle w:val="a4"/>
          <w:rFonts w:ascii="Segoe UI" w:hAnsi="Segoe UI" w:cs="Segoe UI"/>
          <w:color w:val="212529"/>
          <w:sz w:val="32"/>
          <w:szCs w:val="32"/>
          <w:shd w:val="clear" w:color="auto" w:fill="FFFFFF"/>
        </w:rPr>
        <w:t>областью определения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 функции </w:t>
      </w:r>
      <w:r w:rsidRPr="006E6F0F">
        <w:rPr>
          <w:rStyle w:val="a3"/>
          <w:rFonts w:ascii="Segoe UI" w:hAnsi="Segoe UI" w:cs="Segoe UI"/>
          <w:color w:val="212529"/>
          <w:sz w:val="32"/>
          <w:szCs w:val="32"/>
          <w:shd w:val="clear" w:color="auto" w:fill="FFFFFF"/>
        </w:rPr>
        <w:t>y</w:t>
      </w:r>
      <w:r w:rsidRPr="006E6F0F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.</w:t>
      </w:r>
    </w:p>
    <w:p w14:paraId="4AD3F779" w14:textId="1D6ABB2A" w:rsidR="00736F6A" w:rsidRPr="006E6F0F" w:rsidRDefault="00736F6A" w:rsidP="006A6874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</w:pPr>
    </w:p>
    <w:p w14:paraId="16E3915C" w14:textId="13F8CAC0" w:rsidR="00736F6A" w:rsidRPr="006E6F0F" w:rsidRDefault="00736F6A" w:rsidP="006A6874">
      <w:pPr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Возрастание и убывание функции нескольких переменных происходит </w:t>
      </w:r>
      <w:proofErr w:type="spellStart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покоординатно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, т.е. относительно какой-то переменной </w:t>
      </w:r>
      <w:proofErr w:type="spellStart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lang w:val="en-US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  <w:lang w:val="en-US"/>
        </w:rPr>
        <w:t>n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из (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lang w:val="en-US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1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, 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lang w:val="en-US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</w:rPr>
        <w:t>2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, …, </w:t>
      </w:r>
      <w:proofErr w:type="spellStart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lang w:val="en-US"/>
        </w:rPr>
        <w:t>x</w:t>
      </w: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  <w:lang w:val="en-US"/>
        </w:rPr>
        <w:t>n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) смотрят на монотонность функции, приняв все остальные переменные за константы. </w:t>
      </w:r>
    </w:p>
    <w:p w14:paraId="41B46585" w14:textId="3AA0AE1B" w:rsidR="00736F6A" w:rsidRPr="006E6F0F" w:rsidRDefault="00736F6A" w:rsidP="006A6874">
      <w:pPr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Высчитывание производной функции нескольких переменных происходит тоже </w:t>
      </w:r>
      <w:proofErr w:type="spellStart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покоординатно</w:t>
      </w:r>
      <w:proofErr w:type="spellEnd"/>
      <w:r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.</w:t>
      </w:r>
      <w:r w:rsidR="00A62BAE"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Т.е. считаем, что изменяется только один аргумент </w:t>
      </w:r>
      <w:proofErr w:type="spellStart"/>
      <w:r w:rsidR="00A62BAE"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lang w:val="en-US"/>
        </w:rPr>
        <w:t>x</w:t>
      </w:r>
      <w:r w:rsidR="00A62BAE"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  <w:vertAlign w:val="subscript"/>
          <w:lang w:val="en-US"/>
        </w:rPr>
        <w:t>n</w:t>
      </w:r>
      <w:proofErr w:type="spellEnd"/>
      <w:r w:rsidR="00A62BAE"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, а все остальные – константы. Производная функции </w:t>
      </w:r>
      <w:r w:rsidR="00A62BAE"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lastRenderedPageBreak/>
        <w:t xml:space="preserve">нескольких переменных по одной переменной называется </w:t>
      </w:r>
      <w:r w:rsidR="00A62BAE" w:rsidRPr="006E6F0F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</w:rPr>
        <w:t>частной производной</w:t>
      </w:r>
      <w:r w:rsidR="00A62BAE" w:rsidRPr="006E6F0F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. </w:t>
      </w:r>
    </w:p>
    <w:p w14:paraId="3CBF0A4B" w14:textId="10A6EFF0" w:rsidR="007B5699" w:rsidRPr="006E6F0F" w:rsidRDefault="007B5699" w:rsidP="006A6874">
      <w:pPr>
        <w:rPr>
          <w:sz w:val="32"/>
          <w:szCs w:val="32"/>
        </w:rPr>
      </w:pPr>
      <w:r w:rsidRPr="006E6F0F">
        <w:rPr>
          <w:noProof/>
          <w:sz w:val="32"/>
          <w:szCs w:val="32"/>
        </w:rPr>
        <w:drawing>
          <wp:inline distT="0" distB="0" distL="0" distR="0" wp14:anchorId="6971E20F" wp14:editId="47408123">
            <wp:extent cx="5393068" cy="25581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68" cy="25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1BC6" w14:textId="77777777" w:rsidR="007B5699" w:rsidRPr="006E6F0F" w:rsidRDefault="007B5699" w:rsidP="006A6874">
      <w:pPr>
        <w:rPr>
          <w:sz w:val="32"/>
          <w:szCs w:val="32"/>
        </w:rPr>
      </w:pPr>
    </w:p>
    <w:p w14:paraId="575952E9" w14:textId="28B776E6" w:rsidR="00A62BAE" w:rsidRPr="006E6F0F" w:rsidRDefault="007B5699" w:rsidP="006A6874">
      <w:pPr>
        <w:rPr>
          <w:sz w:val="32"/>
          <w:szCs w:val="32"/>
        </w:rPr>
      </w:pPr>
      <w:r w:rsidRPr="006E6F0F">
        <w:rPr>
          <w:noProof/>
          <w:sz w:val="32"/>
          <w:szCs w:val="32"/>
        </w:rPr>
        <w:drawing>
          <wp:inline distT="0" distB="0" distL="0" distR="0" wp14:anchorId="3700F4C9" wp14:editId="47C34193">
            <wp:extent cx="6723415" cy="944336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5018" cy="9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2EDF" w14:textId="24F57F51" w:rsidR="007B5699" w:rsidRPr="006E6F0F" w:rsidRDefault="007B5699" w:rsidP="006A6874">
      <w:pPr>
        <w:rPr>
          <w:sz w:val="32"/>
          <w:szCs w:val="32"/>
        </w:rPr>
      </w:pPr>
    </w:p>
    <w:p w14:paraId="792200F1" w14:textId="7436E238" w:rsidR="007B5699" w:rsidRPr="006E6F0F" w:rsidRDefault="007B5699" w:rsidP="006A6874">
      <w:pPr>
        <w:rPr>
          <w:sz w:val="32"/>
          <w:szCs w:val="32"/>
        </w:rPr>
      </w:pPr>
      <w:r w:rsidRPr="006E6F0F">
        <w:rPr>
          <w:noProof/>
          <w:sz w:val="32"/>
          <w:szCs w:val="32"/>
        </w:rPr>
        <w:drawing>
          <wp:inline distT="0" distB="0" distL="0" distR="0" wp14:anchorId="5B5DBD60" wp14:editId="3636ED35">
            <wp:extent cx="576262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619F" w14:textId="3492BD0E" w:rsidR="007B5699" w:rsidRPr="006E6F0F" w:rsidRDefault="007B5699" w:rsidP="006A6874">
      <w:pPr>
        <w:rPr>
          <w:sz w:val="32"/>
          <w:szCs w:val="32"/>
        </w:rPr>
      </w:pPr>
      <w:r w:rsidRPr="006E6F0F">
        <w:rPr>
          <w:sz w:val="32"/>
          <w:szCs w:val="32"/>
        </w:rPr>
        <w:t xml:space="preserve">Также бывают вторые, третьи, </w:t>
      </w:r>
      <w:r w:rsidRPr="006E6F0F">
        <w:rPr>
          <w:sz w:val="32"/>
          <w:szCs w:val="32"/>
          <w:lang w:val="en-US"/>
        </w:rPr>
        <w:t>n</w:t>
      </w:r>
      <w:r w:rsidRPr="006E6F0F">
        <w:rPr>
          <w:sz w:val="32"/>
          <w:szCs w:val="32"/>
        </w:rPr>
        <w:t>-</w:t>
      </w:r>
      <w:proofErr w:type="spellStart"/>
      <w:r w:rsidRPr="006E6F0F">
        <w:rPr>
          <w:sz w:val="32"/>
          <w:szCs w:val="32"/>
        </w:rPr>
        <w:t>ые</w:t>
      </w:r>
      <w:proofErr w:type="spellEnd"/>
      <w:r w:rsidRPr="006E6F0F">
        <w:rPr>
          <w:sz w:val="32"/>
          <w:szCs w:val="32"/>
        </w:rPr>
        <w:t xml:space="preserve"> производные.</w:t>
      </w:r>
    </w:p>
    <w:p w14:paraId="7C6B951A" w14:textId="0D4471E8" w:rsidR="007B5699" w:rsidRPr="006E6F0F" w:rsidRDefault="007B5699" w:rsidP="006A6874">
      <w:pPr>
        <w:rPr>
          <w:sz w:val="32"/>
          <w:szCs w:val="32"/>
        </w:rPr>
      </w:pPr>
      <w:r w:rsidRPr="006E6F0F">
        <w:rPr>
          <w:noProof/>
          <w:sz w:val="32"/>
          <w:szCs w:val="32"/>
        </w:rPr>
        <w:lastRenderedPageBreak/>
        <w:drawing>
          <wp:inline distT="0" distB="0" distL="0" distR="0" wp14:anchorId="46ECC922" wp14:editId="642C2997">
            <wp:extent cx="6871694" cy="26670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5724" cy="26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1EA" w14:textId="3BCF23AA" w:rsidR="007B5699" w:rsidRDefault="007B5699" w:rsidP="006A6874">
      <w:pPr>
        <w:rPr>
          <w:sz w:val="32"/>
          <w:szCs w:val="32"/>
        </w:rPr>
      </w:pPr>
      <w:r w:rsidRPr="006E6F0F">
        <w:rPr>
          <w:sz w:val="32"/>
          <w:szCs w:val="32"/>
        </w:rPr>
        <w:t>Градиент – своеобразная многомерная производная.</w:t>
      </w:r>
    </w:p>
    <w:p w14:paraId="14981278" w14:textId="290933AD" w:rsidR="0012442D" w:rsidRDefault="0012442D" w:rsidP="006A6874">
      <w:pPr>
        <w:rPr>
          <w:sz w:val="32"/>
          <w:szCs w:val="32"/>
        </w:rPr>
      </w:pPr>
    </w:p>
    <w:p w14:paraId="61104285" w14:textId="573944A0" w:rsidR="0012442D" w:rsidRPr="0012442D" w:rsidRDefault="0012442D" w:rsidP="006A6874">
      <w:pPr>
        <w:rPr>
          <w:b/>
          <w:bCs/>
          <w:sz w:val="32"/>
          <w:szCs w:val="32"/>
        </w:rPr>
      </w:pPr>
      <w:r w:rsidRPr="0012442D">
        <w:rPr>
          <w:b/>
          <w:bCs/>
          <w:sz w:val="32"/>
          <w:szCs w:val="32"/>
        </w:rPr>
        <w:t>Оптимизация функций одной переменной.</w:t>
      </w:r>
    </w:p>
    <w:p w14:paraId="3C3B4EFB" w14:textId="4B0A9BF8" w:rsidR="007B5699" w:rsidRDefault="007B5699" w:rsidP="006A6874">
      <w:pPr>
        <w:rPr>
          <w:sz w:val="32"/>
          <w:szCs w:val="32"/>
        </w:rPr>
      </w:pPr>
    </w:p>
    <w:p w14:paraId="710E5DDF" w14:textId="77777777" w:rsidR="0012442D" w:rsidRPr="00C1357E" w:rsidRDefault="0012442D" w:rsidP="006A6874">
      <w:pPr>
        <w:rPr>
          <w:sz w:val="32"/>
          <w:szCs w:val="32"/>
          <w:lang w:val="en-US"/>
        </w:rPr>
      </w:pPr>
    </w:p>
    <w:p w14:paraId="3F24D180" w14:textId="0285E323" w:rsidR="007B5699" w:rsidRPr="006E6F0F" w:rsidRDefault="007B5699" w:rsidP="006A6874">
      <w:pPr>
        <w:rPr>
          <w:sz w:val="32"/>
          <w:szCs w:val="32"/>
        </w:rPr>
      </w:pPr>
    </w:p>
    <w:p w14:paraId="65675BB4" w14:textId="77777777" w:rsidR="007B5699" w:rsidRPr="006E6F0F" w:rsidRDefault="007B5699" w:rsidP="006A6874">
      <w:pPr>
        <w:rPr>
          <w:sz w:val="32"/>
          <w:szCs w:val="32"/>
        </w:rPr>
      </w:pPr>
    </w:p>
    <w:sectPr w:rsidR="007B5699" w:rsidRPr="006E6F0F" w:rsidSect="006A6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75D"/>
    <w:rsid w:val="0012442D"/>
    <w:rsid w:val="003C22F6"/>
    <w:rsid w:val="004F58C2"/>
    <w:rsid w:val="006A6874"/>
    <w:rsid w:val="006E6F0F"/>
    <w:rsid w:val="00736F6A"/>
    <w:rsid w:val="0077475D"/>
    <w:rsid w:val="007B5699"/>
    <w:rsid w:val="00A62BAE"/>
    <w:rsid w:val="00C1357E"/>
    <w:rsid w:val="00D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DED7"/>
  <w15:docId w15:val="{9704419F-CD57-4319-8584-2C5FEC2D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6F6A"/>
    <w:rPr>
      <w:i/>
      <w:iCs/>
    </w:rPr>
  </w:style>
  <w:style w:type="character" w:styleId="a4">
    <w:name w:val="Strong"/>
    <w:basedOn w:val="a0"/>
    <w:uiPriority w:val="22"/>
    <w:qFormat/>
    <w:rsid w:val="00736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Иванов</dc:creator>
  <cp:keywords/>
  <dc:description/>
  <cp:lastModifiedBy>Марат Иванов</cp:lastModifiedBy>
  <cp:revision>1</cp:revision>
  <dcterms:created xsi:type="dcterms:W3CDTF">2021-10-16T18:26:00Z</dcterms:created>
  <dcterms:modified xsi:type="dcterms:W3CDTF">2021-10-17T10:34:00Z</dcterms:modified>
</cp:coreProperties>
</file>