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24AB9" w14:textId="4B3A4DC0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2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3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4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6" w:name="_Toc484350356"/>
      <w:bookmarkEnd w:id="5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6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4C9EDA1E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Предпроектное исследование</w:t>
      </w:r>
    </w:p>
    <w:p w14:paraId="4088062A" w14:textId="3B10861F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разработк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5B3E6A6F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 w:rsidR="00A11ED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Оценка качества продукции</w:t>
      </w:r>
      <w:r w:rsidR="00A11ED5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proofErr w:type="spellStart"/>
      <w:r w:rsidR="00A11ED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QWality</w:t>
      </w:r>
      <w:proofErr w:type="spellEnd"/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206FBFA7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Р.Ю. Перцев</w:t>
      </w:r>
    </w:p>
    <w:p w14:paraId="09D5CF44" w14:textId="045432F1" w:rsidR="00EA7D5A" w:rsidRDefault="00EA7D5A" w:rsidP="00A11ED5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Д.С. Сушкова</w:t>
      </w:r>
    </w:p>
    <w:p w14:paraId="6474D3B9" w14:textId="7135813E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11ED5"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.А.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Баранов</w:t>
      </w:r>
    </w:p>
    <w:p w14:paraId="2D986F3F" w14:textId="27C03AB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Лихачев</w:t>
      </w:r>
    </w:p>
    <w:p w14:paraId="00689B33" w14:textId="1E611DA9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Д.В. Фролов</w:t>
      </w:r>
    </w:p>
    <w:p w14:paraId="63859FB0" w14:textId="77620E5D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М.В. Бен </w:t>
      </w:r>
      <w:proofErr w:type="spellStart"/>
      <w:r w:rsidR="00A11ED5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</w:t>
      </w:r>
      <w:proofErr w:type="spellEnd"/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1340054" w14:textId="77777777" w:rsidR="00A11ED5" w:rsidRDefault="0005018D" w:rsidP="001D66CE">
      <w:pPr>
        <w:pStyle w:val="ad"/>
        <w:rPr>
          <w:noProof/>
        </w:rPr>
      </w:pPr>
      <w:bookmarkStart w:id="7" w:name="_Toc193270561"/>
      <w:bookmarkStart w:id="8" w:name="_Toc193271322"/>
      <w:bookmarkStart w:id="9" w:name="_Toc193660347"/>
      <w:bookmarkStart w:id="10" w:name="_Toc193660956"/>
      <w:bookmarkStart w:id="11" w:name="_Toc193843129"/>
      <w:bookmarkStart w:id="12" w:name="_Toc194241142"/>
      <w:r w:rsidRPr="0005018D"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  <w:r w:rsidR="00531ECB" w:rsidRPr="00D6060B">
        <w:rPr>
          <w:rFonts w:cs="Times New Roman"/>
          <w:sz w:val="28"/>
        </w:rPr>
        <w:fldChar w:fldCharType="begin"/>
      </w:r>
      <w:r w:rsidR="00531ECB" w:rsidRPr="00D6060B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D6060B">
        <w:rPr>
          <w:rFonts w:cs="Times New Roman"/>
          <w:sz w:val="28"/>
        </w:rPr>
        <w:fldChar w:fldCharType="separate"/>
      </w:r>
    </w:p>
    <w:p w14:paraId="42FD48B8" w14:textId="77777777" w:rsidR="00A11ED5" w:rsidRPr="00A11ED5" w:rsidRDefault="00C76D4F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1142" w:history="1"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_Toc194241142 \h </w:instrTex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DB8926" w14:textId="77777777" w:rsidR="00A11ED5" w:rsidRPr="00A11ED5" w:rsidRDefault="00C76D4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1143" w:history="1"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A11ED5" w:rsidRPr="00A11ED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Целевая аудитория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_Toc194241143 \h </w:instrTex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292EA0" w14:textId="77777777" w:rsidR="00A11ED5" w:rsidRPr="00A11ED5" w:rsidRDefault="00C76D4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241144" w:history="1"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="00A11ED5" w:rsidRPr="00A11ED5">
          <w:rPr>
            <w:rFonts w:ascii="Times New Roman" w:hAnsi="Times New Roman"/>
            <w:noProof/>
            <w:sz w:val="28"/>
            <w:szCs w:val="28"/>
          </w:rPr>
          <w:tab/>
        </w:r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Как приложение учитывает особенности пользователей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_Toc194241144 \h </w:instrTex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EE9654" w14:textId="77777777" w:rsidR="00A11ED5" w:rsidRPr="00A11ED5" w:rsidRDefault="00C76D4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1145" w:history="1"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A11ED5" w:rsidRPr="00A11ED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Обзор аналогов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_Toc194241145 \h </w:instrTex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9E510" w14:textId="77777777" w:rsidR="00A11ED5" w:rsidRPr="00A11ED5" w:rsidRDefault="00C76D4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241146" w:history="1"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="00A11ED5" w:rsidRPr="00A11ED5">
          <w:rPr>
            <w:rFonts w:ascii="Times New Roman" w:hAnsi="Times New Roman"/>
            <w:noProof/>
            <w:sz w:val="28"/>
            <w:szCs w:val="28"/>
          </w:rPr>
          <w:tab/>
        </w:r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Критерии сравнения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_Toc194241146 \h </w:instrTex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A57AC4" w14:textId="77777777" w:rsidR="00A11ED5" w:rsidRPr="00A11ED5" w:rsidRDefault="00C76D4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241147" w:history="1"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="00A11ED5" w:rsidRPr="00A11ED5">
          <w:rPr>
            <w:rFonts w:ascii="Times New Roman" w:hAnsi="Times New Roman"/>
            <w:noProof/>
            <w:sz w:val="28"/>
            <w:szCs w:val="28"/>
          </w:rPr>
          <w:tab/>
        </w:r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Анализ существующих решений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_Toc194241147 \h </w:instrTex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6396E2" w14:textId="77777777" w:rsidR="00A11ED5" w:rsidRPr="00A11ED5" w:rsidRDefault="00C76D4F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241148" w:history="1"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2.3.</w:t>
        </w:r>
        <w:r w:rsidR="00A11ED5" w:rsidRPr="00A11ED5">
          <w:rPr>
            <w:rFonts w:ascii="Times New Roman" w:hAnsi="Times New Roman"/>
            <w:noProof/>
            <w:sz w:val="28"/>
            <w:szCs w:val="28"/>
          </w:rPr>
          <w:tab/>
        </w:r>
        <w:r w:rsidR="00A11ED5" w:rsidRPr="00A11ED5">
          <w:rPr>
            <w:rStyle w:val="ac"/>
            <w:rFonts w:ascii="Times New Roman" w:hAnsi="Times New Roman"/>
            <w:noProof/>
            <w:sz w:val="28"/>
            <w:szCs w:val="28"/>
          </w:rPr>
          <w:t>Выводы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_Toc194241148 \h </w:instrTex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11ED5" w:rsidRPr="00A11ED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A0223B" w14:textId="77777777" w:rsidR="00A11ED5" w:rsidRPr="00A11ED5" w:rsidRDefault="00C76D4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1149" w:history="1"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A11ED5" w:rsidRPr="00A11ED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>SWOT-анализ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_Toc194241149 \h </w:instrTex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4E323D" w14:textId="77777777" w:rsidR="00A11ED5" w:rsidRPr="00A11ED5" w:rsidRDefault="00C76D4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1150" w:history="1"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4.</w:t>
        </w:r>
        <w:r w:rsidR="00A11ED5" w:rsidRPr="00A11ED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Оценка </w:t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SAM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_Toc194241150 \h </w:instrTex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EA0AEC" w14:textId="77777777" w:rsidR="00A11ED5" w:rsidRPr="00A11ED5" w:rsidRDefault="00C76D4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1151" w:history="1"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5.</w:t>
        </w:r>
        <w:r w:rsidR="00A11ED5" w:rsidRPr="00A11ED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Оценка </w:t>
        </w:r>
        <w:r w:rsidR="00A11ED5" w:rsidRPr="00A11ED5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SOM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_Toc194241151 \h </w:instrTex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11ED5" w:rsidRPr="00A11ED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7D9ACE" w14:textId="7A4BD550" w:rsidR="000D0640" w:rsidRPr="00D6060B" w:rsidRDefault="00531ECB" w:rsidP="00531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60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34399D1" w14:textId="3AAAC5A6" w:rsidR="00FC51EA" w:rsidRPr="00653925" w:rsidRDefault="00FC51EA" w:rsidP="00780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B0A165" w14:textId="410B7741" w:rsidR="009E6658" w:rsidRPr="00DD66B7" w:rsidRDefault="002F398F" w:rsidP="00DD66B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3" w:name="_Toc114761563"/>
      <w:r>
        <w:br w:type="page"/>
      </w:r>
      <w:bookmarkEnd w:id="13"/>
    </w:p>
    <w:p w14:paraId="30ACE7A0" w14:textId="0D45F790" w:rsidR="00740D70" w:rsidRDefault="00815E49" w:rsidP="00740D70">
      <w:pPr>
        <w:pStyle w:val="a"/>
      </w:pPr>
      <w:bookmarkStart w:id="14" w:name="_Toc194241143"/>
      <w:r w:rsidRPr="00815E49">
        <w:lastRenderedPageBreak/>
        <w:t>Целевая аудитория</w:t>
      </w:r>
      <w:bookmarkEnd w:id="14"/>
    </w:p>
    <w:p w14:paraId="743EBCCA" w14:textId="6248DF96" w:rsidR="00740D70" w:rsidRDefault="00740D70" w:rsidP="00740D70">
      <w:pPr>
        <w:pStyle w:val="af1"/>
      </w:pPr>
      <w:r>
        <w:t xml:space="preserve">Наше приложение ориентировано на пользователей, заинтересованных в мониторинге состояния солнечных панелей и своевременном выявлении дефектов. </w:t>
      </w:r>
    </w:p>
    <w:p w14:paraId="25DD7F28" w14:textId="056B9350" w:rsidR="00740D70" w:rsidRPr="00740D70" w:rsidRDefault="00740D70" w:rsidP="00740D70">
      <w:pPr>
        <w:pStyle w:val="a3"/>
      </w:pPr>
      <w:r w:rsidRPr="00740D70">
        <w:rPr>
          <w:rStyle w:val="afd"/>
          <w:b w:val="0"/>
        </w:rPr>
        <w:t xml:space="preserve">Владельцы солнечных </w:t>
      </w:r>
      <w:r>
        <w:rPr>
          <w:rStyle w:val="afd"/>
          <w:b w:val="0"/>
        </w:rPr>
        <w:t>панелей</w:t>
      </w:r>
    </w:p>
    <w:p w14:paraId="3A8AB86A" w14:textId="501B526C" w:rsidR="00740D70" w:rsidRDefault="00740D70" w:rsidP="00740D70">
      <w:pPr>
        <w:pStyle w:val="a3"/>
        <w:rPr>
          <w:b/>
        </w:rPr>
      </w:pPr>
      <w:r w:rsidRPr="00740D70">
        <w:rPr>
          <w:rStyle w:val="afd"/>
          <w:b w:val="0"/>
        </w:rPr>
        <w:t>Обслуживающие компании</w:t>
      </w:r>
      <w:r w:rsidRPr="00740D70">
        <w:rPr>
          <w:b/>
        </w:rPr>
        <w:t xml:space="preserve"> </w:t>
      </w:r>
      <w:r>
        <w:rPr>
          <w:b/>
        </w:rPr>
        <w:tab/>
      </w:r>
    </w:p>
    <w:p w14:paraId="1F708E14" w14:textId="22E9EE0F" w:rsidR="00740D70" w:rsidRPr="00740D70" w:rsidRDefault="00740D70" w:rsidP="00740D70">
      <w:pPr>
        <w:pStyle w:val="a3"/>
      </w:pPr>
      <w:r w:rsidRPr="00740D70">
        <w:t>Компании производящие солнечные панели</w:t>
      </w:r>
    </w:p>
    <w:p w14:paraId="174CB4D6" w14:textId="4B9F1DCF" w:rsidR="0043307D" w:rsidRPr="0043307D" w:rsidRDefault="0043307D" w:rsidP="00740D70">
      <w:pPr>
        <w:pStyle w:val="a0"/>
      </w:pPr>
      <w:bookmarkStart w:id="15" w:name="_Toc194241144"/>
      <w:r w:rsidRPr="0043307D">
        <w:t>Как приложение учитывает особенности пользователей</w:t>
      </w:r>
      <w:bookmarkEnd w:id="15"/>
    </w:p>
    <w:p w14:paraId="68A89082" w14:textId="5E2DDF5C" w:rsidR="00740D70" w:rsidRPr="00740D70" w:rsidRDefault="00740D70" w:rsidP="00740D70">
      <w:pPr>
        <w:pStyle w:val="af1"/>
      </w:pPr>
      <w:r w:rsidRPr="00740D70">
        <w:t>Удобство перед функционалом:</w:t>
      </w:r>
    </w:p>
    <w:p w14:paraId="25BCC24A" w14:textId="77777777" w:rsidR="00740D70" w:rsidRPr="00740D70" w:rsidRDefault="00740D70" w:rsidP="00740D70">
      <w:pPr>
        <w:pStyle w:val="a3"/>
      </w:pPr>
      <w:r w:rsidRPr="00740D70">
        <w:t>Интуитивно понятный интерфейс, позволяющий быстро анализировать состояние панелей даже пользователям без технического опыта.</w:t>
      </w:r>
    </w:p>
    <w:p w14:paraId="55765C69" w14:textId="6AC78E98" w:rsidR="00740D70" w:rsidRPr="00740D70" w:rsidRDefault="00740D70" w:rsidP="00740D70">
      <w:pPr>
        <w:pStyle w:val="a3"/>
      </w:pPr>
      <w:r w:rsidRPr="00740D70">
        <w:t xml:space="preserve">Простая навигация и доступ к ключевой информации </w:t>
      </w:r>
    </w:p>
    <w:p w14:paraId="38C40595" w14:textId="4A22C91D" w:rsidR="00740D70" w:rsidRPr="00740D70" w:rsidRDefault="00740D70" w:rsidP="00740D70">
      <w:pPr>
        <w:pStyle w:val="af1"/>
      </w:pPr>
      <w:r w:rsidRPr="00740D70">
        <w:t>Точность данных:</w:t>
      </w:r>
    </w:p>
    <w:p w14:paraId="5316EC03" w14:textId="0334AFAB" w:rsidR="00740D70" w:rsidRPr="00740D70" w:rsidRDefault="00740D70" w:rsidP="00740D70">
      <w:pPr>
        <w:pStyle w:val="a3"/>
      </w:pPr>
      <w:r>
        <w:t xml:space="preserve">Анализ </w:t>
      </w:r>
      <w:proofErr w:type="spellStart"/>
      <w:r>
        <w:t>тепловизионных</w:t>
      </w:r>
      <w:proofErr w:type="spellEnd"/>
      <w:r>
        <w:t xml:space="preserve"> снимков с камер</w:t>
      </w:r>
      <w:r w:rsidRPr="00740D70">
        <w:t>, что позволяет выявлять дефекты без необходимости физического осмотра.</w:t>
      </w:r>
    </w:p>
    <w:p w14:paraId="3169027C" w14:textId="77777777" w:rsidR="00740D70" w:rsidRPr="00740D70" w:rsidRDefault="00740D70" w:rsidP="00740D70">
      <w:pPr>
        <w:pStyle w:val="a3"/>
      </w:pPr>
      <w:r w:rsidRPr="00740D70">
        <w:t>Применение алгоритмов машинного обучения для прогнозирования возможных неисправностей.</w:t>
      </w:r>
    </w:p>
    <w:p w14:paraId="24912F42" w14:textId="314FDEE5" w:rsidR="00740D70" w:rsidRPr="00740D70" w:rsidRDefault="00740D70" w:rsidP="00740D70">
      <w:pPr>
        <w:pStyle w:val="af1"/>
      </w:pPr>
      <w:r w:rsidRPr="00740D70">
        <w:t>Приоритет эффективности диагностики:</w:t>
      </w:r>
    </w:p>
    <w:p w14:paraId="70CEB324" w14:textId="77777777" w:rsidR="00740D70" w:rsidRPr="00740D70" w:rsidRDefault="00740D70" w:rsidP="00740D70">
      <w:pPr>
        <w:pStyle w:val="a3"/>
      </w:pPr>
      <w:r w:rsidRPr="00740D70">
        <w:t>Автоматическое распознавание типов дефектов (микротрещины, загрязнения, деградация элементов).</w:t>
      </w:r>
    </w:p>
    <w:p w14:paraId="4903BA34" w14:textId="7984E76D" w:rsidR="00740D70" w:rsidRPr="00740D70" w:rsidRDefault="00740D70" w:rsidP="00740D70">
      <w:pPr>
        <w:pStyle w:val="a3"/>
      </w:pPr>
      <w:r w:rsidRPr="00740D70">
        <w:t>Возможность оценки критичности проблемы.</w:t>
      </w:r>
    </w:p>
    <w:p w14:paraId="13FF13C8" w14:textId="77777777" w:rsidR="009E6658" w:rsidRDefault="009E665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AC8F65C" w14:textId="3BA6A33E" w:rsidR="009E6658" w:rsidRDefault="009E6658" w:rsidP="00740D70">
      <w:pPr>
        <w:pStyle w:val="a"/>
      </w:pPr>
      <w:bookmarkStart w:id="16" w:name="_Toc194241145"/>
      <w:r>
        <w:lastRenderedPageBreak/>
        <w:t>Обзор аналогов</w:t>
      </w:r>
      <w:bookmarkEnd w:id="16"/>
    </w:p>
    <w:p w14:paraId="6F8890AE" w14:textId="533C7099" w:rsidR="009E6658" w:rsidRPr="003D1FA3" w:rsidRDefault="003D1FA3" w:rsidP="003D1FA3">
      <w:pPr>
        <w:pStyle w:val="af1"/>
      </w:pPr>
      <w:r w:rsidRPr="003D1FA3">
        <w:t xml:space="preserve">В данном разделе представлен анализ существующих решений для </w:t>
      </w:r>
      <w:proofErr w:type="spellStart"/>
      <w:r w:rsidRPr="003D1FA3">
        <w:t>детекции</w:t>
      </w:r>
      <w:proofErr w:type="spellEnd"/>
      <w:r w:rsidRPr="003D1FA3">
        <w:t xml:space="preserve"> дефектов на солнечных панелях. Цель исследования — выявить их сильные и слабые стороны, определить конкурентные преимущества разрабатываемого решения.</w:t>
      </w:r>
    </w:p>
    <w:p w14:paraId="6523619D" w14:textId="01DBB312" w:rsidR="009E6658" w:rsidRPr="009E6658" w:rsidRDefault="009E6658" w:rsidP="00740D70">
      <w:pPr>
        <w:pStyle w:val="a0"/>
      </w:pPr>
      <w:bookmarkStart w:id="17" w:name="_Toc194241146"/>
      <w:r w:rsidRPr="009E6658">
        <w:t>Критерии сравнения</w:t>
      </w:r>
      <w:bookmarkEnd w:id="17"/>
    </w:p>
    <w:p w14:paraId="1964AE5C" w14:textId="654AC892" w:rsidR="009E6658" w:rsidRPr="00DD66B7" w:rsidRDefault="009E6658" w:rsidP="00740D70">
      <w:pPr>
        <w:pStyle w:val="af1"/>
      </w:pPr>
      <w:r w:rsidRPr="00DD66B7">
        <w:t>Для</w:t>
      </w:r>
      <w:r w:rsidR="003D1FA3">
        <w:t xml:space="preserve"> сравнения аналогов были выбраны следующие ключевые критерии</w:t>
      </w:r>
      <w:r w:rsidRPr="00DD66B7">
        <w:t>:</w:t>
      </w:r>
    </w:p>
    <w:p w14:paraId="295F761E" w14:textId="77777777" w:rsidR="003D1FA3" w:rsidRDefault="009E6658" w:rsidP="003D1FA3">
      <w:pPr>
        <w:pStyle w:val="a6"/>
        <w:numPr>
          <w:ilvl w:val="0"/>
          <w:numId w:val="27"/>
        </w:numPr>
      </w:pPr>
      <w:r w:rsidRPr="009E6658">
        <w:t>Функциональность:</w:t>
      </w:r>
    </w:p>
    <w:p w14:paraId="57F38E4D" w14:textId="67D11D46" w:rsidR="003D1FA3" w:rsidRPr="003D1FA3" w:rsidRDefault="003D1FA3" w:rsidP="003D1FA3">
      <w:pPr>
        <w:pStyle w:val="a3"/>
      </w:pPr>
      <w:r w:rsidRPr="003D1FA3">
        <w:t>Автоматическое обнаружение дефектов</w:t>
      </w:r>
      <w:r>
        <w:t>.</w:t>
      </w:r>
    </w:p>
    <w:p w14:paraId="35A70594" w14:textId="76688025" w:rsidR="003D1FA3" w:rsidRPr="003D1FA3" w:rsidRDefault="003D1FA3" w:rsidP="003D1FA3">
      <w:pPr>
        <w:pStyle w:val="a3"/>
      </w:pPr>
      <w:r w:rsidRPr="003D1FA3">
        <w:t xml:space="preserve">Поддержка работы с </w:t>
      </w:r>
      <w:proofErr w:type="spellStart"/>
      <w:r w:rsidRPr="003D1FA3">
        <w:t>тепловизионными</w:t>
      </w:r>
      <w:proofErr w:type="spellEnd"/>
      <w:r w:rsidRPr="003D1FA3">
        <w:t xml:space="preserve"> снимками.</w:t>
      </w:r>
    </w:p>
    <w:p w14:paraId="638DBDEE" w14:textId="6301F483" w:rsidR="003D1FA3" w:rsidRPr="003D1FA3" w:rsidRDefault="003D1FA3" w:rsidP="003D1FA3">
      <w:pPr>
        <w:pStyle w:val="a3"/>
      </w:pPr>
      <w:r w:rsidRPr="003D1FA3">
        <w:t>Генерация отчетов о состоянии панелей.</w:t>
      </w:r>
    </w:p>
    <w:p w14:paraId="29941CCC" w14:textId="26354964" w:rsidR="009E6658" w:rsidRPr="003D1FA3" w:rsidRDefault="003D1FA3" w:rsidP="003D1FA3">
      <w:pPr>
        <w:pStyle w:val="a3"/>
      </w:pPr>
      <w:r w:rsidRPr="003D1FA3">
        <w:t>Уведомления о критических повреждениях.</w:t>
      </w:r>
      <w:r w:rsidRPr="009E6658">
        <w:t xml:space="preserve"> </w:t>
      </w:r>
    </w:p>
    <w:p w14:paraId="3221951A" w14:textId="77777777" w:rsidR="009E6658" w:rsidRPr="009E6658" w:rsidRDefault="009E6658" w:rsidP="00740D70">
      <w:pPr>
        <w:pStyle w:val="a6"/>
      </w:pPr>
      <w:r w:rsidRPr="009E6658">
        <w:t>Технологии:</w:t>
      </w:r>
    </w:p>
    <w:p w14:paraId="1E123902" w14:textId="737C620A" w:rsidR="003D1FA3" w:rsidRPr="003D1FA3" w:rsidRDefault="003D1FA3" w:rsidP="003D1FA3">
      <w:pPr>
        <w:pStyle w:val="a3"/>
      </w:pPr>
      <w:r w:rsidRPr="003D1FA3">
        <w:t>Использование машинного обучения и компьютерного зрения.</w:t>
      </w:r>
    </w:p>
    <w:p w14:paraId="3C21D067" w14:textId="2887C327" w:rsidR="003D1FA3" w:rsidRPr="003D1FA3" w:rsidRDefault="003D1FA3" w:rsidP="003D1FA3">
      <w:pPr>
        <w:pStyle w:val="a3"/>
      </w:pPr>
      <w:r>
        <w:t>Интеграция с камерами</w:t>
      </w:r>
      <w:r w:rsidRPr="003D1FA3">
        <w:t>.</w:t>
      </w:r>
    </w:p>
    <w:p w14:paraId="338023A4" w14:textId="77777777" w:rsidR="009E6658" w:rsidRPr="009E6658" w:rsidRDefault="009E6658" w:rsidP="00740D70">
      <w:pPr>
        <w:pStyle w:val="a6"/>
      </w:pPr>
      <w:r w:rsidRPr="009E6658">
        <w:t>Пользовательский опыт (UX/UI):</w:t>
      </w:r>
    </w:p>
    <w:p w14:paraId="55E42910" w14:textId="7B5689E7" w:rsidR="009E6658" w:rsidRPr="009E6658" w:rsidRDefault="009E6658" w:rsidP="009E6658">
      <w:pPr>
        <w:pStyle w:val="a3"/>
      </w:pPr>
      <w:r w:rsidRPr="009E6658">
        <w:t>Удобство интерфейса.</w:t>
      </w:r>
    </w:p>
    <w:p w14:paraId="2D082687" w14:textId="37D358D3" w:rsidR="009E6658" w:rsidRPr="009E6658" w:rsidRDefault="003D1FA3" w:rsidP="009E6658">
      <w:pPr>
        <w:pStyle w:val="a3"/>
      </w:pPr>
      <w:r>
        <w:t>Дополнительные платные функции</w:t>
      </w:r>
      <w:r w:rsidR="009E6658" w:rsidRPr="009E6658">
        <w:t>.</w:t>
      </w:r>
    </w:p>
    <w:p w14:paraId="2CBAC91C" w14:textId="77777777" w:rsidR="009E6658" w:rsidRPr="009E6658" w:rsidRDefault="009E6658" w:rsidP="00740D70">
      <w:pPr>
        <w:pStyle w:val="a6"/>
      </w:pPr>
      <w:r w:rsidRPr="009E6658">
        <w:t>Монетизация:</w:t>
      </w:r>
    </w:p>
    <w:p w14:paraId="2C4ACDA4" w14:textId="54AD1D78" w:rsidR="003D1FA3" w:rsidRPr="009E6658" w:rsidRDefault="003D1FA3" w:rsidP="003D1FA3">
      <w:pPr>
        <w:pStyle w:val="a3"/>
      </w:pPr>
      <w:r>
        <w:t>Подписки с разными уровнями</w:t>
      </w:r>
      <w:r w:rsidR="009E6658" w:rsidRPr="009E6658">
        <w:t>.</w:t>
      </w:r>
    </w:p>
    <w:p w14:paraId="70113FEE" w14:textId="77777777" w:rsidR="009E6658" w:rsidRPr="009E6658" w:rsidRDefault="009E6658" w:rsidP="00740D70">
      <w:pPr>
        <w:pStyle w:val="a6"/>
      </w:pPr>
      <w:r w:rsidRPr="009E6658">
        <w:t>Ограничения:</w:t>
      </w:r>
    </w:p>
    <w:p w14:paraId="5330106A" w14:textId="355643C2" w:rsidR="009E6658" w:rsidRPr="009E6658" w:rsidRDefault="003D1FA3" w:rsidP="009E6658">
      <w:pPr>
        <w:pStyle w:val="a3"/>
      </w:pPr>
      <w:r>
        <w:t>Требования к высокому качеству исходных снимков</w:t>
      </w:r>
    </w:p>
    <w:p w14:paraId="75F29B54" w14:textId="16240E30" w:rsidR="009E6658" w:rsidRPr="009E6658" w:rsidRDefault="009E6658" w:rsidP="00740D70">
      <w:pPr>
        <w:pStyle w:val="a0"/>
      </w:pPr>
      <w:bookmarkStart w:id="18" w:name="_Toc194241147"/>
      <w:r w:rsidRPr="009E6658">
        <w:t>Анализ существующих решений</w:t>
      </w:r>
      <w:bookmarkEnd w:id="18"/>
    </w:p>
    <w:p w14:paraId="773DEA23" w14:textId="34FDC305" w:rsidR="009E6658" w:rsidRPr="009E6658" w:rsidRDefault="000D6695" w:rsidP="00740D70">
      <w:pPr>
        <w:pStyle w:val="a6"/>
        <w:numPr>
          <w:ilvl w:val="0"/>
          <w:numId w:val="28"/>
        </w:numPr>
      </w:pPr>
      <w:r>
        <w:rPr>
          <w:lang w:val="en-US"/>
        </w:rPr>
        <w:t>ISSART</w:t>
      </w:r>
    </w:p>
    <w:p w14:paraId="1D4C2E0A" w14:textId="43C3A87B" w:rsidR="009E6658" w:rsidRPr="00DD66B7" w:rsidRDefault="009E6658" w:rsidP="00740D70">
      <w:pPr>
        <w:pStyle w:val="af1"/>
      </w:pPr>
      <w:r w:rsidRPr="00DD66B7">
        <w:lastRenderedPageBreak/>
        <w:t xml:space="preserve">Описание: </w:t>
      </w:r>
      <w:r w:rsidR="003D1FA3">
        <w:t xml:space="preserve">Оборудование и </w:t>
      </w:r>
      <w:proofErr w:type="gramStart"/>
      <w:r w:rsidR="003D1FA3">
        <w:t>ПО</w:t>
      </w:r>
      <w:proofErr w:type="gramEnd"/>
      <w:r w:rsidR="003D1FA3">
        <w:t xml:space="preserve"> </w:t>
      </w:r>
      <w:proofErr w:type="gramStart"/>
      <w:r w:rsidR="003D1FA3">
        <w:t>для</w:t>
      </w:r>
      <w:proofErr w:type="gramEnd"/>
      <w:r w:rsidR="003D1FA3">
        <w:t xml:space="preserve"> диагностики солнечных панелей</w:t>
      </w:r>
      <w:r w:rsidR="000D6695">
        <w:t xml:space="preserve"> с использованием ИИ</w:t>
      </w:r>
      <w:r w:rsidR="003D1FA3">
        <w:t>.</w:t>
      </w:r>
    </w:p>
    <w:p w14:paraId="0E8EE9B6" w14:textId="77777777" w:rsidR="009E6658" w:rsidRPr="009E6658" w:rsidRDefault="009E6658" w:rsidP="00740D70">
      <w:pPr>
        <w:pStyle w:val="af1"/>
      </w:pPr>
      <w:r w:rsidRPr="009E6658">
        <w:t>Плюсы:</w:t>
      </w:r>
    </w:p>
    <w:p w14:paraId="3609C2B3" w14:textId="77777777" w:rsidR="000D6695" w:rsidRPr="00F9400C" w:rsidRDefault="000D6695" w:rsidP="000D6695">
      <w:pPr>
        <w:pStyle w:val="a3"/>
      </w:pPr>
      <w:r>
        <w:t>Персонализация интерфейса</w:t>
      </w:r>
    </w:p>
    <w:p w14:paraId="2F7F0F91" w14:textId="77777777" w:rsidR="000D6695" w:rsidRPr="00F9400C" w:rsidRDefault="000D6695" w:rsidP="000D6695">
      <w:pPr>
        <w:pStyle w:val="a3"/>
      </w:pPr>
      <w:r>
        <w:t>Интерактивная отчетность</w:t>
      </w:r>
    </w:p>
    <w:p w14:paraId="3884EC8B" w14:textId="77777777" w:rsidR="000D6695" w:rsidRPr="00F9400C" w:rsidRDefault="000D6695" w:rsidP="000D6695">
      <w:pPr>
        <w:pStyle w:val="a3"/>
      </w:pPr>
      <w:r>
        <w:t>Градация дефектов</w:t>
      </w:r>
    </w:p>
    <w:p w14:paraId="09519D83" w14:textId="77777777" w:rsidR="009E6658" w:rsidRPr="009E6658" w:rsidRDefault="009E6658" w:rsidP="00740D70">
      <w:pPr>
        <w:pStyle w:val="af1"/>
      </w:pPr>
      <w:r w:rsidRPr="009E6658">
        <w:t>Минусы:</w:t>
      </w:r>
    </w:p>
    <w:p w14:paraId="4951CC88" w14:textId="77777777" w:rsidR="000D6695" w:rsidRPr="00F9400C" w:rsidRDefault="000D6695" w:rsidP="000D6695">
      <w:pPr>
        <w:pStyle w:val="a3"/>
      </w:pPr>
      <w:r>
        <w:t xml:space="preserve">Отсутствие настройки уверенности </w:t>
      </w:r>
      <w:proofErr w:type="spellStart"/>
      <w:r>
        <w:t>нейросети</w:t>
      </w:r>
      <w:proofErr w:type="spellEnd"/>
    </w:p>
    <w:p w14:paraId="62205AEA" w14:textId="77777777" w:rsidR="000D6695" w:rsidRPr="00F9400C" w:rsidRDefault="000D6695" w:rsidP="000D6695">
      <w:pPr>
        <w:pStyle w:val="a3"/>
      </w:pPr>
      <w:r>
        <w:t>Отсутствие мобильного приложения</w:t>
      </w:r>
    </w:p>
    <w:p w14:paraId="0E4CB73A" w14:textId="77777777" w:rsidR="000D6695" w:rsidRPr="00F9400C" w:rsidRDefault="000D6695" w:rsidP="000D6695">
      <w:pPr>
        <w:pStyle w:val="a3"/>
      </w:pPr>
      <w:r>
        <w:t>Непостоянная техническая поддержка</w:t>
      </w:r>
    </w:p>
    <w:p w14:paraId="301DD4FC" w14:textId="77777777" w:rsidR="000D6695" w:rsidRPr="000B3123" w:rsidRDefault="000D6695" w:rsidP="000D6695">
      <w:pPr>
        <w:pStyle w:val="a3"/>
      </w:pPr>
      <w:r>
        <w:t>Сравнительно долгий анализ изображения</w:t>
      </w:r>
    </w:p>
    <w:p w14:paraId="038081C5" w14:textId="77777777" w:rsidR="000D6695" w:rsidRPr="00F9400C" w:rsidRDefault="000D6695" w:rsidP="000D6695">
      <w:pPr>
        <w:pStyle w:val="a3"/>
      </w:pPr>
      <w:r>
        <w:t>Отсутствие пробной версии</w:t>
      </w:r>
    </w:p>
    <w:p w14:paraId="5C3E2D6A" w14:textId="62977981" w:rsidR="009E6658" w:rsidRPr="009E6658" w:rsidRDefault="000D6695" w:rsidP="00740D70">
      <w:pPr>
        <w:pStyle w:val="a6"/>
      </w:pPr>
      <w:proofErr w:type="spellStart"/>
      <w:r>
        <w:t>СолТех</w:t>
      </w:r>
      <w:proofErr w:type="spellEnd"/>
    </w:p>
    <w:p w14:paraId="58612B26" w14:textId="660A2EB5" w:rsidR="009E6658" w:rsidRPr="00DD66B7" w:rsidRDefault="009E6658" w:rsidP="00740D70">
      <w:pPr>
        <w:pStyle w:val="af1"/>
      </w:pPr>
      <w:r w:rsidRPr="00DD66B7">
        <w:t xml:space="preserve">Описание: </w:t>
      </w:r>
      <w:r w:rsidR="003D1FA3">
        <w:t>Сервис для анализа солнечных панелей с использованием</w:t>
      </w:r>
      <w:r w:rsidR="000D6695">
        <w:t xml:space="preserve"> ИИ</w:t>
      </w:r>
      <w:r w:rsidR="003D1FA3">
        <w:t>.</w:t>
      </w:r>
    </w:p>
    <w:p w14:paraId="22C1435F" w14:textId="77777777" w:rsidR="009E6658" w:rsidRPr="009E6658" w:rsidRDefault="009E6658" w:rsidP="00740D70">
      <w:pPr>
        <w:pStyle w:val="af1"/>
      </w:pPr>
      <w:r w:rsidRPr="009E6658">
        <w:t>Плюсы:</w:t>
      </w:r>
    </w:p>
    <w:p w14:paraId="65E6D313" w14:textId="77777777" w:rsidR="000D6695" w:rsidRPr="000B3123" w:rsidRDefault="000D6695" w:rsidP="000D6695">
      <w:pPr>
        <w:pStyle w:val="a3"/>
      </w:pPr>
      <w:r>
        <w:t>Интеграция в 1С</w:t>
      </w:r>
    </w:p>
    <w:p w14:paraId="633C6042" w14:textId="77777777" w:rsidR="000D6695" w:rsidRPr="002615B3" w:rsidRDefault="000D6695" w:rsidP="000D6695">
      <w:pPr>
        <w:pStyle w:val="a3"/>
      </w:pPr>
      <w:r>
        <w:t>Интерактивная отчетность</w:t>
      </w:r>
    </w:p>
    <w:p w14:paraId="1E45B472" w14:textId="77777777" w:rsidR="000D6695" w:rsidRPr="002615B3" w:rsidRDefault="000D6695" w:rsidP="000D6695">
      <w:pPr>
        <w:pStyle w:val="a3"/>
      </w:pPr>
      <w:r>
        <w:t>Модульные решения</w:t>
      </w:r>
    </w:p>
    <w:p w14:paraId="62A9021E" w14:textId="77777777" w:rsidR="009E6658" w:rsidRPr="009E6658" w:rsidRDefault="009E6658" w:rsidP="00740D70">
      <w:pPr>
        <w:pStyle w:val="af1"/>
      </w:pPr>
      <w:r w:rsidRPr="009E6658">
        <w:t>Минусы:</w:t>
      </w:r>
    </w:p>
    <w:p w14:paraId="6CC66A70" w14:textId="77777777" w:rsidR="000D6695" w:rsidRPr="002615B3" w:rsidRDefault="000D6695" w:rsidP="000D6695">
      <w:pPr>
        <w:pStyle w:val="a3"/>
      </w:pPr>
      <w:r>
        <w:t>Необходимость обращения в техническую поддержку</w:t>
      </w:r>
    </w:p>
    <w:p w14:paraId="12EE3A7C" w14:textId="77777777" w:rsidR="000D6695" w:rsidRPr="002615B3" w:rsidRDefault="000D6695" w:rsidP="000D6695">
      <w:pPr>
        <w:pStyle w:val="a3"/>
      </w:pPr>
      <w:r>
        <w:t xml:space="preserve">Отсутствие тонкой настройки уверенности </w:t>
      </w:r>
      <w:proofErr w:type="spellStart"/>
      <w:r>
        <w:t>нейросети</w:t>
      </w:r>
      <w:proofErr w:type="spellEnd"/>
    </w:p>
    <w:p w14:paraId="08C324A6" w14:textId="6600AA17" w:rsidR="009E6658" w:rsidRPr="009E6658" w:rsidRDefault="000D6695" w:rsidP="000D6695">
      <w:pPr>
        <w:pStyle w:val="a3"/>
      </w:pPr>
      <w:r>
        <w:t>Отсутствие пробной версии</w:t>
      </w:r>
      <w:r w:rsidR="003D1FA3" w:rsidRPr="009E6658">
        <w:t xml:space="preserve"> </w:t>
      </w:r>
    </w:p>
    <w:p w14:paraId="40882694" w14:textId="2CEBC6B6" w:rsidR="009E6658" w:rsidRDefault="009E6658" w:rsidP="00740D70">
      <w:pPr>
        <w:pStyle w:val="a0"/>
      </w:pPr>
      <w:bookmarkStart w:id="19" w:name="_Toc194241148"/>
      <w:r>
        <w:t>Выводы</w:t>
      </w:r>
      <w:bookmarkEnd w:id="19"/>
    </w:p>
    <w:p w14:paraId="2F91D815" w14:textId="23FAB4C6" w:rsidR="009E6658" w:rsidRPr="00DD66B7" w:rsidRDefault="003D1FA3" w:rsidP="00740D70">
      <w:pPr>
        <w:pStyle w:val="af1"/>
      </w:pPr>
      <w:r>
        <w:lastRenderedPageBreak/>
        <w:t>Проведенный анализ позволил выявить следующие ключевые моменты для разработки нашего решения</w:t>
      </w:r>
      <w:r w:rsidR="009E6658" w:rsidRPr="00DD66B7">
        <w:t>:</w:t>
      </w:r>
    </w:p>
    <w:p w14:paraId="091B68B6" w14:textId="77777777" w:rsidR="009E6658" w:rsidRPr="009E6658" w:rsidRDefault="009E6658" w:rsidP="00740D70">
      <w:pPr>
        <w:pStyle w:val="af1"/>
      </w:pPr>
      <w:r w:rsidRPr="009E6658">
        <w:t>Конкурентные преимущества:</w:t>
      </w:r>
    </w:p>
    <w:p w14:paraId="0388B664" w14:textId="6879A8C7" w:rsidR="00995982" w:rsidRPr="00995982" w:rsidRDefault="00995982" w:rsidP="00995982">
      <w:pPr>
        <w:pStyle w:val="a3"/>
      </w:pPr>
      <w:r w:rsidRPr="00995982">
        <w:rPr>
          <w:bCs/>
        </w:rPr>
        <w:t>Автоматизированный анализ снимков</w:t>
      </w:r>
      <w:r w:rsidRPr="00995982">
        <w:t xml:space="preserve"> без необходимости физического подключения к панелям.</w:t>
      </w:r>
    </w:p>
    <w:p w14:paraId="7B8CC1BD" w14:textId="0F1793CE" w:rsidR="009E6658" w:rsidRPr="009E6658" w:rsidRDefault="00995982" w:rsidP="00995982">
      <w:pPr>
        <w:pStyle w:val="a3"/>
      </w:pPr>
      <w:r w:rsidRPr="00995982">
        <w:rPr>
          <w:bCs/>
        </w:rPr>
        <w:t>Простота использования</w:t>
      </w:r>
      <w:r w:rsidRPr="00995982">
        <w:t xml:space="preserve"> для владельцев солнечных электростанций и</w:t>
      </w:r>
      <w:r>
        <w:t xml:space="preserve"> компаний производителей</w:t>
      </w:r>
      <w:r w:rsidRPr="00995982">
        <w:t>.</w:t>
      </w:r>
      <w:r w:rsidRPr="009E6658">
        <w:t xml:space="preserve"> </w:t>
      </w:r>
    </w:p>
    <w:p w14:paraId="4401D058" w14:textId="77777777" w:rsidR="009E6658" w:rsidRPr="009E6658" w:rsidRDefault="009E6658" w:rsidP="00740D70">
      <w:pPr>
        <w:pStyle w:val="af1"/>
      </w:pPr>
      <w:r w:rsidRPr="009E6658">
        <w:t>Ограничения конкурентов:</w:t>
      </w:r>
    </w:p>
    <w:p w14:paraId="5FA54547" w14:textId="0101B0D1" w:rsidR="00995982" w:rsidRPr="00995982" w:rsidRDefault="00995982" w:rsidP="00995982">
      <w:pPr>
        <w:pStyle w:val="a3"/>
      </w:pPr>
      <w:r w:rsidRPr="00995982">
        <w:t>Требование с</w:t>
      </w:r>
      <w:r>
        <w:t>пециализированного оборудования.</w:t>
      </w:r>
    </w:p>
    <w:p w14:paraId="3D0D4AB5" w14:textId="58C4D049" w:rsidR="009E6658" w:rsidRDefault="00995982" w:rsidP="00995982">
      <w:pPr>
        <w:pStyle w:val="a3"/>
      </w:pPr>
      <w:r>
        <w:t>Высокая стоимость решений</w:t>
      </w:r>
      <w:r w:rsidRPr="00995982">
        <w:t>.</w:t>
      </w:r>
      <w:r w:rsidRPr="009E6658">
        <w:t xml:space="preserve"> </w:t>
      </w:r>
    </w:p>
    <w:p w14:paraId="482F44BA" w14:textId="5A73C170" w:rsidR="000D6695" w:rsidRDefault="000D6695" w:rsidP="00995982">
      <w:pPr>
        <w:pStyle w:val="a3"/>
      </w:pPr>
      <w:r>
        <w:t>Отсутствие пробной версии.</w:t>
      </w:r>
    </w:p>
    <w:p w14:paraId="7D6282BB" w14:textId="381A1305" w:rsidR="000D6695" w:rsidRPr="00F9400C" w:rsidRDefault="000D6695" w:rsidP="000D6695">
      <w:pPr>
        <w:pStyle w:val="a3"/>
      </w:pPr>
      <w:r>
        <w:t>Непостоянная техническая поддержка.</w:t>
      </w:r>
    </w:p>
    <w:p w14:paraId="38ED5EF2" w14:textId="56F96164" w:rsidR="000D6695" w:rsidRDefault="000D6695" w:rsidP="000D6695">
      <w:pPr>
        <w:pStyle w:val="a3"/>
      </w:pPr>
      <w:r>
        <w:t>Отсутствие мобильного приложения.</w:t>
      </w:r>
    </w:p>
    <w:tbl>
      <w:tblPr>
        <w:tblStyle w:val="af0"/>
        <w:tblW w:w="0" w:type="auto"/>
        <w:tblInd w:w="1208" w:type="dxa"/>
        <w:tblLook w:val="04A0" w:firstRow="1" w:lastRow="0" w:firstColumn="1" w:lastColumn="0" w:noHBand="0" w:noVBand="1"/>
      </w:tblPr>
      <w:tblGrid>
        <w:gridCol w:w="2173"/>
        <w:gridCol w:w="2068"/>
        <w:gridCol w:w="2052"/>
        <w:gridCol w:w="2069"/>
      </w:tblGrid>
      <w:tr w:rsidR="000D6695" w14:paraId="73AD44A4" w14:textId="77777777" w:rsidTr="000D6695">
        <w:tc>
          <w:tcPr>
            <w:tcW w:w="2392" w:type="dxa"/>
          </w:tcPr>
          <w:p w14:paraId="366BEE02" w14:textId="77777777" w:rsidR="000D6695" w:rsidRDefault="000D6695" w:rsidP="000D6695">
            <w:pPr>
              <w:pStyle w:val="a3"/>
              <w:numPr>
                <w:ilvl w:val="0"/>
                <w:numId w:val="0"/>
              </w:numPr>
            </w:pPr>
          </w:p>
        </w:tc>
        <w:tc>
          <w:tcPr>
            <w:tcW w:w="2392" w:type="dxa"/>
          </w:tcPr>
          <w:p w14:paraId="65969778" w14:textId="1738DBA0" w:rsidR="000D6695" w:rsidRPr="000D6695" w:rsidRDefault="000D6695" w:rsidP="000D6695">
            <w:pPr>
              <w:pStyle w:val="a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ISSART</w:t>
            </w:r>
          </w:p>
        </w:tc>
        <w:tc>
          <w:tcPr>
            <w:tcW w:w="2393" w:type="dxa"/>
          </w:tcPr>
          <w:p w14:paraId="5D3DC124" w14:textId="2D78AD6C" w:rsidR="000D6695" w:rsidRDefault="000D6695" w:rsidP="000D6695">
            <w:pPr>
              <w:pStyle w:val="a3"/>
              <w:numPr>
                <w:ilvl w:val="0"/>
                <w:numId w:val="0"/>
              </w:numPr>
            </w:pPr>
            <w:proofErr w:type="spellStart"/>
            <w:r>
              <w:t>СолТех</w:t>
            </w:r>
            <w:proofErr w:type="spellEnd"/>
          </w:p>
        </w:tc>
        <w:tc>
          <w:tcPr>
            <w:tcW w:w="2393" w:type="dxa"/>
          </w:tcPr>
          <w:p w14:paraId="25276729" w14:textId="1BE9ADF9" w:rsidR="000D6695" w:rsidRPr="000D6695" w:rsidRDefault="000D6695" w:rsidP="000D6695">
            <w:pPr>
              <w:pStyle w:val="a3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QWality</w:t>
            </w:r>
            <w:proofErr w:type="spellEnd"/>
          </w:p>
        </w:tc>
      </w:tr>
      <w:tr w:rsidR="000D6695" w14:paraId="6DE5D990" w14:textId="77777777" w:rsidTr="000D6695">
        <w:tc>
          <w:tcPr>
            <w:tcW w:w="2392" w:type="dxa"/>
          </w:tcPr>
          <w:p w14:paraId="592F42FC" w14:textId="574FA1C3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Мобильная версия</w:t>
            </w:r>
          </w:p>
        </w:tc>
        <w:tc>
          <w:tcPr>
            <w:tcW w:w="2392" w:type="dxa"/>
          </w:tcPr>
          <w:p w14:paraId="05299DAF" w14:textId="70007BC7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93" w:type="dxa"/>
          </w:tcPr>
          <w:p w14:paraId="2892F7C6" w14:textId="489EE5AD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+</w:t>
            </w:r>
          </w:p>
        </w:tc>
        <w:tc>
          <w:tcPr>
            <w:tcW w:w="2393" w:type="dxa"/>
          </w:tcPr>
          <w:p w14:paraId="29383F6C" w14:textId="442FDA20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+</w:t>
            </w:r>
          </w:p>
        </w:tc>
      </w:tr>
      <w:tr w:rsidR="000D6695" w14:paraId="652138E8" w14:textId="77777777" w:rsidTr="000D6695">
        <w:tc>
          <w:tcPr>
            <w:tcW w:w="2392" w:type="dxa"/>
          </w:tcPr>
          <w:p w14:paraId="25D86685" w14:textId="62356755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Пробная версия</w:t>
            </w:r>
          </w:p>
        </w:tc>
        <w:tc>
          <w:tcPr>
            <w:tcW w:w="2392" w:type="dxa"/>
          </w:tcPr>
          <w:p w14:paraId="79E1C3DF" w14:textId="5D99801C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93" w:type="dxa"/>
          </w:tcPr>
          <w:p w14:paraId="65242DC2" w14:textId="12DDFA63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93" w:type="dxa"/>
          </w:tcPr>
          <w:p w14:paraId="37FC4CF6" w14:textId="7ACFD955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+</w:t>
            </w:r>
          </w:p>
        </w:tc>
      </w:tr>
      <w:tr w:rsidR="000D6695" w14:paraId="35212CE9" w14:textId="77777777" w:rsidTr="000D6695">
        <w:tc>
          <w:tcPr>
            <w:tcW w:w="2392" w:type="dxa"/>
          </w:tcPr>
          <w:p w14:paraId="4690F752" w14:textId="061BB522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 xml:space="preserve">Наличие тонкой настройки </w:t>
            </w:r>
            <w:proofErr w:type="spellStart"/>
            <w:r>
              <w:t>нейросети</w:t>
            </w:r>
            <w:proofErr w:type="spellEnd"/>
          </w:p>
        </w:tc>
        <w:tc>
          <w:tcPr>
            <w:tcW w:w="2392" w:type="dxa"/>
          </w:tcPr>
          <w:p w14:paraId="426CD2DD" w14:textId="64D48929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93" w:type="dxa"/>
          </w:tcPr>
          <w:p w14:paraId="63E24C76" w14:textId="68DB67F4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93" w:type="dxa"/>
          </w:tcPr>
          <w:p w14:paraId="7B9C4572" w14:textId="12D19EAC" w:rsidR="000D6695" w:rsidRDefault="00A11ED5" w:rsidP="000D6695">
            <w:pPr>
              <w:pStyle w:val="a3"/>
              <w:numPr>
                <w:ilvl w:val="0"/>
                <w:numId w:val="0"/>
              </w:numPr>
            </w:pPr>
            <w:r>
              <w:t>+</w:t>
            </w:r>
          </w:p>
        </w:tc>
      </w:tr>
    </w:tbl>
    <w:p w14:paraId="4423552B" w14:textId="77777777" w:rsidR="000D6695" w:rsidRPr="00F9400C" w:rsidRDefault="000D6695" w:rsidP="000D6695">
      <w:pPr>
        <w:pStyle w:val="a3"/>
        <w:numPr>
          <w:ilvl w:val="0"/>
          <w:numId w:val="0"/>
        </w:numPr>
        <w:ind w:left="1208"/>
      </w:pPr>
    </w:p>
    <w:p w14:paraId="558F815C" w14:textId="77777777" w:rsidR="000D6695" w:rsidRPr="009E6658" w:rsidRDefault="000D6695" w:rsidP="000D6695">
      <w:pPr>
        <w:pStyle w:val="a3"/>
        <w:numPr>
          <w:ilvl w:val="0"/>
          <w:numId w:val="0"/>
        </w:numPr>
      </w:pPr>
    </w:p>
    <w:p w14:paraId="1CB921F9" w14:textId="5D6E6D69" w:rsidR="00B30F70" w:rsidRPr="000E156D" w:rsidRDefault="0087777C" w:rsidP="000E156D">
      <w:pPr>
        <w:pStyle w:val="a"/>
      </w:pPr>
      <w:r>
        <w:br w:type="page"/>
      </w:r>
      <w:bookmarkStart w:id="20" w:name="_Toc194241149"/>
      <w:r w:rsidR="00B30F70">
        <w:lastRenderedPageBreak/>
        <w:t>SWOT-анализ</w:t>
      </w:r>
      <w:bookmarkEnd w:id="20"/>
    </w:p>
    <w:p w14:paraId="75D14FE2" w14:textId="5B7403EC" w:rsidR="00B30F70" w:rsidRPr="00B30F70" w:rsidRDefault="00B30F70" w:rsidP="00740D70">
      <w:pPr>
        <w:pStyle w:val="af1"/>
      </w:pPr>
      <w:r w:rsidRPr="00B30F70">
        <w:t>Сильные стороны:</w:t>
      </w:r>
    </w:p>
    <w:p w14:paraId="22ED3A2D" w14:textId="4FF65A89" w:rsidR="00FA3AC1" w:rsidRPr="00EA758B" w:rsidRDefault="00FA3AC1" w:rsidP="00FA3AC1">
      <w:pPr>
        <w:pStyle w:val="a3"/>
      </w:pPr>
      <w:r w:rsidRPr="00FA3AC1">
        <w:rPr>
          <w:bCs/>
        </w:rPr>
        <w:t>Высокая точность обнаружения дефектов</w:t>
      </w:r>
      <w:r w:rsidRPr="00EA758B">
        <w:t xml:space="preserve"> – использование машинного обучения позволяет выявлять повреждения, которые сложно заметить </w:t>
      </w:r>
      <w:r>
        <w:t>человеку</w:t>
      </w:r>
      <w:r w:rsidRPr="00EA758B">
        <w:t>.</w:t>
      </w:r>
    </w:p>
    <w:p w14:paraId="01DDA3E6" w14:textId="38F95FD0" w:rsidR="00FA3AC1" w:rsidRPr="00EA758B" w:rsidRDefault="00FA3AC1" w:rsidP="00FA3AC1">
      <w:pPr>
        <w:pStyle w:val="a3"/>
      </w:pPr>
      <w:r w:rsidRPr="00FA3AC1">
        <w:rPr>
          <w:bCs/>
        </w:rPr>
        <w:t>Автоматизация контроля качества</w:t>
      </w:r>
      <w:r w:rsidRPr="00EA758B">
        <w:t xml:space="preserve"> – исключает человеческий фактор</w:t>
      </w:r>
      <w:r>
        <w:t>.</w:t>
      </w:r>
    </w:p>
    <w:p w14:paraId="2EE54FF9" w14:textId="07679E50" w:rsidR="00FA3AC1" w:rsidRPr="00EA758B" w:rsidRDefault="00FA3AC1" w:rsidP="00FA3AC1">
      <w:pPr>
        <w:pStyle w:val="a3"/>
      </w:pPr>
      <w:r w:rsidRPr="00FA3AC1">
        <w:rPr>
          <w:bCs/>
        </w:rPr>
        <w:t>Работа в реальном времени</w:t>
      </w:r>
      <w:r w:rsidRPr="00EA758B">
        <w:t xml:space="preserve"> – система</w:t>
      </w:r>
      <w:r>
        <w:t xml:space="preserve"> анализирует</w:t>
      </w:r>
      <w:r w:rsidRPr="00EA758B">
        <w:t xml:space="preserve"> панели без остановки производства.</w:t>
      </w:r>
    </w:p>
    <w:p w14:paraId="0A715D31" w14:textId="77777777" w:rsidR="00FA3AC1" w:rsidRPr="00EA758B" w:rsidRDefault="00FA3AC1" w:rsidP="00FA3AC1">
      <w:pPr>
        <w:pStyle w:val="a3"/>
      </w:pPr>
      <w:r w:rsidRPr="00FA3AC1">
        <w:rPr>
          <w:bCs/>
        </w:rPr>
        <w:t>Интеграция с облачными и локальными серверами</w:t>
      </w:r>
      <w:r w:rsidRPr="00EA758B">
        <w:t xml:space="preserve"> – позволяет выбрать наиболее подходящий вариант развертывания.</w:t>
      </w:r>
    </w:p>
    <w:p w14:paraId="3A10CBBC" w14:textId="77777777" w:rsidR="00FA3AC1" w:rsidRPr="00EA758B" w:rsidRDefault="00FA3AC1" w:rsidP="00FA3AC1">
      <w:pPr>
        <w:pStyle w:val="a3"/>
      </w:pPr>
      <w:r w:rsidRPr="00FA3AC1">
        <w:rPr>
          <w:bCs/>
        </w:rPr>
        <w:t>Оптимизация затрат</w:t>
      </w:r>
      <w:r w:rsidRPr="00EA758B">
        <w:t xml:space="preserve"> – уменьшение количества бракованных панелей снижает издержки производства.</w:t>
      </w:r>
    </w:p>
    <w:p w14:paraId="5DE1118D" w14:textId="69162ED2" w:rsidR="00B30F70" w:rsidRPr="00B30F70" w:rsidRDefault="00405156" w:rsidP="00740D70">
      <w:pPr>
        <w:pStyle w:val="af1"/>
      </w:pPr>
      <w:r>
        <w:t>Слабые стороны</w:t>
      </w:r>
      <w:r w:rsidR="00B30F70" w:rsidRPr="00B30F70">
        <w:t>:</w:t>
      </w:r>
    </w:p>
    <w:p w14:paraId="16DE9C30" w14:textId="693EF434" w:rsidR="00FA3AC1" w:rsidRPr="00EA758B" w:rsidRDefault="00FA3AC1" w:rsidP="00FA3AC1">
      <w:pPr>
        <w:pStyle w:val="a3"/>
      </w:pPr>
      <w:r w:rsidRPr="00FA3AC1">
        <w:rPr>
          <w:bCs/>
        </w:rPr>
        <w:t>Требования к качеству данных</w:t>
      </w:r>
      <w:r w:rsidRPr="00EA758B">
        <w:t xml:space="preserve"> – некачественные изображения снижают точность детектирования.</w:t>
      </w:r>
    </w:p>
    <w:p w14:paraId="751AA37E" w14:textId="77777777" w:rsidR="00FA3AC1" w:rsidRPr="00EA758B" w:rsidRDefault="00FA3AC1" w:rsidP="00FA3AC1">
      <w:pPr>
        <w:pStyle w:val="a3"/>
      </w:pPr>
      <w:r w:rsidRPr="00FA3AC1">
        <w:rPr>
          <w:bCs/>
        </w:rPr>
        <w:t>Ограниченность модели</w:t>
      </w:r>
      <w:r w:rsidRPr="00EA758B">
        <w:t xml:space="preserve"> – требуется обучение на новых типах дефектов, что может занять время.</w:t>
      </w:r>
    </w:p>
    <w:p w14:paraId="56860217" w14:textId="24B5E835" w:rsidR="00B30F70" w:rsidRPr="00B30F70" w:rsidRDefault="00405156" w:rsidP="00740D70">
      <w:pPr>
        <w:pStyle w:val="af1"/>
      </w:pPr>
      <w:r>
        <w:t>Возможности</w:t>
      </w:r>
      <w:r w:rsidR="00B30F70" w:rsidRPr="00B30F70">
        <w:t>:</w:t>
      </w:r>
    </w:p>
    <w:p w14:paraId="633201AB" w14:textId="77777777" w:rsidR="00405156" w:rsidRPr="00EA758B" w:rsidRDefault="00405156" w:rsidP="00405156">
      <w:pPr>
        <w:pStyle w:val="a3"/>
      </w:pPr>
      <w:r w:rsidRPr="00405156">
        <w:rPr>
          <w:bCs/>
        </w:rPr>
        <w:t>Улучшение модели с помощью новых данных</w:t>
      </w:r>
      <w:r w:rsidRPr="00EA758B">
        <w:t xml:space="preserve"> – возможность постоянного обучения и повышения точности.</w:t>
      </w:r>
    </w:p>
    <w:p w14:paraId="3C495436" w14:textId="77777777" w:rsidR="00405156" w:rsidRPr="00EA758B" w:rsidRDefault="00405156" w:rsidP="00405156">
      <w:pPr>
        <w:pStyle w:val="a3"/>
      </w:pPr>
      <w:r w:rsidRPr="00405156">
        <w:rPr>
          <w:bCs/>
        </w:rPr>
        <w:t>Выход на международный рынок</w:t>
      </w:r>
      <w:r w:rsidRPr="00EA758B">
        <w:t xml:space="preserve"> – стандарты контроля качества панелей применимы в разных странах, что дает потенциал для масштабирования.</w:t>
      </w:r>
    </w:p>
    <w:p w14:paraId="64305D07" w14:textId="77777777" w:rsidR="00405156" w:rsidRPr="00EA758B" w:rsidRDefault="00405156" w:rsidP="00405156">
      <w:pPr>
        <w:pStyle w:val="a3"/>
      </w:pPr>
      <w:r w:rsidRPr="00405156">
        <w:rPr>
          <w:bCs/>
        </w:rPr>
        <w:t>Подключение к ERP-системам</w:t>
      </w:r>
      <w:r w:rsidRPr="00EA758B">
        <w:t xml:space="preserve"> – интеграция с системами управления производством для автоматического учета брака и корректировки процессов.</w:t>
      </w:r>
    </w:p>
    <w:p w14:paraId="106C9562" w14:textId="283CB275" w:rsidR="00B30F70" w:rsidRPr="00B30F70" w:rsidRDefault="00405156" w:rsidP="00740D70">
      <w:pPr>
        <w:pStyle w:val="af1"/>
      </w:pPr>
      <w:r>
        <w:lastRenderedPageBreak/>
        <w:t>Угрозы</w:t>
      </w:r>
      <w:r w:rsidR="00B30F70" w:rsidRPr="00B30F70">
        <w:t>:</w:t>
      </w:r>
    </w:p>
    <w:p w14:paraId="22D799A0" w14:textId="77777777" w:rsidR="00405156" w:rsidRPr="00EA758B" w:rsidRDefault="00405156" w:rsidP="00405156">
      <w:pPr>
        <w:pStyle w:val="a3"/>
      </w:pPr>
      <w:r w:rsidRPr="00405156">
        <w:rPr>
          <w:bCs/>
        </w:rPr>
        <w:t>Конкуренция</w:t>
      </w:r>
      <w:r w:rsidRPr="00EA758B">
        <w:t xml:space="preserve"> – на рынке могут появляться аналогичные решения от крупных технологических компаний.</w:t>
      </w:r>
    </w:p>
    <w:p w14:paraId="442D5628" w14:textId="77777777" w:rsidR="00405156" w:rsidRPr="00EA758B" w:rsidRDefault="00405156" w:rsidP="00405156">
      <w:pPr>
        <w:pStyle w:val="a3"/>
      </w:pPr>
      <w:r w:rsidRPr="00405156">
        <w:rPr>
          <w:bCs/>
        </w:rPr>
        <w:t>Изменения в технологиях производства</w:t>
      </w:r>
      <w:r w:rsidRPr="00EA758B">
        <w:t xml:space="preserve"> – новые виды панелей могут потребовать кардинального пересмотра алгоритмов.</w:t>
      </w:r>
    </w:p>
    <w:p w14:paraId="1A4F1DDE" w14:textId="77777777" w:rsidR="00405156" w:rsidRPr="00EA758B" w:rsidRDefault="00405156" w:rsidP="00405156">
      <w:pPr>
        <w:pStyle w:val="a3"/>
      </w:pPr>
      <w:r w:rsidRPr="00405156">
        <w:rPr>
          <w:bCs/>
        </w:rPr>
        <w:t>Сбои в работе системы</w:t>
      </w:r>
      <w:r w:rsidRPr="00EA758B">
        <w:t xml:space="preserve"> – возможны ошибки детектирования, ложные срабатывания или пропуск дефектов, что может повлиять на репутацию.</w:t>
      </w:r>
    </w:p>
    <w:p w14:paraId="68397F40" w14:textId="217A2693" w:rsidR="00405156" w:rsidRPr="00EA758B" w:rsidRDefault="00405156" w:rsidP="00405156">
      <w:pPr>
        <w:pStyle w:val="a3"/>
      </w:pPr>
      <w:r w:rsidRPr="00405156">
        <w:rPr>
          <w:bCs/>
        </w:rPr>
        <w:t>Высокие требования к</w:t>
      </w:r>
      <w:r>
        <w:rPr>
          <w:bCs/>
        </w:rPr>
        <w:t xml:space="preserve"> качеству входных данных</w:t>
      </w:r>
      <w:r w:rsidRPr="00EA758B">
        <w:t xml:space="preserve"> – если съемка будет проходить в неподходящих условиях, модель может давать некорректные результаты.</w:t>
      </w:r>
    </w:p>
    <w:p w14:paraId="00D39D89" w14:textId="77777777" w:rsidR="00405156" w:rsidRPr="00EA758B" w:rsidRDefault="00405156" w:rsidP="00405156">
      <w:pPr>
        <w:pStyle w:val="a3"/>
      </w:pPr>
      <w:r w:rsidRPr="00405156">
        <w:rPr>
          <w:bCs/>
        </w:rPr>
        <w:t>Экономические факторы</w:t>
      </w:r>
      <w:r w:rsidRPr="00405156">
        <w:t xml:space="preserve"> </w:t>
      </w:r>
      <w:r w:rsidRPr="00EA758B">
        <w:t>– кризисы, рост цен на оборудование или снижение спроса на солнечные панели могут повлиять на востребованность технологии.</w:t>
      </w:r>
    </w:p>
    <w:p w14:paraId="71AE16C4" w14:textId="77777777" w:rsidR="00405156" w:rsidRDefault="00405156">
      <w:r>
        <w:br w:type="page"/>
      </w:r>
    </w:p>
    <w:p w14:paraId="5F971CEE" w14:textId="3B3CB358" w:rsidR="00B30F70" w:rsidRDefault="00AB0EA1" w:rsidP="00AB0EA1">
      <w:pPr>
        <w:pStyle w:val="a"/>
        <w:rPr>
          <w:lang w:val="en-US"/>
        </w:rPr>
      </w:pPr>
      <w:bookmarkStart w:id="21" w:name="_Toc194241150"/>
      <w:r>
        <w:lastRenderedPageBreak/>
        <w:t xml:space="preserve">Оценка </w:t>
      </w:r>
      <w:r>
        <w:rPr>
          <w:lang w:val="en-US"/>
        </w:rPr>
        <w:t>SAM</w:t>
      </w:r>
      <w:bookmarkEnd w:id="21"/>
    </w:p>
    <w:p w14:paraId="22B8FD2E" w14:textId="597A1423" w:rsidR="00AB0EA1" w:rsidRDefault="00FD2EE2" w:rsidP="000D6695">
      <w:pPr>
        <w:pStyle w:val="af1"/>
      </w:pPr>
      <w:r w:rsidRPr="00FD2EE2">
        <w:rPr>
          <w:rStyle w:val="afd"/>
          <w:b w:val="0"/>
          <w:bCs w:val="0"/>
        </w:rPr>
        <w:t>Рынок солнечных панелей в России в 2025 году</w:t>
      </w:r>
      <w:r w:rsidRPr="00FD2EE2">
        <w:t xml:space="preserve"> продолжает расти. Объем солнечной энергетики в России к 2025 году может достичь </w:t>
      </w:r>
      <w:r w:rsidRPr="00FD2EE2">
        <w:rPr>
          <w:rStyle w:val="afd"/>
          <w:b w:val="0"/>
          <w:bCs w:val="0"/>
        </w:rPr>
        <w:t>4-5 ГВт</w:t>
      </w:r>
      <w:r w:rsidRPr="00FD2EE2">
        <w:t xml:space="preserve">. Это является значительным ростом по сравнению с предыдущими годами. В 2022 году Россия установила около </w:t>
      </w:r>
      <w:r w:rsidRPr="00FD2EE2">
        <w:rPr>
          <w:rStyle w:val="afd"/>
          <w:b w:val="0"/>
          <w:bCs w:val="0"/>
        </w:rPr>
        <w:t>1,2 ГВт солнечных панелей</w:t>
      </w:r>
      <w:r w:rsidRPr="00FD2EE2">
        <w:t xml:space="preserve">. По прогнозу установка солнечных панелей вырастет на 20-30% в ближайшие несколько лет. </w:t>
      </w:r>
    </w:p>
    <w:p w14:paraId="3B636F96" w14:textId="2B9889E1" w:rsidR="00FD2EE2" w:rsidRDefault="00FD2EE2" w:rsidP="000D6695">
      <w:pPr>
        <w:pStyle w:val="af1"/>
      </w:pPr>
      <w:r>
        <w:t xml:space="preserve">Если учесть все вышеперечисленные факторы, то потенциальный объем рынка может достигать </w:t>
      </w:r>
      <w:r w:rsidR="000D6695">
        <w:t xml:space="preserve">100-300 </w:t>
      </w:r>
      <w:r>
        <w:t xml:space="preserve">миллионов рублей при условии, что мы займём 10% от общего рынка. </w:t>
      </w:r>
    </w:p>
    <w:p w14:paraId="15EE5349" w14:textId="59AFAA44" w:rsidR="000D6695" w:rsidRPr="000D6695" w:rsidRDefault="000D6695" w:rsidP="000D6695">
      <w:pPr>
        <w:pStyle w:val="a"/>
        <w:rPr>
          <w:lang w:val="en-US"/>
        </w:rPr>
      </w:pPr>
      <w:bookmarkStart w:id="22" w:name="_Toc194241151"/>
      <w:r>
        <w:t xml:space="preserve">Оценка </w:t>
      </w:r>
      <w:r>
        <w:rPr>
          <w:lang w:val="en-US"/>
        </w:rPr>
        <w:t>SOM</w:t>
      </w:r>
      <w:bookmarkEnd w:id="22"/>
    </w:p>
    <w:p w14:paraId="5778A22B" w14:textId="7A2E949F" w:rsidR="000D6695" w:rsidRPr="000D6695" w:rsidRDefault="000D6695" w:rsidP="000D6695">
      <w:pPr>
        <w:pStyle w:val="af1"/>
      </w:pPr>
      <w:r w:rsidRPr="000D6695">
        <w:rPr>
          <w:bCs/>
        </w:rPr>
        <w:t>Географические ограничения</w:t>
      </w:r>
      <w:r w:rsidRPr="000D6695">
        <w:rPr>
          <w:b/>
          <w:bCs/>
        </w:rPr>
        <w:t>:</w:t>
      </w:r>
      <w:r w:rsidRPr="000D6695">
        <w:t xml:space="preserve"> Начнем с Воронежа и крупных рег</w:t>
      </w:r>
      <w:r>
        <w:t>ионов Центральной России. В 2025 году мы можем охватить</w:t>
      </w:r>
      <w:r w:rsidRPr="000D6695">
        <w:t xml:space="preserve"> 1-2% рынка в этих регионах</w:t>
      </w:r>
      <w:r>
        <w:t>.</w:t>
      </w:r>
    </w:p>
    <w:p w14:paraId="6C8DAF44" w14:textId="33C1A2A8" w:rsidR="000D6695" w:rsidRDefault="000D6695" w:rsidP="000D6695">
      <w:pPr>
        <w:pStyle w:val="af1"/>
      </w:pPr>
      <w:r w:rsidRPr="000D6695">
        <w:rPr>
          <w:bCs/>
        </w:rPr>
        <w:t>Технические возможности:</w:t>
      </w:r>
      <w:r w:rsidRPr="000D6695">
        <w:t xml:space="preserve"> </w:t>
      </w:r>
      <w:r>
        <w:t>Наше</w:t>
      </w:r>
      <w:r w:rsidRPr="000D6695">
        <w:t xml:space="preserve"> решение будет опираться на передовые технологии машинного обучения, которые позволят повысить точность прогнозов. </w:t>
      </w:r>
    </w:p>
    <w:p w14:paraId="2689DAF4" w14:textId="0910C63F" w:rsidR="000D6695" w:rsidRPr="000D6695" w:rsidRDefault="000D6695" w:rsidP="000D6695">
      <w:pPr>
        <w:pStyle w:val="af1"/>
      </w:pPr>
      <w:r>
        <w:t>На старте работы мы можем охватить 1-2% рынка. Это эквивалентно 100-200 пользователей в год примерная выручка за первый год работы может составить</w:t>
      </w:r>
      <w:r w:rsidRPr="000D6695">
        <w:t xml:space="preserve"> </w:t>
      </w:r>
      <w:r w:rsidRPr="000D6695">
        <w:rPr>
          <w:rStyle w:val="afd"/>
          <w:b w:val="0"/>
        </w:rPr>
        <w:t xml:space="preserve">5-10 </w:t>
      </w:r>
      <w:proofErr w:type="gramStart"/>
      <w:r w:rsidRPr="000D6695">
        <w:rPr>
          <w:rStyle w:val="afd"/>
          <w:b w:val="0"/>
        </w:rPr>
        <w:t>млн</w:t>
      </w:r>
      <w:proofErr w:type="gramEnd"/>
      <w:r w:rsidRPr="000D6695">
        <w:rPr>
          <w:rStyle w:val="afd"/>
          <w:b w:val="0"/>
        </w:rPr>
        <w:t xml:space="preserve"> рублей</w:t>
      </w:r>
      <w:r>
        <w:t>.</w:t>
      </w:r>
    </w:p>
    <w:p w14:paraId="4323DE73" w14:textId="77777777" w:rsidR="000D6695" w:rsidRPr="000D6695" w:rsidRDefault="000D6695" w:rsidP="000D6695">
      <w:pPr>
        <w:pStyle w:val="af1"/>
      </w:pPr>
    </w:p>
    <w:sectPr w:rsidR="000D6695" w:rsidRPr="000D6695" w:rsidSect="00025710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E7668" w14:textId="77777777" w:rsidR="00C76D4F" w:rsidRDefault="00C76D4F" w:rsidP="00025710">
      <w:pPr>
        <w:spacing w:after="0" w:line="240" w:lineRule="auto"/>
      </w:pPr>
      <w:r>
        <w:separator/>
      </w:r>
    </w:p>
  </w:endnote>
  <w:endnote w:type="continuationSeparator" w:id="0">
    <w:p w14:paraId="62A23192" w14:textId="77777777" w:rsidR="00C76D4F" w:rsidRDefault="00C76D4F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D6695" w:rsidRPr="00ED27C9" w:rsidRDefault="000D6695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65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D6695" w:rsidRDefault="000D6695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39C03" w14:textId="77777777" w:rsidR="00C76D4F" w:rsidRDefault="00C76D4F" w:rsidP="00025710">
      <w:pPr>
        <w:spacing w:after="0" w:line="240" w:lineRule="auto"/>
      </w:pPr>
      <w:r>
        <w:separator/>
      </w:r>
    </w:p>
  </w:footnote>
  <w:footnote w:type="continuationSeparator" w:id="0">
    <w:p w14:paraId="32119F84" w14:textId="77777777" w:rsidR="00C76D4F" w:rsidRDefault="00C76D4F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5E30"/>
    <w:multiLevelType w:val="multilevel"/>
    <w:tmpl w:val="4216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605096"/>
    <w:multiLevelType w:val="multilevel"/>
    <w:tmpl w:val="B1D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4D3A2A"/>
    <w:multiLevelType w:val="hybridMultilevel"/>
    <w:tmpl w:val="16147E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2DB127A"/>
    <w:multiLevelType w:val="hybridMultilevel"/>
    <w:tmpl w:val="19868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B746BDA"/>
    <w:multiLevelType w:val="multilevel"/>
    <w:tmpl w:val="B03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B403AD"/>
    <w:multiLevelType w:val="multilevel"/>
    <w:tmpl w:val="48CC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B55940"/>
    <w:multiLevelType w:val="multilevel"/>
    <w:tmpl w:val="4CD4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A753DE"/>
    <w:multiLevelType w:val="multilevel"/>
    <w:tmpl w:val="60D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CC4059"/>
    <w:multiLevelType w:val="multilevel"/>
    <w:tmpl w:val="917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2F706A"/>
    <w:multiLevelType w:val="multilevel"/>
    <w:tmpl w:val="E1B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6A1727"/>
    <w:multiLevelType w:val="multilevel"/>
    <w:tmpl w:val="C07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7957C7"/>
    <w:multiLevelType w:val="multilevel"/>
    <w:tmpl w:val="5D0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32A9A"/>
    <w:multiLevelType w:val="multilevel"/>
    <w:tmpl w:val="360E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E30517"/>
    <w:multiLevelType w:val="multilevel"/>
    <w:tmpl w:val="D8D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DD5C33"/>
    <w:multiLevelType w:val="hybridMultilevel"/>
    <w:tmpl w:val="950EB9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33E521AF"/>
    <w:multiLevelType w:val="multilevel"/>
    <w:tmpl w:val="FE4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F12230"/>
    <w:multiLevelType w:val="multilevel"/>
    <w:tmpl w:val="A38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9D4925"/>
    <w:multiLevelType w:val="multilevel"/>
    <w:tmpl w:val="83A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90EF6"/>
    <w:multiLevelType w:val="multilevel"/>
    <w:tmpl w:val="35EE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3B1307"/>
    <w:multiLevelType w:val="multilevel"/>
    <w:tmpl w:val="53D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DE92C8C"/>
    <w:multiLevelType w:val="multilevel"/>
    <w:tmpl w:val="626C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306556"/>
    <w:multiLevelType w:val="hybridMultilevel"/>
    <w:tmpl w:val="B958D730"/>
    <w:lvl w:ilvl="0" w:tplc="F34EAD54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832583"/>
    <w:multiLevelType w:val="multilevel"/>
    <w:tmpl w:val="9DA6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2C26BDF"/>
    <w:multiLevelType w:val="hybridMultilevel"/>
    <w:tmpl w:val="50C61C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64864347"/>
    <w:multiLevelType w:val="multilevel"/>
    <w:tmpl w:val="7E4E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BC20F1"/>
    <w:multiLevelType w:val="multilevel"/>
    <w:tmpl w:val="FA5A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81046B"/>
    <w:multiLevelType w:val="multilevel"/>
    <w:tmpl w:val="46A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841DB2"/>
    <w:multiLevelType w:val="hybridMultilevel"/>
    <w:tmpl w:val="BA7EFCE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73DC109B"/>
    <w:multiLevelType w:val="multilevel"/>
    <w:tmpl w:val="96F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A87FCF"/>
    <w:multiLevelType w:val="multilevel"/>
    <w:tmpl w:val="E0E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647C64"/>
    <w:multiLevelType w:val="multilevel"/>
    <w:tmpl w:val="D19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73680D"/>
    <w:multiLevelType w:val="multilevel"/>
    <w:tmpl w:val="32E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6A6EF2"/>
    <w:multiLevelType w:val="hybridMultilevel"/>
    <w:tmpl w:val="AB64C604"/>
    <w:lvl w:ilvl="0" w:tplc="285E2554">
      <w:start w:val="1"/>
      <w:numFmt w:val="decimal"/>
      <w:pStyle w:val="a6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1"/>
  </w:num>
  <w:num w:numId="5">
    <w:abstractNumId w:val="2"/>
  </w:num>
  <w:num w:numId="6">
    <w:abstractNumId w:val="25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37"/>
    <w:lvlOverride w:ilvl="0">
      <w:startOverride w:val="1"/>
    </w:lvlOverride>
  </w:num>
  <w:num w:numId="10">
    <w:abstractNumId w:val="37"/>
    <w:lvlOverride w:ilvl="0">
      <w:startOverride w:val="1"/>
    </w:lvlOverride>
  </w:num>
  <w:num w:numId="11">
    <w:abstractNumId w:val="30"/>
  </w:num>
  <w:num w:numId="12">
    <w:abstractNumId w:val="12"/>
  </w:num>
  <w:num w:numId="13">
    <w:abstractNumId w:val="36"/>
  </w:num>
  <w:num w:numId="14">
    <w:abstractNumId w:val="13"/>
  </w:num>
  <w:num w:numId="15">
    <w:abstractNumId w:val="35"/>
  </w:num>
  <w:num w:numId="16">
    <w:abstractNumId w:val="16"/>
  </w:num>
  <w:num w:numId="17">
    <w:abstractNumId w:val="14"/>
  </w:num>
  <w:num w:numId="18">
    <w:abstractNumId w:val="22"/>
  </w:num>
  <w:num w:numId="19">
    <w:abstractNumId w:val="31"/>
  </w:num>
  <w:num w:numId="20">
    <w:abstractNumId w:val="11"/>
  </w:num>
  <w:num w:numId="21">
    <w:abstractNumId w:val="0"/>
  </w:num>
  <w:num w:numId="22">
    <w:abstractNumId w:val="9"/>
  </w:num>
  <w:num w:numId="23">
    <w:abstractNumId w:val="10"/>
  </w:num>
  <w:num w:numId="24">
    <w:abstractNumId w:val="34"/>
  </w:num>
  <w:num w:numId="25">
    <w:abstractNumId w:val="3"/>
  </w:num>
  <w:num w:numId="26">
    <w:abstractNumId w:val="21"/>
  </w:num>
  <w:num w:numId="27">
    <w:abstractNumId w:val="37"/>
    <w:lvlOverride w:ilvl="0">
      <w:startOverride w:val="1"/>
    </w:lvlOverride>
  </w:num>
  <w:num w:numId="28">
    <w:abstractNumId w:val="37"/>
    <w:lvlOverride w:ilvl="0">
      <w:startOverride w:val="1"/>
    </w:lvlOverride>
  </w:num>
  <w:num w:numId="29">
    <w:abstractNumId w:val="33"/>
  </w:num>
  <w:num w:numId="30">
    <w:abstractNumId w:val="37"/>
    <w:lvlOverride w:ilvl="0">
      <w:startOverride w:val="1"/>
    </w:lvlOverride>
  </w:num>
  <w:num w:numId="31">
    <w:abstractNumId w:val="8"/>
  </w:num>
  <w:num w:numId="32">
    <w:abstractNumId w:val="7"/>
  </w:num>
  <w:num w:numId="33">
    <w:abstractNumId w:val="18"/>
  </w:num>
  <w:num w:numId="34">
    <w:abstractNumId w:val="26"/>
  </w:num>
  <w:num w:numId="35">
    <w:abstractNumId w:val="20"/>
  </w:num>
  <w:num w:numId="36">
    <w:abstractNumId w:val="28"/>
  </w:num>
  <w:num w:numId="37">
    <w:abstractNumId w:val="15"/>
  </w:num>
  <w:num w:numId="38">
    <w:abstractNumId w:val="19"/>
  </w:num>
  <w:num w:numId="39">
    <w:abstractNumId w:val="29"/>
  </w:num>
  <w:num w:numId="40">
    <w:abstractNumId w:val="24"/>
  </w:num>
  <w:num w:numId="41">
    <w:abstractNumId w:val="32"/>
  </w:num>
  <w:num w:numId="42">
    <w:abstractNumId w:val="4"/>
  </w:num>
  <w:num w:numId="43">
    <w:abstractNumId w:val="17"/>
  </w:num>
  <w:num w:numId="4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83"/>
    <w:rsid w:val="00000796"/>
    <w:rsid w:val="00000B07"/>
    <w:rsid w:val="000245BA"/>
    <w:rsid w:val="00025710"/>
    <w:rsid w:val="00027223"/>
    <w:rsid w:val="0005018D"/>
    <w:rsid w:val="000576CE"/>
    <w:rsid w:val="000C622D"/>
    <w:rsid w:val="000C6887"/>
    <w:rsid w:val="000D03D1"/>
    <w:rsid w:val="000D0640"/>
    <w:rsid w:val="000D0DC3"/>
    <w:rsid w:val="000D6695"/>
    <w:rsid w:val="000E156D"/>
    <w:rsid w:val="000F01CF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D66CE"/>
    <w:rsid w:val="001E049C"/>
    <w:rsid w:val="001E293D"/>
    <w:rsid w:val="00222EB4"/>
    <w:rsid w:val="00227931"/>
    <w:rsid w:val="002307E5"/>
    <w:rsid w:val="0024042E"/>
    <w:rsid w:val="00241DEF"/>
    <w:rsid w:val="002531DB"/>
    <w:rsid w:val="00280460"/>
    <w:rsid w:val="00290E96"/>
    <w:rsid w:val="00297B24"/>
    <w:rsid w:val="002B27C3"/>
    <w:rsid w:val="002C1DE1"/>
    <w:rsid w:val="002C657C"/>
    <w:rsid w:val="002E5B38"/>
    <w:rsid w:val="002F398F"/>
    <w:rsid w:val="0034619E"/>
    <w:rsid w:val="003503AC"/>
    <w:rsid w:val="00365597"/>
    <w:rsid w:val="00367FB1"/>
    <w:rsid w:val="00374F8F"/>
    <w:rsid w:val="00393664"/>
    <w:rsid w:val="003B2357"/>
    <w:rsid w:val="003B3838"/>
    <w:rsid w:val="003D1FA3"/>
    <w:rsid w:val="003E130E"/>
    <w:rsid w:val="00403B3D"/>
    <w:rsid w:val="00405156"/>
    <w:rsid w:val="0043307D"/>
    <w:rsid w:val="004354F7"/>
    <w:rsid w:val="004439CB"/>
    <w:rsid w:val="00462D58"/>
    <w:rsid w:val="004C2367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51AB8"/>
    <w:rsid w:val="00571279"/>
    <w:rsid w:val="0059592B"/>
    <w:rsid w:val="00596881"/>
    <w:rsid w:val="005A4BF2"/>
    <w:rsid w:val="005C6431"/>
    <w:rsid w:val="005C6E6E"/>
    <w:rsid w:val="005D6944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624D4"/>
    <w:rsid w:val="00686568"/>
    <w:rsid w:val="00691C7F"/>
    <w:rsid w:val="00695277"/>
    <w:rsid w:val="006A397C"/>
    <w:rsid w:val="006A776A"/>
    <w:rsid w:val="006C3463"/>
    <w:rsid w:val="006D68B2"/>
    <w:rsid w:val="006D7876"/>
    <w:rsid w:val="006E2CD5"/>
    <w:rsid w:val="00706BE9"/>
    <w:rsid w:val="007149DC"/>
    <w:rsid w:val="007320E6"/>
    <w:rsid w:val="00740D70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15E49"/>
    <w:rsid w:val="00822773"/>
    <w:rsid w:val="00832618"/>
    <w:rsid w:val="00846F59"/>
    <w:rsid w:val="00855AED"/>
    <w:rsid w:val="0086679E"/>
    <w:rsid w:val="00867B46"/>
    <w:rsid w:val="0087777C"/>
    <w:rsid w:val="00893204"/>
    <w:rsid w:val="00894FE0"/>
    <w:rsid w:val="00896290"/>
    <w:rsid w:val="008C2514"/>
    <w:rsid w:val="008C70CE"/>
    <w:rsid w:val="00937891"/>
    <w:rsid w:val="00941FC9"/>
    <w:rsid w:val="00946257"/>
    <w:rsid w:val="00966EA8"/>
    <w:rsid w:val="00967472"/>
    <w:rsid w:val="00995982"/>
    <w:rsid w:val="009A2409"/>
    <w:rsid w:val="009E17C9"/>
    <w:rsid w:val="009E6658"/>
    <w:rsid w:val="009E783D"/>
    <w:rsid w:val="00A11ED5"/>
    <w:rsid w:val="00A33995"/>
    <w:rsid w:val="00A54251"/>
    <w:rsid w:val="00A75FD3"/>
    <w:rsid w:val="00A9655D"/>
    <w:rsid w:val="00AA6D73"/>
    <w:rsid w:val="00AB0EA1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0F70"/>
    <w:rsid w:val="00B31E79"/>
    <w:rsid w:val="00B3701F"/>
    <w:rsid w:val="00B9129A"/>
    <w:rsid w:val="00BA1BB5"/>
    <w:rsid w:val="00BC434B"/>
    <w:rsid w:val="00BE4665"/>
    <w:rsid w:val="00BE6522"/>
    <w:rsid w:val="00C1142C"/>
    <w:rsid w:val="00C33AFB"/>
    <w:rsid w:val="00C50CBB"/>
    <w:rsid w:val="00C65AAA"/>
    <w:rsid w:val="00C76D4F"/>
    <w:rsid w:val="00CA5F04"/>
    <w:rsid w:val="00CB582F"/>
    <w:rsid w:val="00CD2461"/>
    <w:rsid w:val="00CD6D12"/>
    <w:rsid w:val="00D01DBD"/>
    <w:rsid w:val="00D14063"/>
    <w:rsid w:val="00D17A0B"/>
    <w:rsid w:val="00D24BEC"/>
    <w:rsid w:val="00D277A9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D66B7"/>
    <w:rsid w:val="00DE3FC8"/>
    <w:rsid w:val="00DF77A6"/>
    <w:rsid w:val="00E14DDA"/>
    <w:rsid w:val="00E17E08"/>
    <w:rsid w:val="00E209D4"/>
    <w:rsid w:val="00E257C2"/>
    <w:rsid w:val="00E32FB5"/>
    <w:rsid w:val="00E5656A"/>
    <w:rsid w:val="00E6695C"/>
    <w:rsid w:val="00E82813"/>
    <w:rsid w:val="00E90985"/>
    <w:rsid w:val="00E94019"/>
    <w:rsid w:val="00EA54A5"/>
    <w:rsid w:val="00EA7D5A"/>
    <w:rsid w:val="00EC7159"/>
    <w:rsid w:val="00EC73C7"/>
    <w:rsid w:val="00EC7D39"/>
    <w:rsid w:val="00ED27C9"/>
    <w:rsid w:val="00EF7C62"/>
    <w:rsid w:val="00F12C3F"/>
    <w:rsid w:val="00F21A7A"/>
    <w:rsid w:val="00F25800"/>
    <w:rsid w:val="00F2586B"/>
    <w:rsid w:val="00F419ED"/>
    <w:rsid w:val="00F44E3B"/>
    <w:rsid w:val="00F46614"/>
    <w:rsid w:val="00F50495"/>
    <w:rsid w:val="00F60C68"/>
    <w:rsid w:val="00F93830"/>
    <w:rsid w:val="00FA3AC1"/>
    <w:rsid w:val="00FB2897"/>
    <w:rsid w:val="00FB663B"/>
    <w:rsid w:val="00FC51EA"/>
    <w:rsid w:val="00FD2EE2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FD2EE2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FD2EE2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val="en-US"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val="en-US"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4C2367"/>
    <w:pPr>
      <w:numPr>
        <w:numId w:val="6"/>
      </w:numPr>
      <w:spacing w:line="240" w:lineRule="auto"/>
      <w:jc w:val="center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B30F70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paragraph" w:styleId="afe">
    <w:name w:val="footnote text"/>
    <w:basedOn w:val="a7"/>
    <w:link w:val="aff"/>
    <w:uiPriority w:val="99"/>
    <w:semiHidden/>
    <w:unhideWhenUsed/>
    <w:rsid w:val="00B30F70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8"/>
    <w:link w:val="afe"/>
    <w:uiPriority w:val="99"/>
    <w:semiHidden/>
    <w:rsid w:val="00B30F70"/>
    <w:rPr>
      <w:sz w:val="20"/>
      <w:szCs w:val="20"/>
    </w:rPr>
  </w:style>
  <w:style w:type="character" w:styleId="aff0">
    <w:name w:val="footnote reference"/>
    <w:basedOn w:val="a8"/>
    <w:uiPriority w:val="99"/>
    <w:semiHidden/>
    <w:unhideWhenUsed/>
    <w:rsid w:val="00B30F70"/>
    <w:rPr>
      <w:vertAlign w:val="superscript"/>
    </w:rPr>
  </w:style>
  <w:style w:type="character" w:customStyle="1" w:styleId="UnresolvedMention">
    <w:name w:val="Unresolved Mention"/>
    <w:basedOn w:val="a8"/>
    <w:uiPriority w:val="99"/>
    <w:semiHidden/>
    <w:unhideWhenUsed/>
    <w:rsid w:val="00B30F70"/>
    <w:rPr>
      <w:color w:val="605E5C"/>
      <w:shd w:val="clear" w:color="auto" w:fill="E1DFDD"/>
    </w:rPr>
  </w:style>
  <w:style w:type="paragraph" w:styleId="aff1">
    <w:name w:val="Balloon Text"/>
    <w:basedOn w:val="a7"/>
    <w:link w:val="aff2"/>
    <w:uiPriority w:val="99"/>
    <w:semiHidden/>
    <w:unhideWhenUsed/>
    <w:rsid w:val="00DD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8"/>
    <w:link w:val="aff1"/>
    <w:uiPriority w:val="99"/>
    <w:semiHidden/>
    <w:rsid w:val="00DD6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FD2EE2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FD2EE2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val="en-US"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val="en-US"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4C2367"/>
    <w:pPr>
      <w:numPr>
        <w:numId w:val="6"/>
      </w:numPr>
      <w:spacing w:line="240" w:lineRule="auto"/>
      <w:jc w:val="center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B30F70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paragraph" w:styleId="afe">
    <w:name w:val="footnote text"/>
    <w:basedOn w:val="a7"/>
    <w:link w:val="aff"/>
    <w:uiPriority w:val="99"/>
    <w:semiHidden/>
    <w:unhideWhenUsed/>
    <w:rsid w:val="00B30F70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8"/>
    <w:link w:val="afe"/>
    <w:uiPriority w:val="99"/>
    <w:semiHidden/>
    <w:rsid w:val="00B30F70"/>
    <w:rPr>
      <w:sz w:val="20"/>
      <w:szCs w:val="20"/>
    </w:rPr>
  </w:style>
  <w:style w:type="character" w:styleId="aff0">
    <w:name w:val="footnote reference"/>
    <w:basedOn w:val="a8"/>
    <w:uiPriority w:val="99"/>
    <w:semiHidden/>
    <w:unhideWhenUsed/>
    <w:rsid w:val="00B30F70"/>
    <w:rPr>
      <w:vertAlign w:val="superscript"/>
    </w:rPr>
  </w:style>
  <w:style w:type="character" w:customStyle="1" w:styleId="UnresolvedMention">
    <w:name w:val="Unresolved Mention"/>
    <w:basedOn w:val="a8"/>
    <w:uiPriority w:val="99"/>
    <w:semiHidden/>
    <w:unhideWhenUsed/>
    <w:rsid w:val="00B30F70"/>
    <w:rPr>
      <w:color w:val="605E5C"/>
      <w:shd w:val="clear" w:color="auto" w:fill="E1DFDD"/>
    </w:rPr>
  </w:style>
  <w:style w:type="paragraph" w:styleId="aff1">
    <w:name w:val="Balloon Text"/>
    <w:basedOn w:val="a7"/>
    <w:link w:val="aff2"/>
    <w:uiPriority w:val="99"/>
    <w:semiHidden/>
    <w:unhideWhenUsed/>
    <w:rsid w:val="00DD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8"/>
    <w:link w:val="aff1"/>
    <w:uiPriority w:val="99"/>
    <w:semiHidden/>
    <w:rsid w:val="00DD6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390A-74E7-4B2E-A2BC-63BFB758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Привалов Никита Ильич</dc:creator>
  <cp:lastModifiedBy>Frolov</cp:lastModifiedBy>
  <cp:revision>2</cp:revision>
  <dcterms:created xsi:type="dcterms:W3CDTF">2025-03-30T12:34:00Z</dcterms:created>
  <dcterms:modified xsi:type="dcterms:W3CDTF">2025-03-30T12:34:00Z</dcterms:modified>
</cp:coreProperties>
</file>