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D03E85">
      <w:r>
        <w:rPr>
          <w:rFonts w:hint="eastAsia"/>
        </w:rPr>
        <w:t>Exter</w:t>
      </w:r>
      <w:r>
        <w:t>nal receiver rule part</w:t>
      </w:r>
      <w:r w:rsidR="00DB53D3">
        <w:t>:</w:t>
      </w:r>
    </w:p>
    <w:p w:rsidR="00D03E85" w:rsidRDefault="00D03E85">
      <w:bookmarkStart w:id="0" w:name="_GoBack"/>
      <w:bookmarkEnd w:id="0"/>
    </w:p>
    <w:sectPr w:rsidR="00D0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BB"/>
    <w:rsid w:val="000511BB"/>
    <w:rsid w:val="009316B8"/>
    <w:rsid w:val="00D03E85"/>
    <w:rsid w:val="00DB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DBD"/>
  <w15:chartTrackingRefBased/>
  <w15:docId w15:val="{51E6753A-A688-454A-B427-94C3F19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2017-09-05T09:13:00Z</dcterms:created>
  <dcterms:modified xsi:type="dcterms:W3CDTF">2017-09-05T09:13:00Z</dcterms:modified>
</cp:coreProperties>
</file>