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9332F6" w:rsidP="00093621">
      <w:pPr>
        <w:pStyle w:val="Heading2"/>
      </w:pPr>
      <w:r w:rsidRPr="003E4410">
        <w:rPr>
          <w:b/>
          <w:sz w:val="40"/>
          <w:szCs w:val="40"/>
        </w:rPr>
        <w:t>Sender</w:t>
      </w:r>
      <w:r w:rsidR="007A3233">
        <w:t xml:space="preserve"> </w:t>
      </w:r>
    </w:p>
    <w:p w:rsidR="00F22CEC" w:rsidRDefault="0065284B" w:rsidP="00281ED6">
      <w:r>
        <w:t xml:space="preserve">This is part is related to the </w:t>
      </w:r>
      <w:r w:rsidR="009332F6">
        <w:t>Sender information</w:t>
      </w:r>
      <w:r w:rsidR="003E4410">
        <w:t>, i</w:t>
      </w:r>
      <w:r w:rsidR="006C3CBE">
        <w:t xml:space="preserve">ncluding </w:t>
      </w:r>
      <w:r w:rsidR="003E4410">
        <w:t>s</w:t>
      </w:r>
      <w:r w:rsidR="006C3CBE">
        <w:t xml:space="preserve">ender interface information and </w:t>
      </w:r>
      <w:r w:rsidR="003E4410">
        <w:t xml:space="preserve">sender </w:t>
      </w:r>
      <w:r w:rsidR="006C3CBE">
        <w:t>communication Party.</w:t>
      </w:r>
    </w:p>
    <w:p w:rsidR="006C3CBE" w:rsidRDefault="006C3CBE" w:rsidP="00281ED6"/>
    <w:p w:rsidR="00A5111C" w:rsidRPr="003E4410" w:rsidRDefault="003E4410" w:rsidP="00093621">
      <w:pPr>
        <w:pStyle w:val="Heading3"/>
        <w:rPr>
          <w:b/>
          <w:sz w:val="32"/>
          <w:szCs w:val="32"/>
        </w:rPr>
      </w:pPr>
      <w:r w:rsidRPr="003E4410">
        <w:rPr>
          <w:b/>
          <w:sz w:val="32"/>
          <w:szCs w:val="32"/>
        </w:rPr>
        <w:t>Sender communication component</w:t>
      </w:r>
    </w:p>
    <w:p w:rsidR="006C3CBE" w:rsidRDefault="006C3CBE" w:rsidP="006C3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EF4EA6" w:rsidTr="0038697A">
        <w:tc>
          <w:tcPr>
            <w:tcW w:w="3116" w:type="dxa"/>
            <w:shd w:val="clear" w:color="auto" w:fill="BFBFBF" w:themeFill="background1" w:themeFillShade="BF"/>
          </w:tcPr>
          <w:p w:rsidR="00EF4EA6" w:rsidRPr="00417E11" w:rsidRDefault="00EF4EA6" w:rsidP="006C3CBE">
            <w:pPr>
              <w:rPr>
                <w:b/>
              </w:rPr>
            </w:pPr>
            <w:r w:rsidRPr="00417E11">
              <w:rPr>
                <w:b/>
              </w:rPr>
              <w:t>Communication Component</w:t>
            </w:r>
          </w:p>
        </w:tc>
        <w:tc>
          <w:tcPr>
            <w:tcW w:w="6234" w:type="dxa"/>
          </w:tcPr>
          <w:p w:rsidR="00EF4EA6" w:rsidRDefault="00EF4EA6" w:rsidP="006C3CBE">
            <w:r>
              <w:t>$ComponentID_Value</w:t>
            </w:r>
          </w:p>
        </w:tc>
      </w:tr>
    </w:tbl>
    <w:p w:rsidR="009332F6" w:rsidRDefault="009332F6" w:rsidP="00281ED6"/>
    <w:p w:rsidR="003E4410" w:rsidRPr="003E4410" w:rsidRDefault="003E4410" w:rsidP="003E4410">
      <w:pPr>
        <w:pStyle w:val="Heading3"/>
        <w:rPr>
          <w:b/>
          <w:sz w:val="32"/>
          <w:szCs w:val="32"/>
        </w:rPr>
      </w:pPr>
      <w:r w:rsidRPr="003E4410">
        <w:rPr>
          <w:b/>
          <w:sz w:val="32"/>
          <w:szCs w:val="32"/>
        </w:rPr>
        <w:t>S</w:t>
      </w:r>
      <w:bookmarkStart w:id="0" w:name="_GoBack"/>
      <w:bookmarkEnd w:id="0"/>
      <w:r w:rsidRPr="003E4410">
        <w:rPr>
          <w:b/>
          <w:sz w:val="32"/>
          <w:szCs w:val="32"/>
        </w:rPr>
        <w:t>ender Interface</w:t>
      </w:r>
    </w:p>
    <w:p w:rsidR="003E4410" w:rsidRDefault="003E4410" w:rsidP="00281ED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7"/>
        <w:gridCol w:w="6238"/>
      </w:tblGrid>
      <w:tr w:rsidR="003E4410" w:rsidTr="003E4410">
        <w:tc>
          <w:tcPr>
            <w:tcW w:w="3117" w:type="dxa"/>
            <w:shd w:val="clear" w:color="auto" w:fill="BFBFBF" w:themeFill="background1" w:themeFillShade="BF"/>
          </w:tcPr>
          <w:p w:rsidR="003E4410" w:rsidRPr="003E4410" w:rsidRDefault="003E4410" w:rsidP="0016609D">
            <w:pPr>
              <w:rPr>
                <w:b/>
              </w:rPr>
            </w:pPr>
            <w:r w:rsidRPr="003E4410">
              <w:rPr>
                <w:b/>
              </w:rPr>
              <w:t>Interface Name</w:t>
            </w:r>
          </w:p>
        </w:tc>
        <w:tc>
          <w:tcPr>
            <w:tcW w:w="6238" w:type="dxa"/>
          </w:tcPr>
          <w:p w:rsidR="003E4410" w:rsidRDefault="003E4410" w:rsidP="0016609D">
            <w:r>
              <w:t>$SenderInterface_Value</w:t>
            </w:r>
          </w:p>
        </w:tc>
      </w:tr>
      <w:tr w:rsidR="003E4410" w:rsidTr="003E4410">
        <w:tc>
          <w:tcPr>
            <w:tcW w:w="3117" w:type="dxa"/>
            <w:shd w:val="clear" w:color="auto" w:fill="BFBFBF" w:themeFill="background1" w:themeFillShade="BF"/>
          </w:tcPr>
          <w:p w:rsidR="003E4410" w:rsidRPr="003E4410" w:rsidRDefault="003E4410" w:rsidP="0016609D">
            <w:pPr>
              <w:rPr>
                <w:b/>
              </w:rPr>
            </w:pPr>
            <w:r w:rsidRPr="003E4410">
              <w:rPr>
                <w:b/>
              </w:rPr>
              <w:t>Interface NameSpace</w:t>
            </w:r>
          </w:p>
        </w:tc>
        <w:tc>
          <w:tcPr>
            <w:tcW w:w="6238" w:type="dxa"/>
          </w:tcPr>
          <w:p w:rsidR="003E4410" w:rsidRDefault="003E4410" w:rsidP="0016609D">
            <w:r>
              <w:t>$SenderNameSpace_Value</w:t>
            </w:r>
          </w:p>
        </w:tc>
      </w:tr>
      <w:tr w:rsidR="003E4410" w:rsidTr="003E4410">
        <w:tc>
          <w:tcPr>
            <w:tcW w:w="3117" w:type="dxa"/>
            <w:shd w:val="clear" w:color="auto" w:fill="BFBFBF" w:themeFill="background1" w:themeFillShade="BF"/>
          </w:tcPr>
          <w:p w:rsidR="003E4410" w:rsidRPr="003E4410" w:rsidRDefault="003E4410" w:rsidP="0016609D">
            <w:pPr>
              <w:rPr>
                <w:b/>
              </w:rPr>
            </w:pPr>
            <w:r w:rsidRPr="003E4410">
              <w:rPr>
                <w:b/>
              </w:rPr>
              <w:t>SoftwareComponent Version</w:t>
            </w:r>
          </w:p>
        </w:tc>
        <w:tc>
          <w:tcPr>
            <w:tcW w:w="6238" w:type="dxa"/>
          </w:tcPr>
          <w:p w:rsidR="003E4410" w:rsidRDefault="003E4410" w:rsidP="0016609D">
            <w:r>
              <w:t>$SenderSWC_Value</w:t>
            </w:r>
          </w:p>
        </w:tc>
      </w:tr>
    </w:tbl>
    <w:p w:rsidR="003E4410" w:rsidRDefault="003E4410" w:rsidP="00281ED6"/>
    <w:sectPr w:rsidR="003E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93621"/>
    <w:rsid w:val="00131E64"/>
    <w:rsid w:val="00281ED6"/>
    <w:rsid w:val="002B7558"/>
    <w:rsid w:val="002D6FE5"/>
    <w:rsid w:val="00330BE8"/>
    <w:rsid w:val="0038697A"/>
    <w:rsid w:val="00393BF5"/>
    <w:rsid w:val="003E4410"/>
    <w:rsid w:val="00417E11"/>
    <w:rsid w:val="00424CAA"/>
    <w:rsid w:val="00434A47"/>
    <w:rsid w:val="00447E9D"/>
    <w:rsid w:val="004940F6"/>
    <w:rsid w:val="004D232C"/>
    <w:rsid w:val="00530533"/>
    <w:rsid w:val="0054320A"/>
    <w:rsid w:val="0065284B"/>
    <w:rsid w:val="006B1E3D"/>
    <w:rsid w:val="006C3CBE"/>
    <w:rsid w:val="00754BC2"/>
    <w:rsid w:val="007A3233"/>
    <w:rsid w:val="0081551C"/>
    <w:rsid w:val="008A079F"/>
    <w:rsid w:val="0092584D"/>
    <w:rsid w:val="00927FB6"/>
    <w:rsid w:val="009332F6"/>
    <w:rsid w:val="00960820"/>
    <w:rsid w:val="009B06D9"/>
    <w:rsid w:val="00A5111C"/>
    <w:rsid w:val="00B73387"/>
    <w:rsid w:val="00CA3C0C"/>
    <w:rsid w:val="00E6060C"/>
    <w:rsid w:val="00EF4EA6"/>
    <w:rsid w:val="00F22CEC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39F4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C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6C3CBE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B1B4C-2BCC-4AA8-8F48-1784D757A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34</cp:revision>
  <dcterms:created xsi:type="dcterms:W3CDTF">2017-08-03T03:31:00Z</dcterms:created>
  <dcterms:modified xsi:type="dcterms:W3CDTF">2017-09-15T07:11:00Z</dcterms:modified>
</cp:coreProperties>
</file>