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C32" w:rsidRDefault="00EA1C32" w:rsidP="00EA1C32">
      <w:pPr>
        <w:rPr>
          <w:rFonts w:hint="eastAsia"/>
        </w:rPr>
      </w:pPr>
      <w:bookmarkStart w:id="0" w:name="OLE_LINK2"/>
      <w:r>
        <w:rPr>
          <w:noProof/>
        </w:rPr>
        <w:drawing>
          <wp:inline distT="0" distB="0" distL="0" distR="0">
            <wp:extent cx="1924050" cy="552450"/>
            <wp:effectExtent l="0" t="0" r="0" b="0"/>
            <wp:docPr id="1" name="图片 1" descr="广电LOGO(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广电LOGO(新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552450"/>
                    </a:xfrm>
                    <a:prstGeom prst="rect">
                      <a:avLst/>
                    </a:prstGeom>
                    <a:noFill/>
                    <a:ln>
                      <a:noFill/>
                    </a:ln>
                  </pic:spPr>
                </pic:pic>
              </a:graphicData>
            </a:graphic>
          </wp:inline>
        </w:drawing>
      </w:r>
      <w:bookmarkEnd w:id="0"/>
      <w:r>
        <w:rPr>
          <w:rFonts w:hint="eastAsia"/>
        </w:rPr>
        <w:t xml:space="preserve">                              </w:t>
      </w:r>
    </w:p>
    <w:p w:rsidR="00EA1C32" w:rsidRDefault="00EA1C32" w:rsidP="00EA1C32">
      <w:pPr>
        <w:rPr>
          <w:rFonts w:hint="eastAsia"/>
        </w:rPr>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6096000" cy="0"/>
                <wp:effectExtent l="28575" t="32385" r="28575" b="342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8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lLgIAADQ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" strokeweight="4.5pt"/>
            </w:pict>
          </mc:Fallback>
        </mc:AlternateContent>
      </w:r>
    </w:p>
    <w:p w:rsidR="00EA1C32" w:rsidRPr="00BD2E57" w:rsidRDefault="00EA1C32" w:rsidP="00EA1C32">
      <w:pPr>
        <w:pStyle w:val="SubtitleCover"/>
        <w:pBdr>
          <w:top w:val="none" w:sz="0" w:space="0" w:color="auto"/>
        </w:pBdr>
        <w:spacing w:line="360" w:lineRule="auto"/>
        <w:ind w:left="0"/>
        <w:rPr>
          <w:rFonts w:ascii="宋体" w:eastAsia="宋体" w:hAnsi="宋体" w:cs="Arial" w:hint="eastAsia"/>
          <w:color w:val="auto"/>
          <w:sz w:val="52"/>
          <w:szCs w:val="52"/>
          <w:lang w:eastAsia="zh-CN"/>
        </w:rPr>
      </w:pPr>
      <w:r>
        <w:rPr>
          <w:rFonts w:ascii="宋体" w:eastAsia="宋体" w:hAnsi="宋体" w:cs="Arial" w:hint="eastAsia"/>
          <w:color w:val="auto"/>
          <w:sz w:val="52"/>
          <w:szCs w:val="52"/>
          <w:lang w:eastAsia="zh-CN"/>
        </w:rPr>
        <w:t>新疆广电网络股份有限</w:t>
      </w:r>
      <w:r w:rsidRPr="00BD2E57">
        <w:rPr>
          <w:rFonts w:ascii="宋体" w:eastAsia="宋体" w:hAnsi="宋体" w:cs="Arial" w:hint="eastAsia"/>
          <w:color w:val="auto"/>
          <w:sz w:val="52"/>
          <w:szCs w:val="52"/>
          <w:lang w:eastAsia="zh-CN"/>
        </w:rPr>
        <w:t>公司</w:t>
      </w:r>
    </w:p>
    <w:p w:rsidR="00EA1C32" w:rsidRPr="007E384D" w:rsidRDefault="00EA1C32" w:rsidP="00EA1C32">
      <w:pPr>
        <w:pStyle w:val="SubtitleCover"/>
        <w:pBdr>
          <w:top w:val="none" w:sz="0" w:space="0" w:color="auto"/>
        </w:pBdr>
        <w:spacing w:line="360" w:lineRule="auto"/>
        <w:ind w:left="0"/>
        <w:rPr>
          <w:rFonts w:ascii="宋体" w:eastAsia="宋体" w:hAnsi="宋体" w:cs="Arial" w:hint="eastAsia"/>
          <w:color w:val="auto"/>
          <w:sz w:val="52"/>
          <w:szCs w:val="52"/>
          <w:lang w:eastAsia="zh-CN"/>
        </w:rPr>
      </w:pPr>
      <w:r w:rsidRPr="007E384D">
        <w:rPr>
          <w:rFonts w:ascii="宋体" w:eastAsia="宋体" w:hAnsi="宋体" w:cs="Arial" w:hint="eastAsia"/>
          <w:color w:val="auto"/>
          <w:sz w:val="52"/>
          <w:szCs w:val="52"/>
          <w:lang w:eastAsia="zh-CN"/>
        </w:rPr>
        <w:t>广州欢网科技有限责任公司</w:t>
      </w:r>
    </w:p>
    <w:p w:rsidR="00EA1C32" w:rsidRPr="00C6430C" w:rsidRDefault="00EA1C32" w:rsidP="00EA1C32">
      <w:pPr>
        <w:pStyle w:val="SubtitleCover"/>
        <w:pBdr>
          <w:top w:val="none" w:sz="0" w:space="0" w:color="auto"/>
        </w:pBdr>
        <w:spacing w:line="360" w:lineRule="auto"/>
        <w:ind w:left="0"/>
        <w:rPr>
          <w:rFonts w:ascii="宋体" w:eastAsia="宋体" w:hAnsi="宋体" w:cs="Arial"/>
          <w:color w:val="auto"/>
          <w:sz w:val="52"/>
          <w:szCs w:val="52"/>
          <w:lang w:eastAsia="zh-CN"/>
        </w:rPr>
      </w:pPr>
      <w:r w:rsidRPr="00C6430C">
        <w:rPr>
          <w:rFonts w:ascii="宋体" w:eastAsia="宋体" w:hAnsi="宋体" w:cs="Arial" w:hint="eastAsia"/>
          <w:color w:val="auto"/>
          <w:sz w:val="52"/>
          <w:szCs w:val="52"/>
          <w:lang w:eastAsia="zh-CN"/>
        </w:rPr>
        <w:t>智能EPG系统（一期）合作研发</w:t>
      </w:r>
      <w:r>
        <w:rPr>
          <w:rFonts w:ascii="宋体" w:eastAsia="宋体" w:hAnsi="宋体" w:cs="Arial" w:hint="eastAsia"/>
          <w:color w:val="auto"/>
          <w:sz w:val="52"/>
          <w:szCs w:val="52"/>
          <w:lang w:eastAsia="zh-CN"/>
        </w:rPr>
        <w:t>合同</w:t>
      </w:r>
    </w:p>
    <w:p w:rsidR="00EA1C32" w:rsidRPr="008D44B2" w:rsidRDefault="00EA1C32" w:rsidP="00EA1C32">
      <w:pPr>
        <w:pStyle w:val="a5"/>
        <w:rPr>
          <w:rFonts w:ascii="宋体" w:hAnsi="宋体" w:cs="Arial" w:hint="eastAsia"/>
          <w:b/>
          <w:sz w:val="32"/>
          <w:szCs w:val="32"/>
        </w:rPr>
      </w:pPr>
    </w:p>
    <w:p w:rsidR="00EA1C32" w:rsidRPr="00BD2E57" w:rsidRDefault="00EA1C32" w:rsidP="00EA1C32">
      <w:pPr>
        <w:pStyle w:val="a5"/>
        <w:rPr>
          <w:rFonts w:ascii="宋体" w:hAnsi="宋体" w:hint="eastAsia"/>
        </w:rPr>
      </w:pPr>
    </w:p>
    <w:p w:rsidR="00EA1C32" w:rsidRDefault="00EA1C32" w:rsidP="00EA1C32">
      <w:pPr>
        <w:pStyle w:val="a5"/>
        <w:rPr>
          <w:rFonts w:ascii="宋体" w:hAnsi="宋体" w:hint="eastAsia"/>
        </w:rPr>
      </w:pPr>
    </w:p>
    <w:p w:rsidR="00EA1C32" w:rsidRDefault="00EA1C32" w:rsidP="00EA1C32">
      <w:pPr>
        <w:rPr>
          <w:rFonts w:ascii="宋体" w:hAnsi="宋体" w:hint="eastAsia"/>
          <w:bCs/>
        </w:rPr>
      </w:pPr>
    </w:p>
    <w:p w:rsidR="00EA1C32" w:rsidRDefault="00EA1C32" w:rsidP="00EA1C32">
      <w:pPr>
        <w:rPr>
          <w:rFonts w:ascii="宋体" w:hAnsi="宋体" w:hint="eastAsia"/>
          <w:bCs/>
        </w:rPr>
      </w:pPr>
    </w:p>
    <w:p w:rsidR="00EA1C32" w:rsidRDefault="00EA1C32" w:rsidP="00EA1C32">
      <w:pPr>
        <w:rPr>
          <w:rFonts w:ascii="宋体" w:hAnsi="宋体" w:hint="eastAsia"/>
          <w:bCs/>
        </w:rPr>
      </w:pPr>
    </w:p>
    <w:p w:rsidR="00EA1C32" w:rsidRDefault="00EA1C32" w:rsidP="00EA1C32">
      <w:pPr>
        <w:rPr>
          <w:rFonts w:ascii="宋体" w:hAnsi="宋体" w:hint="eastAsia"/>
          <w:bCs/>
        </w:rPr>
      </w:pPr>
    </w:p>
    <w:p w:rsidR="00EA1C32" w:rsidRDefault="00EA1C32" w:rsidP="00EA1C32">
      <w:pPr>
        <w:rPr>
          <w:rFonts w:ascii="宋体" w:hAnsi="宋体" w:hint="eastAsia"/>
          <w:bCs/>
        </w:rPr>
      </w:pPr>
    </w:p>
    <w:p w:rsidR="00EA1C32" w:rsidRDefault="00EA1C32" w:rsidP="00EA1C32">
      <w:pPr>
        <w:pStyle w:val="a5"/>
        <w:rPr>
          <w:rFonts w:ascii="宋体" w:hAnsi="宋体" w:hint="eastAsia"/>
          <w:bCs/>
        </w:rPr>
      </w:pPr>
    </w:p>
    <w:p w:rsidR="00EA1C32" w:rsidRDefault="00EA1C32" w:rsidP="00EA1C32">
      <w:pPr>
        <w:pStyle w:val="a5"/>
        <w:rPr>
          <w:rFonts w:ascii="宋体" w:hAnsi="宋体" w:cs="Arial" w:hint="eastAsia"/>
        </w:rPr>
      </w:pPr>
    </w:p>
    <w:p w:rsidR="00EA1C32" w:rsidRPr="00BD2E57" w:rsidRDefault="00EA1C32" w:rsidP="00EA1C32">
      <w:pPr>
        <w:pStyle w:val="a5"/>
        <w:rPr>
          <w:rFonts w:ascii="宋体" w:hAnsi="宋体" w:cs="Arial" w:hint="eastAsia"/>
        </w:rPr>
      </w:pPr>
      <w:r>
        <w:rPr>
          <w:rFonts w:ascii="宋体" w:hAnsi="宋体" w:cs="Arial" w:hint="eastAsia"/>
        </w:rPr>
        <w:t>甲方合同编号：</w:t>
      </w:r>
    </w:p>
    <w:p w:rsidR="00EA1C32" w:rsidRPr="00C1055A" w:rsidRDefault="00EA1C32" w:rsidP="00EA1C32">
      <w:pPr>
        <w:pStyle w:val="a5"/>
        <w:rPr>
          <w:rFonts w:ascii="宋体" w:hAnsi="宋体" w:cs="Arial" w:hint="eastAsia"/>
        </w:rPr>
      </w:pPr>
      <w:r>
        <w:rPr>
          <w:rFonts w:ascii="宋体" w:hAnsi="宋体" w:cs="Arial" w:hint="eastAsia"/>
        </w:rPr>
        <w:t>乙方合同编号：</w:t>
      </w:r>
    </w:p>
    <w:p w:rsidR="00EA1C32" w:rsidRDefault="00EA1C32" w:rsidP="00EA1C32">
      <w:pPr>
        <w:pStyle w:val="VersionCover"/>
        <w:spacing w:line="360" w:lineRule="auto"/>
        <w:ind w:left="0"/>
        <w:rPr>
          <w:rFonts w:ascii="宋体" w:eastAsia="宋体" w:hAnsi="宋体" w:cs="Arial" w:hint="eastAsia"/>
          <w:b w:val="0"/>
          <w:sz w:val="24"/>
          <w:szCs w:val="24"/>
          <w:lang w:eastAsia="zh-CN"/>
        </w:rPr>
      </w:pPr>
    </w:p>
    <w:p w:rsidR="00EA1C32" w:rsidRDefault="00EA1C32" w:rsidP="00EA1C32">
      <w:pPr>
        <w:pStyle w:val="VersionCover"/>
        <w:spacing w:line="360" w:lineRule="auto"/>
        <w:ind w:left="0"/>
        <w:rPr>
          <w:rFonts w:ascii="宋体" w:eastAsia="宋体" w:hAnsi="宋体" w:cs="Arial" w:hint="eastAsia"/>
          <w:b w:val="0"/>
          <w:sz w:val="24"/>
          <w:szCs w:val="24"/>
          <w:lang w:eastAsia="zh-CN"/>
        </w:rPr>
      </w:pPr>
    </w:p>
    <w:p w:rsidR="00EA1C32" w:rsidRDefault="00EA1C32" w:rsidP="00EA1C32">
      <w:pPr>
        <w:pStyle w:val="VersionCover"/>
        <w:spacing w:line="360" w:lineRule="auto"/>
        <w:ind w:left="0"/>
        <w:rPr>
          <w:rFonts w:ascii="宋体" w:eastAsia="宋体" w:hAnsi="宋体" w:cs="Arial" w:hint="eastAsia"/>
          <w:sz w:val="24"/>
          <w:szCs w:val="24"/>
          <w:lang w:eastAsia="zh-CN"/>
        </w:rPr>
      </w:pPr>
    </w:p>
    <w:p w:rsidR="00EA1C32" w:rsidRPr="00BD2E57" w:rsidRDefault="00EA1C32" w:rsidP="00EA1C32">
      <w:pPr>
        <w:pStyle w:val="VersionCover"/>
        <w:spacing w:line="360" w:lineRule="auto"/>
        <w:ind w:left="0"/>
        <w:rPr>
          <w:rFonts w:ascii="宋体" w:eastAsia="宋体" w:hAnsi="宋体" w:cs="Arial" w:hint="eastAsia"/>
          <w:sz w:val="24"/>
          <w:szCs w:val="24"/>
          <w:lang w:eastAsia="zh-CN"/>
        </w:rPr>
      </w:pPr>
    </w:p>
    <w:p w:rsidR="00EA1C32" w:rsidRDefault="00EA1C32" w:rsidP="00EA1C32">
      <w:pPr>
        <w:spacing w:line="240" w:lineRule="auto"/>
        <w:rPr>
          <w:rFonts w:hint="eastAsia"/>
          <w:b/>
        </w:rPr>
      </w:pPr>
    </w:p>
    <w:p w:rsidR="00EA1C32" w:rsidRDefault="00EA1C32" w:rsidP="00EA1C32">
      <w:pPr>
        <w:rPr>
          <w:rFonts w:ascii="宋体" w:hAnsi="宋体" w:hint="eastAsia"/>
        </w:rPr>
      </w:pPr>
    </w:p>
    <w:p w:rsidR="00EA1C32" w:rsidRDefault="00EA1C32" w:rsidP="00EA1C32">
      <w:pPr>
        <w:rPr>
          <w:rFonts w:ascii="宋体" w:hAnsi="宋体" w:hint="eastAsia"/>
        </w:rPr>
      </w:pPr>
    </w:p>
    <w:p w:rsidR="00EA1C32" w:rsidRPr="008F71CF" w:rsidRDefault="00EA1C32" w:rsidP="00EA1C32">
      <w:pPr>
        <w:spacing w:line="460" w:lineRule="exact"/>
        <w:rPr>
          <w:rFonts w:ascii="宋体" w:hAnsi="宋体" w:hint="eastAsia"/>
          <w:color w:val="000000"/>
        </w:rPr>
      </w:pP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甲方：新疆广电网络</w:t>
      </w:r>
      <w:r>
        <w:rPr>
          <w:rFonts w:ascii="宋体" w:hAnsi="宋体" w:hint="eastAsia"/>
          <w:color w:val="000000"/>
        </w:rPr>
        <w:t>股份</w:t>
      </w:r>
      <w:r>
        <w:rPr>
          <w:rFonts w:ascii="宋体" w:hAnsi="宋体"/>
          <w:color w:val="000000"/>
        </w:rPr>
        <w:t>有限</w:t>
      </w:r>
      <w:r w:rsidRPr="008F71CF">
        <w:rPr>
          <w:rFonts w:ascii="宋体" w:hAnsi="宋体" w:hint="eastAsia"/>
          <w:color w:val="000000"/>
        </w:rPr>
        <w:t>公司</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地址： 新疆乌鲁木齐市哈密路330号</w:t>
      </w:r>
    </w:p>
    <w:p w:rsidR="00EA1C32" w:rsidRPr="008F71CF" w:rsidRDefault="00EA1C32" w:rsidP="00EA1C32">
      <w:pPr>
        <w:spacing w:line="460" w:lineRule="exact"/>
        <w:rPr>
          <w:rFonts w:ascii="宋体" w:hAnsi="宋体"/>
          <w:color w:val="000000"/>
        </w:rPr>
      </w:pPr>
      <w:r w:rsidRPr="008F71CF">
        <w:rPr>
          <w:rFonts w:ascii="宋体" w:hAnsi="宋体" w:hint="eastAsia"/>
          <w:color w:val="000000"/>
        </w:rPr>
        <w:t>法定代表人：吐尔洪·阿不力</w:t>
      </w:r>
      <w:proofErr w:type="gramStart"/>
      <w:r w:rsidRPr="008F71CF">
        <w:rPr>
          <w:rFonts w:ascii="宋体" w:hAnsi="宋体" w:hint="eastAsia"/>
          <w:color w:val="000000"/>
        </w:rPr>
        <w:t>孜</w:t>
      </w:r>
      <w:proofErr w:type="gramEnd"/>
    </w:p>
    <w:p w:rsidR="00EA1C32" w:rsidRPr="008F71CF" w:rsidRDefault="00EA1C32" w:rsidP="00EA1C32">
      <w:pPr>
        <w:spacing w:line="460" w:lineRule="exact"/>
        <w:rPr>
          <w:rFonts w:ascii="宋体" w:hAnsi="宋体"/>
          <w:color w:val="000000"/>
        </w:rPr>
      </w:pPr>
      <w:r w:rsidRPr="008F71CF">
        <w:rPr>
          <w:rFonts w:ascii="宋体" w:hAnsi="宋体" w:hint="eastAsia"/>
          <w:color w:val="000000"/>
        </w:rPr>
        <w:t>邮政编码：830000</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联系电话：0991-7720553</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传真号码：0991-4592321</w:t>
      </w:r>
    </w:p>
    <w:p w:rsidR="00EA1C32" w:rsidRPr="008F71CF" w:rsidRDefault="00EA1C32" w:rsidP="00EA1C32">
      <w:pPr>
        <w:spacing w:line="460" w:lineRule="exact"/>
        <w:rPr>
          <w:rFonts w:ascii="宋体" w:hAnsi="宋体"/>
          <w:color w:val="000000"/>
        </w:rPr>
      </w:pPr>
      <w:r w:rsidRPr="008F71CF">
        <w:rPr>
          <w:rFonts w:ascii="宋体" w:hAnsi="宋体" w:hint="eastAsia"/>
          <w:color w:val="000000"/>
        </w:rPr>
        <w:t>开户银行：农行区分行营业部营业室</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银行帐号：30-018801040002132</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项目负责人：陈长伟</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财务联系人：郭新文</w:t>
      </w:r>
    </w:p>
    <w:p w:rsidR="00EA1C32" w:rsidRPr="008F71CF" w:rsidRDefault="00EA1C32" w:rsidP="00EA1C32">
      <w:pPr>
        <w:spacing w:line="460" w:lineRule="exact"/>
        <w:rPr>
          <w:rFonts w:ascii="宋体" w:hAnsi="宋体"/>
          <w:color w:val="000000"/>
        </w:rPr>
      </w:pPr>
    </w:p>
    <w:p w:rsidR="00EA1C32" w:rsidRPr="008F71CF" w:rsidRDefault="00EA1C32" w:rsidP="00EA1C32">
      <w:pPr>
        <w:spacing w:line="460" w:lineRule="exact"/>
        <w:rPr>
          <w:rFonts w:ascii="宋体" w:hAnsi="宋体"/>
          <w:color w:val="000000"/>
        </w:rPr>
      </w:pPr>
      <w:r w:rsidRPr="008F71CF">
        <w:rPr>
          <w:rFonts w:ascii="宋体" w:hAnsi="宋体" w:hint="eastAsia"/>
          <w:color w:val="000000"/>
        </w:rPr>
        <w:t>乙方：</w:t>
      </w:r>
      <w:r w:rsidRPr="008F71CF">
        <w:rPr>
          <w:rFonts w:ascii="宋体" w:hAnsi="宋体"/>
          <w:color w:val="000000"/>
        </w:rPr>
        <w:t xml:space="preserve"> </w:t>
      </w:r>
    </w:p>
    <w:p w:rsidR="00EA1C32" w:rsidRPr="008F71CF" w:rsidRDefault="00EA1C32" w:rsidP="00EA1C32">
      <w:pPr>
        <w:spacing w:line="460" w:lineRule="exact"/>
        <w:rPr>
          <w:rFonts w:ascii="宋体" w:hAnsi="宋体"/>
          <w:color w:val="000000"/>
        </w:rPr>
      </w:pPr>
      <w:r w:rsidRPr="008F71CF">
        <w:rPr>
          <w:rFonts w:ascii="宋体" w:hAnsi="宋体" w:hint="eastAsia"/>
          <w:color w:val="000000"/>
        </w:rPr>
        <w:t>地址：</w:t>
      </w:r>
    </w:p>
    <w:p w:rsidR="00EA1C32" w:rsidRPr="008F71CF" w:rsidRDefault="00EA1C32" w:rsidP="00EA1C32">
      <w:pPr>
        <w:spacing w:line="460" w:lineRule="exact"/>
        <w:rPr>
          <w:rFonts w:ascii="宋体" w:hAnsi="宋体"/>
          <w:color w:val="000000"/>
        </w:rPr>
      </w:pPr>
      <w:r w:rsidRPr="008F71CF">
        <w:rPr>
          <w:rFonts w:ascii="宋体" w:hAnsi="宋体" w:hint="eastAsia"/>
          <w:color w:val="000000"/>
        </w:rPr>
        <w:t>法定代表人：</w:t>
      </w:r>
      <w:r w:rsidRPr="008F71CF">
        <w:rPr>
          <w:rFonts w:ascii="宋体" w:hAnsi="宋体"/>
          <w:color w:val="000000"/>
        </w:rPr>
        <w:t xml:space="preserve"> </w:t>
      </w:r>
    </w:p>
    <w:p w:rsidR="00EA1C32" w:rsidRPr="008F71CF" w:rsidRDefault="00EA1C32" w:rsidP="00EA1C32">
      <w:pPr>
        <w:pStyle w:val="HTML"/>
        <w:spacing w:line="460" w:lineRule="exact"/>
        <w:rPr>
          <w:rFonts w:hint="eastAsia"/>
          <w:color w:val="000000"/>
        </w:rPr>
      </w:pPr>
      <w:proofErr w:type="spellStart"/>
      <w:r w:rsidRPr="008F71CF">
        <w:rPr>
          <w:rFonts w:hint="eastAsia"/>
          <w:color w:val="000000"/>
        </w:rPr>
        <w:t>邮政编码</w:t>
      </w:r>
      <w:proofErr w:type="spellEnd"/>
      <w:r w:rsidRPr="008F71CF">
        <w:rPr>
          <w:rFonts w:hint="eastAsia"/>
          <w:color w:val="000000"/>
        </w:rPr>
        <w:t>：</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 xml:space="preserve">联系电话： </w:t>
      </w:r>
    </w:p>
    <w:p w:rsidR="00EA1C32" w:rsidRPr="008F71CF" w:rsidRDefault="00EA1C32" w:rsidP="00EA1C32">
      <w:pPr>
        <w:spacing w:line="460" w:lineRule="exact"/>
        <w:rPr>
          <w:rFonts w:ascii="宋体" w:hAnsi="宋体" w:hint="eastAsia"/>
          <w:color w:val="000000"/>
          <w:kern w:val="0"/>
          <w:lang w:val="x-none"/>
        </w:rPr>
      </w:pPr>
      <w:r w:rsidRPr="008F71CF">
        <w:rPr>
          <w:rFonts w:ascii="宋体" w:hAnsi="宋体" w:hint="eastAsia"/>
          <w:color w:val="000000"/>
        </w:rPr>
        <w:t>传真号码：</w:t>
      </w:r>
    </w:p>
    <w:p w:rsidR="00EA1C32" w:rsidRPr="008F71CF" w:rsidRDefault="00EA1C32" w:rsidP="00EA1C32">
      <w:pPr>
        <w:spacing w:line="460" w:lineRule="exact"/>
        <w:rPr>
          <w:rFonts w:ascii="宋体" w:hAnsi="宋体" w:hint="eastAsia"/>
          <w:color w:val="000000"/>
        </w:rPr>
      </w:pPr>
      <w:r w:rsidRPr="008F71CF">
        <w:rPr>
          <w:rFonts w:hint="eastAsia"/>
          <w:color w:val="000000"/>
        </w:rPr>
        <w:t>开户银行：</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银行帐号：</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 xml:space="preserve">开户名称： </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项目负责人：</w:t>
      </w:r>
    </w:p>
    <w:p w:rsidR="00EA1C32" w:rsidRPr="008F71CF" w:rsidRDefault="00EA1C32" w:rsidP="00EA1C32">
      <w:pPr>
        <w:spacing w:line="460" w:lineRule="exact"/>
        <w:rPr>
          <w:rFonts w:ascii="宋体" w:hAnsi="宋体" w:hint="eastAsia"/>
          <w:color w:val="000000"/>
        </w:rPr>
      </w:pPr>
      <w:r w:rsidRPr="008F71CF">
        <w:rPr>
          <w:rFonts w:ascii="宋体" w:hAnsi="宋体" w:hint="eastAsia"/>
          <w:color w:val="000000"/>
        </w:rPr>
        <w:t>财务联系人：</w:t>
      </w:r>
    </w:p>
    <w:p w:rsidR="00EA1C32" w:rsidRPr="00114A76" w:rsidRDefault="00EA1C32" w:rsidP="00EA1C32">
      <w:pPr>
        <w:rPr>
          <w:rFonts w:ascii="宋体" w:hAnsi="宋体" w:hint="eastAsia"/>
        </w:rPr>
      </w:pPr>
    </w:p>
    <w:p w:rsidR="00EA1C32" w:rsidRDefault="00EA1C32" w:rsidP="00EA1C32">
      <w:pPr>
        <w:rPr>
          <w:rFonts w:ascii="宋体" w:hAnsi="宋体" w:hint="eastAsia"/>
        </w:rPr>
      </w:pPr>
    </w:p>
    <w:p w:rsidR="00EA1C32" w:rsidRDefault="00EA1C32" w:rsidP="00EA1C32">
      <w:pPr>
        <w:rPr>
          <w:rFonts w:ascii="宋体" w:hAnsi="宋体" w:hint="eastAsia"/>
        </w:rPr>
      </w:pPr>
    </w:p>
    <w:p w:rsidR="00EA1C32" w:rsidRDefault="00EA1C32" w:rsidP="00EA1C32">
      <w:pPr>
        <w:rPr>
          <w:rFonts w:ascii="宋体" w:hAnsi="宋体" w:hint="eastAsia"/>
        </w:rPr>
      </w:pPr>
    </w:p>
    <w:p w:rsidR="00EA1C32" w:rsidRDefault="00EA1C32" w:rsidP="00EA1C32">
      <w:pPr>
        <w:rPr>
          <w:rFonts w:ascii="宋体" w:hAnsi="宋体" w:hint="eastAsia"/>
        </w:rPr>
      </w:pPr>
    </w:p>
    <w:p w:rsidR="00EA1C32" w:rsidRDefault="00EA1C32" w:rsidP="00EA1C32">
      <w:pPr>
        <w:adjustRightInd w:val="0"/>
        <w:spacing w:before="156" w:after="156"/>
        <w:ind w:firstLineChars="200" w:firstLine="480"/>
        <w:jc w:val="left"/>
        <w:rPr>
          <w:rFonts w:hint="eastAsia"/>
          <w:color w:val="000000"/>
        </w:rPr>
      </w:pPr>
      <w:r w:rsidRPr="00793E42">
        <w:rPr>
          <w:rFonts w:hint="eastAsia"/>
          <w:color w:val="000000"/>
        </w:rPr>
        <w:t>甲方就智能</w:t>
      </w:r>
      <w:r w:rsidRPr="00793E42">
        <w:rPr>
          <w:rFonts w:hint="eastAsia"/>
          <w:color w:val="000000"/>
        </w:rPr>
        <w:t>EPG</w:t>
      </w:r>
      <w:r w:rsidRPr="00793E42">
        <w:rPr>
          <w:rFonts w:hint="eastAsia"/>
          <w:color w:val="000000"/>
        </w:rPr>
        <w:t>系统合作研发项目及相关服务，进行招标，经评委会严格</w:t>
      </w:r>
      <w:r w:rsidRPr="00793E42">
        <w:rPr>
          <w:rFonts w:hint="eastAsia"/>
          <w:color w:val="000000"/>
        </w:rPr>
        <w:lastRenderedPageBreak/>
        <w:t>评审，由广州欢网科技有限责任</w:t>
      </w:r>
      <w:r w:rsidRPr="00793E42">
        <w:rPr>
          <w:color w:val="000000"/>
        </w:rPr>
        <w:t>公司</w:t>
      </w:r>
      <w:r w:rsidRPr="00793E42">
        <w:rPr>
          <w:rFonts w:hint="eastAsia"/>
          <w:color w:val="000000"/>
        </w:rPr>
        <w:t>中标。在平等互惠基础上，新疆广电网络股份有限公司</w:t>
      </w:r>
      <w:r w:rsidRPr="00793E42">
        <w:rPr>
          <w:rFonts w:hint="eastAsia"/>
          <w:color w:val="000000"/>
        </w:rPr>
        <w:t xml:space="preserve"> </w:t>
      </w:r>
      <w:r w:rsidRPr="00793E42">
        <w:rPr>
          <w:rFonts w:hint="eastAsia"/>
          <w:color w:val="000000"/>
        </w:rPr>
        <w:t>（以下简称甲方）、广州欢网科技有限责任</w:t>
      </w:r>
      <w:r w:rsidRPr="00793E42">
        <w:rPr>
          <w:color w:val="000000"/>
        </w:rPr>
        <w:t>公司</w:t>
      </w:r>
      <w:r w:rsidRPr="00793E42">
        <w:rPr>
          <w:rFonts w:hint="eastAsia"/>
          <w:color w:val="000000"/>
        </w:rPr>
        <w:t>（以下简称乙方）两方经过充分协商，按照甲方招标文件的规定、乙方投标文件做出的书面承诺，签订本合作研发协议。</w:t>
      </w:r>
    </w:p>
    <w:p w:rsidR="00EA1C32" w:rsidRPr="00DA2C23" w:rsidRDefault="00EA1C32" w:rsidP="00EA1C32">
      <w:pPr>
        <w:ind w:firstLineChars="200" w:firstLine="480"/>
        <w:rPr>
          <w:rFonts w:hint="eastAsia"/>
          <w:color w:val="000000"/>
        </w:rPr>
      </w:pPr>
      <w:r>
        <w:rPr>
          <w:rFonts w:hint="eastAsia"/>
          <w:color w:val="000000"/>
        </w:rPr>
        <w:t>合作原则：</w:t>
      </w:r>
      <w:r w:rsidRPr="00DA2C23">
        <w:rPr>
          <w:rFonts w:hint="eastAsia"/>
          <w:color w:val="000000"/>
        </w:rPr>
        <w:t>本着“优势互补、资源共享、互惠双赢、共同发展”的原则，甲乙双方建立长期、紧密的合作关系。联合研发“智能</w:t>
      </w:r>
      <w:r w:rsidRPr="00DA2C23">
        <w:rPr>
          <w:rFonts w:hint="eastAsia"/>
          <w:color w:val="000000"/>
        </w:rPr>
        <w:t>EPG</w:t>
      </w:r>
      <w:r w:rsidRPr="00DA2C23">
        <w:rPr>
          <w:rFonts w:hint="eastAsia"/>
          <w:color w:val="000000"/>
        </w:rPr>
        <w:t>系统”，共同完成相关智能</w:t>
      </w:r>
      <w:r w:rsidRPr="00DA2C23">
        <w:rPr>
          <w:rFonts w:hint="eastAsia"/>
          <w:color w:val="000000"/>
        </w:rPr>
        <w:t>EPG</w:t>
      </w:r>
      <w:r w:rsidRPr="00DA2C23">
        <w:rPr>
          <w:rFonts w:hint="eastAsia"/>
          <w:color w:val="000000"/>
        </w:rPr>
        <w:t>系统的开发、推广。</w:t>
      </w:r>
    </w:p>
    <w:p w:rsidR="00EA1C32" w:rsidRPr="0052754A" w:rsidRDefault="00EA1C32" w:rsidP="00EA1C32">
      <w:pPr>
        <w:spacing w:beforeLines="100" w:before="312" w:afterLines="50" w:after="156" w:line="500" w:lineRule="exact"/>
        <w:outlineLvl w:val="0"/>
        <w:rPr>
          <w:rFonts w:ascii="宋体" w:hAnsi="宋体" w:hint="eastAsia"/>
          <w:b/>
        </w:rPr>
      </w:pPr>
      <w:r w:rsidRPr="0052754A">
        <w:rPr>
          <w:rFonts w:ascii="宋体" w:hAnsi="宋体" w:hint="eastAsia"/>
          <w:b/>
        </w:rPr>
        <w:t>一、合同内容：</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甲方有义务在乙方进行软件开发过程中提供必要的支持。</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甲方有义务向乙方提供系统的功能需求说明。</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甲方有义务协调乙方与甲方其他开发单位的关系，保障乙方正常的开发条件。</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乙方保证所开发的软件功能与《附件一》一致，并负责现场安装、调试。</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乙方承诺按时完成项目开发进度。</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乙方承诺为甲方的介入人员的交流、培训、监督和检查提供完全便利的条件。</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乙方承诺为甲方提供完整的系统集成方案及相关设计资料</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乙方承诺为甲方提供详细的实施方案</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乙方承诺为甲方提供以往研发的相关产品的技术和经验</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乙方承诺为甲方提供研发该产品的技术性能、功能和指标的考虑</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乙方承诺为甲方提供产品研发完毕验收的测试方法</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lastRenderedPageBreak/>
        <w:t>乙方承诺为甲方所提供智能</w:t>
      </w:r>
      <w:r w:rsidRPr="00125D13">
        <w:rPr>
          <w:rFonts w:hint="eastAsia"/>
          <w:color w:val="000000"/>
        </w:rPr>
        <w:t>EPG</w:t>
      </w:r>
      <w:r w:rsidRPr="00125D13">
        <w:rPr>
          <w:rFonts w:hint="eastAsia"/>
          <w:color w:val="000000"/>
        </w:rPr>
        <w:t>系统能使目前新疆广电网络股份有限公司在用的</w:t>
      </w:r>
      <w:r w:rsidRPr="00125D13">
        <w:rPr>
          <w:rFonts w:hint="eastAsia"/>
          <w:color w:val="000000"/>
        </w:rPr>
        <w:t>EPG</w:t>
      </w:r>
      <w:r w:rsidRPr="00125D13">
        <w:rPr>
          <w:rFonts w:hint="eastAsia"/>
          <w:color w:val="000000"/>
        </w:rPr>
        <w:t>系统平滑过渡。</w:t>
      </w:r>
    </w:p>
    <w:p w:rsidR="00EA1C32" w:rsidRPr="00125D13" w:rsidRDefault="00EA1C32" w:rsidP="00EA1C32">
      <w:pPr>
        <w:spacing w:beforeLines="100" w:before="312" w:afterLines="50" w:after="156" w:line="560" w:lineRule="exact"/>
        <w:ind w:firstLineChars="200" w:firstLine="480"/>
        <w:rPr>
          <w:rFonts w:hint="eastAsia"/>
          <w:color w:val="000000"/>
        </w:rPr>
      </w:pPr>
      <w:r w:rsidRPr="00125D13">
        <w:rPr>
          <w:rFonts w:hint="eastAsia"/>
          <w:color w:val="000000"/>
        </w:rPr>
        <w:t>乙方保证所提供产品的技术指标必须完全满足甲方在“智能</w:t>
      </w:r>
      <w:r w:rsidRPr="00125D13">
        <w:rPr>
          <w:rFonts w:hint="eastAsia"/>
          <w:color w:val="000000"/>
        </w:rPr>
        <w:t>EPG</w:t>
      </w:r>
      <w:r w:rsidRPr="00125D13">
        <w:rPr>
          <w:rFonts w:hint="eastAsia"/>
          <w:color w:val="000000"/>
        </w:rPr>
        <w:t>”项目标书中提出的技术要求，乙方所研发产品的功能与服务实现必须完全按照招标时做出的书面承诺；乙方保证所研发的产品没有任何版权或其他权属争议；</w:t>
      </w:r>
    </w:p>
    <w:p w:rsidR="00EA1C32" w:rsidRPr="00602552" w:rsidRDefault="00EA1C32" w:rsidP="00EA1C32">
      <w:pPr>
        <w:spacing w:beforeLines="100" w:before="312" w:afterLines="50" w:after="156" w:line="500" w:lineRule="exact"/>
        <w:outlineLvl w:val="0"/>
        <w:rPr>
          <w:rFonts w:ascii="宋体" w:hAnsi="宋体"/>
          <w:b/>
        </w:rPr>
      </w:pPr>
      <w:r w:rsidRPr="00602552">
        <w:rPr>
          <w:rFonts w:ascii="宋体" w:hAnsi="宋体" w:hint="eastAsia"/>
          <w:b/>
        </w:rPr>
        <w:t>二、质量保障</w:t>
      </w:r>
    </w:p>
    <w:p w:rsidR="00EA1C32" w:rsidRDefault="00EA1C32" w:rsidP="00EA1C32">
      <w:pPr>
        <w:spacing w:beforeLines="100" w:before="312" w:afterLines="50" w:after="156" w:line="560" w:lineRule="exact"/>
        <w:ind w:left="420"/>
        <w:rPr>
          <w:rFonts w:ascii="黑体" w:eastAsia="黑体" w:hAnsi="Courier New"/>
          <w:color w:val="000000"/>
          <w:kern w:val="0"/>
          <w:szCs w:val="20"/>
        </w:rPr>
      </w:pPr>
      <w:r>
        <w:rPr>
          <w:rFonts w:ascii="黑体" w:eastAsia="黑体" w:hAnsi="Courier New" w:hint="eastAsia"/>
          <w:color w:val="000000"/>
          <w:kern w:val="0"/>
          <w:szCs w:val="20"/>
        </w:rPr>
        <w:t>1.产品质量</w:t>
      </w:r>
    </w:p>
    <w:p w:rsidR="00EA1C32" w:rsidRDefault="00EA1C32" w:rsidP="00EA1C32">
      <w:pPr>
        <w:spacing w:beforeLines="100" w:before="312" w:afterLines="50" w:after="156" w:line="560" w:lineRule="exact"/>
        <w:ind w:firstLineChars="200" w:firstLine="480"/>
        <w:rPr>
          <w:color w:val="000000"/>
        </w:rPr>
      </w:pPr>
      <w:r>
        <w:rPr>
          <w:rFonts w:hint="eastAsia"/>
          <w:color w:val="000000"/>
        </w:rPr>
        <w:t>乙方保证：向甲方销售的软件产品功能与本合同附件《</w:t>
      </w:r>
      <w:r w:rsidRPr="005D4006">
        <w:rPr>
          <w:rFonts w:hint="eastAsia"/>
          <w:color w:val="000000"/>
        </w:rPr>
        <w:t>附件</w:t>
      </w:r>
      <w:r>
        <w:rPr>
          <w:rFonts w:hint="eastAsia"/>
          <w:color w:val="000000"/>
        </w:rPr>
        <w:t>一</w:t>
      </w:r>
      <w:r w:rsidRPr="005D4006">
        <w:rPr>
          <w:rFonts w:hint="eastAsia"/>
          <w:color w:val="000000"/>
        </w:rPr>
        <w:t>：</w:t>
      </w:r>
      <w:r>
        <w:rPr>
          <w:rFonts w:hint="eastAsia"/>
          <w:color w:val="000000"/>
        </w:rPr>
        <w:t>新疆广电网络智能</w:t>
      </w:r>
      <w:r>
        <w:rPr>
          <w:rFonts w:hint="eastAsia"/>
          <w:color w:val="000000"/>
        </w:rPr>
        <w:t>EPG</w:t>
      </w:r>
      <w:r>
        <w:rPr>
          <w:rFonts w:hint="eastAsia"/>
          <w:color w:val="000000"/>
        </w:rPr>
        <w:t>招标书》</w:t>
      </w:r>
      <w:r>
        <w:rPr>
          <w:rFonts w:hint="eastAsia"/>
          <w:color w:val="000000"/>
        </w:rPr>
        <w:t>,</w:t>
      </w:r>
      <w:r>
        <w:rPr>
          <w:rFonts w:hint="eastAsia"/>
          <w:color w:val="000000"/>
        </w:rPr>
        <w:t>《附件二：新疆广电网络智能</w:t>
      </w:r>
      <w:r>
        <w:rPr>
          <w:rFonts w:hint="eastAsia"/>
          <w:color w:val="000000"/>
        </w:rPr>
        <w:t>EPG</w:t>
      </w:r>
      <w:r>
        <w:rPr>
          <w:rFonts w:hint="eastAsia"/>
          <w:color w:val="000000"/>
        </w:rPr>
        <w:t>合作研发协议》完全符合</w:t>
      </w:r>
      <w:r>
        <w:rPr>
          <w:rFonts w:hint="eastAsia"/>
          <w:color w:val="000000"/>
        </w:rPr>
        <w:t xml:space="preserve">, </w:t>
      </w:r>
      <w:r>
        <w:rPr>
          <w:rFonts w:hint="eastAsia"/>
          <w:color w:val="000000"/>
        </w:rPr>
        <w:t>双方协商同意的变更和系统升级除外。</w:t>
      </w:r>
    </w:p>
    <w:p w:rsidR="00EA1C32" w:rsidRDefault="00EA1C32" w:rsidP="00EA1C32">
      <w:pPr>
        <w:spacing w:beforeLines="100" w:before="312" w:afterLines="50" w:after="156" w:line="560" w:lineRule="exact"/>
        <w:ind w:left="420"/>
        <w:rPr>
          <w:rFonts w:ascii="黑体" w:eastAsia="黑体" w:hAnsi="Courier New" w:hint="eastAsia"/>
          <w:color w:val="000000"/>
          <w:kern w:val="0"/>
          <w:szCs w:val="20"/>
        </w:rPr>
      </w:pPr>
      <w:r>
        <w:rPr>
          <w:rFonts w:ascii="黑体" w:eastAsia="黑体" w:hAnsi="Courier New" w:hint="eastAsia"/>
          <w:color w:val="000000"/>
          <w:kern w:val="0"/>
          <w:szCs w:val="20"/>
        </w:rPr>
        <w:t>2.培训服务</w:t>
      </w:r>
    </w:p>
    <w:p w:rsidR="00EA1C32" w:rsidRPr="00A1750E" w:rsidRDefault="00EA1C32" w:rsidP="00EA1C32">
      <w:pPr>
        <w:spacing w:beforeLines="100" w:before="312" w:afterLines="50" w:after="156" w:line="560" w:lineRule="exact"/>
        <w:ind w:firstLineChars="200" w:firstLine="480"/>
        <w:rPr>
          <w:rFonts w:hint="eastAsia"/>
          <w:color w:val="000000"/>
        </w:rPr>
      </w:pPr>
      <w:r w:rsidRPr="00A1750E">
        <w:rPr>
          <w:rFonts w:hint="eastAsia"/>
          <w:color w:val="000000"/>
        </w:rPr>
        <w:t>最终验收完成之后，软件保修期为二十四个月。在保修期内，如果系统发生故障，乙方要调查故障原因并修复直至满足最终验收指标和性能的要求，或者更换整个或部分有缺陷的材料。以上各项都应免费。</w:t>
      </w:r>
    </w:p>
    <w:p w:rsidR="00EA1C32" w:rsidRPr="00A1750E" w:rsidRDefault="00EA1C32" w:rsidP="00EA1C32">
      <w:pPr>
        <w:spacing w:beforeLines="100" w:before="312" w:afterLines="50" w:after="156" w:line="560" w:lineRule="exact"/>
        <w:ind w:firstLineChars="200" w:firstLine="480"/>
        <w:rPr>
          <w:rFonts w:hint="eastAsia"/>
          <w:color w:val="000000"/>
        </w:rPr>
      </w:pPr>
      <w:r w:rsidRPr="00A1750E">
        <w:rPr>
          <w:rFonts w:hint="eastAsia"/>
          <w:color w:val="000000"/>
        </w:rPr>
        <w:t>在保修期内根据甲方的业务的要求对应用软件的二次开发双方可协商处理。</w:t>
      </w:r>
    </w:p>
    <w:p w:rsidR="00EA1C32" w:rsidRDefault="00EA1C32" w:rsidP="00EA1C32">
      <w:pPr>
        <w:spacing w:beforeLines="100" w:before="312" w:afterLines="50" w:after="156" w:line="560" w:lineRule="exact"/>
        <w:ind w:firstLineChars="200" w:firstLine="480"/>
        <w:rPr>
          <w:rFonts w:hint="eastAsia"/>
          <w:color w:val="000000"/>
        </w:rPr>
      </w:pPr>
      <w:r w:rsidRPr="00A1750E">
        <w:rPr>
          <w:rFonts w:hint="eastAsia"/>
          <w:color w:val="000000"/>
        </w:rPr>
        <w:t>乙方在保修期内和保修期</w:t>
      </w:r>
      <w:proofErr w:type="gramStart"/>
      <w:r w:rsidRPr="00A1750E">
        <w:rPr>
          <w:rFonts w:hint="eastAsia"/>
          <w:color w:val="000000"/>
        </w:rPr>
        <w:t>外需要</w:t>
      </w:r>
      <w:proofErr w:type="gramEnd"/>
      <w:r w:rsidRPr="00A1750E">
        <w:rPr>
          <w:rFonts w:hint="eastAsia"/>
          <w:color w:val="000000"/>
        </w:rPr>
        <w:t>提供</w:t>
      </w:r>
      <w:r w:rsidRPr="00A1750E">
        <w:rPr>
          <w:rFonts w:hint="eastAsia"/>
          <w:color w:val="000000"/>
        </w:rPr>
        <w:t>7</w:t>
      </w:r>
      <w:r w:rsidRPr="00A1750E">
        <w:rPr>
          <w:rFonts w:hint="eastAsia"/>
          <w:color w:val="000000"/>
        </w:rPr>
        <w:t>×</w:t>
      </w:r>
      <w:r w:rsidRPr="00A1750E">
        <w:rPr>
          <w:rFonts w:hint="eastAsia"/>
          <w:color w:val="000000"/>
        </w:rPr>
        <w:t>24</w:t>
      </w:r>
      <w:r w:rsidRPr="00A1750E">
        <w:rPr>
          <w:rFonts w:hint="eastAsia"/>
          <w:color w:val="000000"/>
        </w:rPr>
        <w:t>小时的技术支持，提供</w:t>
      </w:r>
      <w:r w:rsidRPr="00A1750E">
        <w:rPr>
          <w:rFonts w:hint="eastAsia"/>
          <w:color w:val="000000"/>
        </w:rPr>
        <w:t>7</w:t>
      </w:r>
      <w:r w:rsidRPr="00A1750E">
        <w:rPr>
          <w:rFonts w:hint="eastAsia"/>
          <w:color w:val="000000"/>
        </w:rPr>
        <w:t>×</w:t>
      </w:r>
      <w:r w:rsidRPr="00A1750E">
        <w:rPr>
          <w:rFonts w:hint="eastAsia"/>
          <w:color w:val="000000"/>
        </w:rPr>
        <w:t>24</w:t>
      </w:r>
      <w:r w:rsidRPr="00A1750E">
        <w:rPr>
          <w:rFonts w:hint="eastAsia"/>
          <w:color w:val="000000"/>
        </w:rPr>
        <w:t>小时的免费电话。乙方应该对故障的响应级别进行区分，乙方应详细介绍故障响应的级别和响应办法，根据具体故障情况在必要是提供现成技术支持。</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t>乙方应对甲方相关业务人员进行操作培训，以便业务人员能够熟练地操作本系统；</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lastRenderedPageBreak/>
        <w:t>乙方应对甲方相关技术人员进行技术培训，使甲方技术人员达到能独立进行管理、维护测试和故障处理等工作，以便乙方所提供的软件系统能够正常、安全的运行。乙方应为培训人员提供学习、生活方便，所发生的费用包括交通、通讯等均由乙方承担；</w:t>
      </w:r>
    </w:p>
    <w:p w:rsidR="00EA1C32" w:rsidRPr="008A4B08" w:rsidRDefault="00EA1C32" w:rsidP="00EA1C32">
      <w:pPr>
        <w:spacing w:beforeLines="100" w:before="312" w:afterLines="50" w:after="156" w:line="560" w:lineRule="exact"/>
        <w:ind w:firstLineChars="200" w:firstLine="480"/>
        <w:rPr>
          <w:color w:val="000000"/>
        </w:rPr>
      </w:pPr>
      <w:r w:rsidRPr="008A4B08">
        <w:rPr>
          <w:rFonts w:hint="eastAsia"/>
          <w:color w:val="000000"/>
        </w:rPr>
        <w:t>乙方应对甲方相关部门进行各类数据模型、流程等进行系统的概念、认识的培训；</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t>培训内容应包括：</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t>（</w:t>
      </w:r>
      <w:r w:rsidRPr="008A4B08">
        <w:rPr>
          <w:rFonts w:hint="eastAsia"/>
          <w:color w:val="000000"/>
        </w:rPr>
        <w:t>1</w:t>
      </w:r>
      <w:r w:rsidRPr="008A4B08">
        <w:rPr>
          <w:rFonts w:hint="eastAsia"/>
          <w:color w:val="000000"/>
        </w:rPr>
        <w:t>）乙方系统的数据结构和数据模型及配置方法；</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t>（</w:t>
      </w:r>
      <w:r w:rsidRPr="008A4B08">
        <w:rPr>
          <w:rFonts w:hint="eastAsia"/>
          <w:color w:val="000000"/>
        </w:rPr>
        <w:t>2</w:t>
      </w:r>
      <w:r w:rsidRPr="008A4B08">
        <w:rPr>
          <w:rFonts w:hint="eastAsia"/>
          <w:color w:val="000000"/>
        </w:rPr>
        <w:t>）乙方系统中的各类业务流程；</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t>（</w:t>
      </w:r>
      <w:r w:rsidRPr="008A4B08">
        <w:rPr>
          <w:rFonts w:hint="eastAsia"/>
          <w:color w:val="000000"/>
        </w:rPr>
        <w:t>3</w:t>
      </w:r>
      <w:r w:rsidRPr="008A4B08">
        <w:rPr>
          <w:rFonts w:hint="eastAsia"/>
          <w:color w:val="000000"/>
        </w:rPr>
        <w:t>）乙方系统中的各类产品、流程等涉及到可配置部分的其他功能以及相应的引擎使用和配置方法；</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t>（</w:t>
      </w:r>
      <w:r w:rsidRPr="008A4B08">
        <w:rPr>
          <w:rFonts w:hint="eastAsia"/>
          <w:color w:val="000000"/>
        </w:rPr>
        <w:t>4</w:t>
      </w:r>
      <w:r w:rsidRPr="008A4B08">
        <w:rPr>
          <w:rFonts w:hint="eastAsia"/>
          <w:color w:val="000000"/>
        </w:rPr>
        <w:t>）乙方所提供各类接口规范和二次开发所必须了解的投</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t>标方系统的相关内容；</w:t>
      </w:r>
    </w:p>
    <w:p w:rsidR="00EA1C32" w:rsidRPr="008A4B08" w:rsidRDefault="00EA1C32" w:rsidP="00EA1C32">
      <w:pPr>
        <w:spacing w:beforeLines="100" w:before="312" w:afterLines="50" w:after="156" w:line="560" w:lineRule="exact"/>
        <w:ind w:firstLineChars="200" w:firstLine="480"/>
        <w:rPr>
          <w:rFonts w:hint="eastAsia"/>
          <w:color w:val="000000"/>
        </w:rPr>
      </w:pPr>
      <w:r w:rsidRPr="008A4B08">
        <w:rPr>
          <w:rFonts w:hint="eastAsia"/>
          <w:color w:val="000000"/>
        </w:rPr>
        <w:t>（</w:t>
      </w:r>
      <w:r w:rsidRPr="008A4B08">
        <w:rPr>
          <w:rFonts w:hint="eastAsia"/>
          <w:color w:val="000000"/>
        </w:rPr>
        <w:t>5</w:t>
      </w:r>
      <w:r w:rsidRPr="008A4B08">
        <w:rPr>
          <w:rFonts w:hint="eastAsia"/>
          <w:color w:val="000000"/>
        </w:rPr>
        <w:t>）乙方所提供的软件系统的相关技术原理、性能等，以及维护管理所必须了解的乙方系统的相关内容；</w:t>
      </w:r>
    </w:p>
    <w:p w:rsidR="00EA1C32" w:rsidRPr="008A4B08" w:rsidRDefault="00EA1C32" w:rsidP="00EA1C32">
      <w:pPr>
        <w:spacing w:beforeLines="100" w:before="312" w:afterLines="50" w:after="156" w:line="560" w:lineRule="exact"/>
        <w:ind w:firstLineChars="200" w:firstLine="480"/>
        <w:rPr>
          <w:rFonts w:ascii="仿宋" w:eastAsia="仿宋" w:hAnsi="仿宋"/>
          <w:snapToGrid w:val="0"/>
          <w:color w:val="000000"/>
          <w:kern w:val="0"/>
          <w:sz w:val="28"/>
          <w:szCs w:val="20"/>
        </w:rPr>
      </w:pPr>
      <w:r w:rsidRPr="008A4B08">
        <w:rPr>
          <w:rFonts w:hint="eastAsia"/>
          <w:color w:val="000000"/>
        </w:rPr>
        <w:t>乙方负责提供培训教材和实际的操作环境。乙方在应答书中应提出详细的培训方案，包括培训时间、培训地点、培训内容、培训进度以及培训费用等，并提供全套中文培训教材。</w:t>
      </w:r>
    </w:p>
    <w:p w:rsidR="00EA1C32" w:rsidRDefault="00EA1C32" w:rsidP="00EA1C32">
      <w:pPr>
        <w:pStyle w:val="a6"/>
        <w:spacing w:beforeLines="100" w:before="312" w:afterLines="50" w:after="156" w:line="560" w:lineRule="exact"/>
        <w:outlineLvl w:val="0"/>
        <w:rPr>
          <w:rFonts w:ascii="黑体" w:eastAsia="黑体" w:hint="eastAsia"/>
          <w:color w:val="000000"/>
          <w:sz w:val="24"/>
          <w:lang w:eastAsia="zh-CN"/>
        </w:rPr>
      </w:pPr>
      <w:r>
        <w:rPr>
          <w:rFonts w:ascii="黑体" w:eastAsia="黑体" w:hint="eastAsia"/>
          <w:color w:val="000000"/>
          <w:sz w:val="24"/>
          <w:lang w:eastAsia="zh-CN"/>
        </w:rPr>
        <w:t>三、合同价款</w:t>
      </w:r>
    </w:p>
    <w:p w:rsidR="00EA1C32" w:rsidRPr="00746444" w:rsidRDefault="00EA1C32" w:rsidP="00EA1C32">
      <w:pPr>
        <w:pStyle w:val="a7"/>
        <w:ind w:firstLine="560"/>
        <w:rPr>
          <w:rFonts w:ascii="宋体" w:hAnsi="宋体"/>
          <w:snapToGrid/>
          <w:color w:val="auto"/>
          <w:kern w:val="2"/>
          <w:sz w:val="24"/>
          <w:szCs w:val="24"/>
        </w:rPr>
      </w:pPr>
      <w:r w:rsidRPr="00746444">
        <w:rPr>
          <w:rFonts w:ascii="宋体" w:hAnsi="宋体" w:hint="eastAsia"/>
          <w:snapToGrid/>
          <w:color w:val="auto"/>
          <w:kern w:val="2"/>
          <w:sz w:val="24"/>
          <w:szCs w:val="24"/>
        </w:rPr>
        <w:lastRenderedPageBreak/>
        <w:t>1、研发费用总价：49万元人民币；</w:t>
      </w:r>
    </w:p>
    <w:p w:rsidR="00EA1C32" w:rsidRDefault="00EA1C32" w:rsidP="00EA1C32">
      <w:pPr>
        <w:pStyle w:val="a6"/>
        <w:spacing w:beforeLines="50" w:before="156" w:afterLines="50" w:after="156" w:line="560" w:lineRule="exact"/>
        <w:outlineLvl w:val="0"/>
        <w:rPr>
          <w:rFonts w:ascii="黑体" w:eastAsia="黑体" w:hint="eastAsia"/>
          <w:color w:val="000000"/>
          <w:sz w:val="24"/>
          <w:lang w:eastAsia="zh-CN"/>
        </w:rPr>
      </w:pPr>
      <w:r>
        <w:rPr>
          <w:rFonts w:ascii="黑体" w:eastAsia="黑体" w:hint="eastAsia"/>
          <w:color w:val="000000"/>
          <w:sz w:val="24"/>
          <w:lang w:eastAsia="zh-CN"/>
        </w:rPr>
        <w:t>四、付款方式</w:t>
      </w:r>
    </w:p>
    <w:p w:rsidR="00EA1C32" w:rsidRPr="00C91E1A" w:rsidRDefault="00EA1C32" w:rsidP="00EA1C32">
      <w:pPr>
        <w:pStyle w:val="a6"/>
        <w:spacing w:beforeLines="50" w:before="156" w:afterLines="50" w:after="156" w:line="560" w:lineRule="exact"/>
        <w:ind w:firstLine="420"/>
        <w:outlineLvl w:val="0"/>
        <w:rPr>
          <w:rFonts w:ascii="宋体" w:eastAsia="宋体" w:hAnsi="宋体"/>
          <w:kern w:val="2"/>
          <w:sz w:val="24"/>
          <w:szCs w:val="24"/>
          <w:lang w:val="en-US" w:eastAsia="zh-CN"/>
        </w:rPr>
      </w:pPr>
      <w:r w:rsidRPr="00C91E1A">
        <w:rPr>
          <w:rFonts w:ascii="宋体" w:eastAsia="宋体" w:hAnsi="宋体" w:hint="eastAsia"/>
          <w:kern w:val="2"/>
          <w:sz w:val="24"/>
          <w:szCs w:val="24"/>
          <w:lang w:val="en-US" w:eastAsia="zh-CN"/>
        </w:rPr>
        <w:t>全部款项采用分期付款方式，合同签订后10个工作日内支付合同总额的30%的合同款项，项目完成且初验合格后</w:t>
      </w:r>
      <w:proofErr w:type="gramStart"/>
      <w:r w:rsidRPr="00C91E1A">
        <w:rPr>
          <w:rFonts w:ascii="宋体" w:eastAsia="宋体" w:hAnsi="宋体" w:hint="eastAsia"/>
          <w:kern w:val="2"/>
          <w:sz w:val="24"/>
          <w:szCs w:val="24"/>
          <w:lang w:val="en-US" w:eastAsia="zh-CN"/>
        </w:rPr>
        <w:t>付合同</w:t>
      </w:r>
      <w:proofErr w:type="gramEnd"/>
      <w:r w:rsidRPr="00C91E1A">
        <w:rPr>
          <w:rFonts w:ascii="宋体" w:eastAsia="宋体" w:hAnsi="宋体" w:hint="eastAsia"/>
          <w:kern w:val="2"/>
          <w:sz w:val="24"/>
          <w:szCs w:val="24"/>
          <w:lang w:val="en-US" w:eastAsia="zh-CN"/>
        </w:rPr>
        <w:t>总额</w:t>
      </w:r>
      <w:r w:rsidRPr="00C91E1A">
        <w:rPr>
          <w:rFonts w:ascii="宋体" w:eastAsia="宋体" w:hAnsi="宋体"/>
          <w:kern w:val="2"/>
          <w:sz w:val="24"/>
          <w:szCs w:val="24"/>
          <w:lang w:val="en-US" w:eastAsia="zh-CN"/>
        </w:rPr>
        <w:t>55</w:t>
      </w:r>
      <w:r w:rsidRPr="00C91E1A">
        <w:rPr>
          <w:rFonts w:ascii="宋体" w:eastAsia="宋体" w:hAnsi="宋体" w:hint="eastAsia"/>
          <w:kern w:val="2"/>
          <w:sz w:val="24"/>
          <w:szCs w:val="24"/>
          <w:lang w:val="en-US" w:eastAsia="zh-CN"/>
        </w:rPr>
        <w:t>%的款项，项目终验合格后</w:t>
      </w:r>
      <w:proofErr w:type="gramStart"/>
      <w:r w:rsidRPr="00C91E1A">
        <w:rPr>
          <w:rFonts w:ascii="宋体" w:eastAsia="宋体" w:hAnsi="宋体" w:hint="eastAsia"/>
          <w:kern w:val="2"/>
          <w:sz w:val="24"/>
          <w:szCs w:val="24"/>
          <w:lang w:val="en-US" w:eastAsia="zh-CN"/>
        </w:rPr>
        <w:t>付合同</w:t>
      </w:r>
      <w:proofErr w:type="gramEnd"/>
      <w:r w:rsidRPr="00C91E1A">
        <w:rPr>
          <w:rFonts w:ascii="宋体" w:eastAsia="宋体" w:hAnsi="宋体" w:hint="eastAsia"/>
          <w:kern w:val="2"/>
          <w:sz w:val="24"/>
          <w:szCs w:val="24"/>
          <w:lang w:val="en-US" w:eastAsia="zh-CN"/>
        </w:rPr>
        <w:t>总额10%的款项，剩余5%的款项在项目合同保修期（合同保修期为终验后24个月）满后10个工作日内付清。</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五、合同执行期限</w:t>
      </w:r>
    </w:p>
    <w:p w:rsidR="00EA1C32" w:rsidRDefault="00EA1C32" w:rsidP="00EA1C32">
      <w:pPr>
        <w:pStyle w:val="a6"/>
        <w:spacing w:beforeLines="50" w:before="156" w:afterLines="50" w:after="156" w:line="560" w:lineRule="exact"/>
        <w:ind w:firstLineChars="200" w:firstLine="480"/>
        <w:rPr>
          <w:rFonts w:ascii="Times New Roman" w:eastAsia="宋体" w:hAnsi="Times New Roman"/>
          <w:color w:val="000000"/>
          <w:kern w:val="2"/>
          <w:sz w:val="24"/>
          <w:szCs w:val="21"/>
          <w:lang w:eastAsia="zh-CN"/>
        </w:rPr>
      </w:pPr>
      <w:r>
        <w:rPr>
          <w:rFonts w:ascii="Times New Roman" w:eastAsia="宋体" w:hAnsi="Times New Roman" w:hint="eastAsia"/>
          <w:color w:val="000000"/>
          <w:kern w:val="2"/>
          <w:sz w:val="24"/>
          <w:szCs w:val="21"/>
          <w:lang w:eastAsia="zh-CN"/>
        </w:rPr>
        <w:t>合同签订后，</w:t>
      </w:r>
      <w:r w:rsidRPr="00321BCD">
        <w:rPr>
          <w:rFonts w:ascii="Times New Roman" w:eastAsia="宋体" w:hAnsi="Times New Roman" w:hint="eastAsia"/>
          <w:color w:val="000000"/>
          <w:kern w:val="2"/>
          <w:sz w:val="24"/>
          <w:szCs w:val="21"/>
          <w:lang w:eastAsia="zh-CN"/>
        </w:rPr>
        <w:t>乙方在收到甲方支付的首期款后，应在</w:t>
      </w:r>
      <w:r>
        <w:rPr>
          <w:rFonts w:ascii="Times New Roman" w:eastAsia="宋体" w:hAnsi="Times New Roman" w:hint="eastAsia"/>
          <w:color w:val="000000"/>
          <w:kern w:val="2"/>
          <w:sz w:val="24"/>
          <w:szCs w:val="21"/>
          <w:lang w:eastAsia="zh-CN"/>
        </w:rPr>
        <w:t>10</w:t>
      </w:r>
      <w:r w:rsidRPr="00321BCD">
        <w:rPr>
          <w:rFonts w:ascii="Times New Roman" w:eastAsia="宋体" w:hAnsi="Times New Roman" w:hint="eastAsia"/>
          <w:color w:val="000000"/>
          <w:kern w:val="2"/>
          <w:sz w:val="24"/>
          <w:szCs w:val="21"/>
          <w:lang w:eastAsia="zh-CN"/>
        </w:rPr>
        <w:t>个工作日内提交产品</w:t>
      </w:r>
      <w:r>
        <w:rPr>
          <w:rFonts w:ascii="Times New Roman" w:eastAsia="宋体" w:hAnsi="Times New Roman" w:hint="eastAsia"/>
          <w:color w:val="000000"/>
          <w:kern w:val="2"/>
          <w:sz w:val="24"/>
          <w:szCs w:val="21"/>
          <w:lang w:eastAsia="zh-CN"/>
        </w:rPr>
        <w:t>计划表</w:t>
      </w:r>
      <w:r w:rsidRPr="00321BCD">
        <w:rPr>
          <w:rFonts w:ascii="Times New Roman" w:eastAsia="宋体" w:hAnsi="Times New Roman" w:hint="eastAsia"/>
          <w:color w:val="000000"/>
          <w:kern w:val="2"/>
          <w:sz w:val="24"/>
          <w:szCs w:val="21"/>
          <w:lang w:eastAsia="zh-CN"/>
        </w:rPr>
        <w:t>，</w:t>
      </w:r>
      <w:r>
        <w:rPr>
          <w:rFonts w:ascii="Times New Roman" w:eastAsia="宋体" w:hAnsi="Times New Roman" w:hint="eastAsia"/>
          <w:color w:val="000000"/>
          <w:kern w:val="2"/>
          <w:sz w:val="24"/>
          <w:szCs w:val="21"/>
          <w:lang w:eastAsia="zh-CN"/>
        </w:rPr>
        <w:t>在计划工作时间内完成相关工作，达到甲方要求。</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六、验收标准及时间</w:t>
      </w:r>
    </w:p>
    <w:p w:rsidR="00EA1C32" w:rsidRPr="002A4A41"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2A4A41">
        <w:rPr>
          <w:rFonts w:ascii="Times New Roman" w:eastAsia="宋体" w:hAnsi="Times New Roman" w:hint="eastAsia"/>
          <w:color w:val="000000"/>
          <w:kern w:val="2"/>
          <w:sz w:val="24"/>
          <w:szCs w:val="21"/>
          <w:lang w:eastAsia="zh-CN"/>
        </w:rPr>
        <w:t>本次项目由乙方完成功能实现、服务、培训等服务工作，项目验收由甲乙双方共同完成，乙方无条件接受甲方和乙方达成的验收结果，并承担乙方的所有责任。</w:t>
      </w:r>
    </w:p>
    <w:p w:rsidR="00EA1C32" w:rsidRPr="002A4A41"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2A4A41">
        <w:rPr>
          <w:rFonts w:ascii="Times New Roman" w:eastAsia="宋体" w:hAnsi="Times New Roman" w:hint="eastAsia"/>
          <w:color w:val="000000"/>
          <w:kern w:val="2"/>
          <w:sz w:val="24"/>
          <w:szCs w:val="21"/>
          <w:lang w:eastAsia="zh-CN"/>
        </w:rPr>
        <w:t>乙方在系统达到技术要求规定的指标并实现相关功能后，向甲方提交“智能</w:t>
      </w:r>
      <w:proofErr w:type="spellStart"/>
      <w:r w:rsidRPr="002A4A41">
        <w:rPr>
          <w:rFonts w:ascii="Times New Roman" w:eastAsia="宋体" w:hAnsi="Times New Roman" w:hint="eastAsia"/>
          <w:color w:val="000000"/>
          <w:kern w:val="2"/>
          <w:sz w:val="24"/>
          <w:szCs w:val="21"/>
          <w:lang w:eastAsia="zh-CN"/>
        </w:rPr>
        <w:t>EPG</w:t>
      </w:r>
      <w:r w:rsidRPr="002A4A41">
        <w:rPr>
          <w:rFonts w:ascii="Times New Roman" w:eastAsia="宋体" w:hAnsi="Times New Roman" w:hint="eastAsia"/>
          <w:color w:val="000000"/>
          <w:kern w:val="2"/>
          <w:sz w:val="24"/>
          <w:szCs w:val="21"/>
          <w:lang w:eastAsia="zh-CN"/>
        </w:rPr>
        <w:t>”项目初验申请报告，甲方应在接到乙方提供的研发项目初验申请报告后在</w:t>
      </w:r>
      <w:proofErr w:type="spellEnd"/>
      <w:r w:rsidRPr="002A4A41">
        <w:rPr>
          <w:rFonts w:ascii="Times New Roman" w:eastAsia="宋体" w:hAnsi="Times New Roman" w:hint="eastAsia"/>
          <w:color w:val="000000"/>
          <w:kern w:val="2"/>
          <w:sz w:val="24"/>
          <w:szCs w:val="21"/>
          <w:lang w:eastAsia="zh-CN"/>
        </w:rPr>
        <w:t>30</w:t>
      </w:r>
      <w:r w:rsidRPr="002A4A41">
        <w:rPr>
          <w:rFonts w:ascii="Times New Roman" w:eastAsia="宋体" w:hAnsi="Times New Roman" w:hint="eastAsia"/>
          <w:color w:val="000000"/>
          <w:kern w:val="2"/>
          <w:sz w:val="24"/>
          <w:szCs w:val="21"/>
          <w:lang w:eastAsia="zh-CN"/>
        </w:rPr>
        <w:t>个工作日内组织有关部门进行初验。</w:t>
      </w:r>
    </w:p>
    <w:p w:rsidR="00EA1C32" w:rsidRPr="002A4A41"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2A4A41">
        <w:rPr>
          <w:rFonts w:ascii="Times New Roman" w:eastAsia="宋体" w:hAnsi="Times New Roman" w:hint="eastAsia"/>
          <w:color w:val="000000"/>
          <w:kern w:val="2"/>
          <w:sz w:val="24"/>
          <w:szCs w:val="21"/>
          <w:lang w:eastAsia="zh-CN"/>
        </w:rPr>
        <w:t>乙方必须免费提供验收所需的测试工具，甲乙双方按合同、技术规范书以及招标时乙方做出的书面承诺要求进行验收。双方签署初验文件，系统开通试运行。</w:t>
      </w:r>
    </w:p>
    <w:p w:rsidR="00EA1C32" w:rsidRPr="002A4A41" w:rsidRDefault="00EA1C32" w:rsidP="00EA1C32">
      <w:pPr>
        <w:pStyle w:val="a6"/>
        <w:spacing w:beforeLines="50" w:before="156" w:afterLines="50" w:after="156" w:line="560" w:lineRule="exact"/>
        <w:ind w:firstLineChars="200" w:firstLine="480"/>
        <w:rPr>
          <w:rFonts w:ascii="Times New Roman" w:eastAsia="宋体" w:hAnsi="Times New Roman"/>
          <w:color w:val="000000"/>
          <w:kern w:val="2"/>
          <w:sz w:val="24"/>
          <w:szCs w:val="21"/>
          <w:lang w:eastAsia="zh-CN"/>
        </w:rPr>
      </w:pPr>
      <w:r w:rsidRPr="002A4A41">
        <w:rPr>
          <w:rFonts w:ascii="Times New Roman" w:eastAsia="宋体" w:hAnsi="Times New Roman" w:hint="eastAsia"/>
          <w:color w:val="000000"/>
          <w:kern w:val="2"/>
          <w:sz w:val="24"/>
          <w:szCs w:val="21"/>
          <w:lang w:eastAsia="zh-CN"/>
        </w:rPr>
        <w:t>系统经过</w:t>
      </w:r>
      <w:r w:rsidRPr="002A4A41">
        <w:rPr>
          <w:rFonts w:ascii="Times New Roman" w:eastAsia="宋体" w:hAnsi="Times New Roman" w:hint="eastAsia"/>
          <w:color w:val="000000"/>
          <w:kern w:val="2"/>
          <w:sz w:val="24"/>
          <w:szCs w:val="21"/>
          <w:lang w:eastAsia="zh-CN"/>
        </w:rPr>
        <w:t>6</w:t>
      </w:r>
      <w:r w:rsidRPr="002A4A41">
        <w:rPr>
          <w:rFonts w:ascii="Times New Roman" w:eastAsia="宋体" w:hAnsi="Times New Roman" w:hint="eastAsia"/>
          <w:color w:val="000000"/>
          <w:kern w:val="2"/>
          <w:sz w:val="24"/>
          <w:szCs w:val="21"/>
          <w:lang w:eastAsia="zh-CN"/>
        </w:rPr>
        <w:t>个月试运行期，所有性能指标达到技术规范书的要求时，可进行最终验收。在试运行期间，发现某些指标达不到要求，允许乙方更换或进行修复，但试运行期顺延</w:t>
      </w:r>
      <w:r w:rsidRPr="002A4A41">
        <w:rPr>
          <w:rFonts w:ascii="Times New Roman" w:eastAsia="宋体" w:hAnsi="Times New Roman" w:hint="eastAsia"/>
          <w:color w:val="000000"/>
          <w:kern w:val="2"/>
          <w:sz w:val="24"/>
          <w:szCs w:val="21"/>
          <w:lang w:eastAsia="zh-CN"/>
        </w:rPr>
        <w:t>6</w:t>
      </w:r>
      <w:r w:rsidRPr="002A4A41">
        <w:rPr>
          <w:rFonts w:ascii="Times New Roman" w:eastAsia="宋体" w:hAnsi="Times New Roman" w:hint="eastAsia"/>
          <w:color w:val="000000"/>
          <w:kern w:val="2"/>
          <w:sz w:val="24"/>
          <w:szCs w:val="21"/>
          <w:lang w:eastAsia="zh-CN"/>
        </w:rPr>
        <w:t>个月，在全部达到要求时，双方签署最终验收文件。</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七、版权归属</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lastRenderedPageBreak/>
        <w:t>因本协议产生的开发成果（含源代码，系统技术文档，软件，数据等）由甲乙双方共同享有知识产权，未经甲方书面许可，乙方不得擅自许可任何第三方阅读、使用或复制。</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乙方承诺使用合法的、正版的开发工具。乙方保证其开发过程、开发完成的软件及相关产品不侵犯任何第三方的知识产权。若甲方因使用乙方开发的软件及相关产品而受到侵权指控，乙方自行解决，同时承担因此给甲方造成的全部损失。</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 xml:space="preserve"> </w:t>
      </w:r>
      <w:r w:rsidRPr="00A22CDA">
        <w:rPr>
          <w:rFonts w:ascii="Times New Roman" w:eastAsia="宋体" w:hAnsi="Times New Roman" w:hint="eastAsia"/>
          <w:color w:val="000000"/>
          <w:kern w:val="2"/>
          <w:sz w:val="24"/>
          <w:szCs w:val="21"/>
          <w:lang w:eastAsia="zh-CN"/>
        </w:rPr>
        <w:t>乙方对本协议的内容、项目开发成果及开发过程中涉及的文档、数据材料负有保密义务，未经甲方书面许可，不得向任何第三方泄漏，保密期限为十年（从本协议签订之日起计算）。</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乙方有责任对技术开发中涉及的甲方商业情报、技术情报及相关文档资料保密。未得到甲方书面许可前提下，不得向任何其它方透露软件开发或使用过程中所涉及的甲方的商业秘密和技术秘密。</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任何一方如</w:t>
      </w:r>
      <w:proofErr w:type="gramStart"/>
      <w:r w:rsidRPr="00A22CDA">
        <w:rPr>
          <w:rFonts w:ascii="Times New Roman" w:eastAsia="宋体" w:hAnsi="Times New Roman" w:hint="eastAsia"/>
          <w:color w:val="000000"/>
          <w:kern w:val="2"/>
          <w:sz w:val="24"/>
          <w:szCs w:val="21"/>
          <w:lang w:eastAsia="zh-CN"/>
        </w:rPr>
        <w:t>遇政府</w:t>
      </w:r>
      <w:proofErr w:type="gramEnd"/>
      <w:r w:rsidRPr="00A22CDA">
        <w:rPr>
          <w:rFonts w:ascii="Times New Roman" w:eastAsia="宋体" w:hAnsi="Times New Roman" w:hint="eastAsia"/>
          <w:color w:val="000000"/>
          <w:kern w:val="2"/>
          <w:sz w:val="24"/>
          <w:szCs w:val="21"/>
          <w:lang w:eastAsia="zh-CN"/>
        </w:rPr>
        <w:t>法令或法律程序要求向第三方提供上述资料，可按规定提供，但应尽快将此项事实通知对方。</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乙方提供的书面技术资料应能满足确保系统正常运行所需的管理、运营及维护有关的全套文件。乙方提供的技术文件至少应包括但不局限于以下方面：</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各类操作和技术手册</w:t>
      </w:r>
      <w:r w:rsidRPr="00A22CDA">
        <w:rPr>
          <w:rFonts w:ascii="Times New Roman" w:eastAsia="宋体" w:hAnsi="Times New Roman" w:hint="eastAsia"/>
          <w:color w:val="000000"/>
          <w:kern w:val="2"/>
          <w:sz w:val="24"/>
          <w:szCs w:val="21"/>
          <w:lang w:eastAsia="zh-CN"/>
        </w:rPr>
        <w:t>(</w:t>
      </w:r>
      <w:proofErr w:type="spellStart"/>
      <w:r w:rsidRPr="00A22CDA">
        <w:rPr>
          <w:rFonts w:ascii="Times New Roman" w:eastAsia="宋体" w:hAnsi="Times New Roman" w:hint="eastAsia"/>
          <w:color w:val="000000"/>
          <w:kern w:val="2"/>
          <w:sz w:val="24"/>
          <w:szCs w:val="21"/>
          <w:lang w:eastAsia="zh-CN"/>
        </w:rPr>
        <w:t>安装、操作、维护、故障排除等</w:t>
      </w:r>
      <w:proofErr w:type="spellEnd"/>
      <w:r w:rsidRPr="00A22CDA">
        <w:rPr>
          <w:rFonts w:ascii="Times New Roman" w:eastAsia="宋体" w:hAnsi="Times New Roman" w:hint="eastAsia"/>
          <w:color w:val="000000"/>
          <w:kern w:val="2"/>
          <w:sz w:val="24"/>
          <w:szCs w:val="21"/>
          <w:lang w:eastAsia="zh-CN"/>
        </w:rPr>
        <w:t>)</w:t>
      </w:r>
      <w:r w:rsidRPr="00A22CDA">
        <w:rPr>
          <w:rFonts w:ascii="Times New Roman" w:eastAsia="宋体" w:hAnsi="Times New Roman" w:hint="eastAsia"/>
          <w:color w:val="000000"/>
          <w:kern w:val="2"/>
          <w:sz w:val="24"/>
          <w:szCs w:val="21"/>
          <w:lang w:eastAsia="zh-CN"/>
        </w:rPr>
        <w:t>；</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需求分析报告、系统结构设计、概要设计、界面设计、数据模型、流程图等系统说明文件；</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软件功能说明文件及操作手册、管理员手册等；</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提供详细的工程日志、周报、月报和应乙方要求提交阶段工作报告，阶段工作报告还应包括在具备项目里程碑时应提交的文档等；</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lastRenderedPageBreak/>
        <w:t>乙方所提供的软件系统和各项操作说明手册、管理员手册等必须是采用简体中文来表现和描述的，符合国内运营商通用的使用格式和界面。</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乙方应在技术建议书中应列出提供的书面技术资料详细清单；</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在现场调试和试运行过程中乙方如果对软件作了改动，则必须修改技术文件，及时通知甲方并在最终验收测试时向甲方提交最终技术文件。软件的修改应将新老版本的软件清单、框图及说明提供给甲方。</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A22CDA">
        <w:rPr>
          <w:rFonts w:ascii="Times New Roman" w:eastAsia="宋体" w:hAnsi="Times New Roman" w:hint="eastAsia"/>
          <w:color w:val="000000"/>
          <w:kern w:val="2"/>
          <w:sz w:val="24"/>
          <w:szCs w:val="21"/>
          <w:lang w:eastAsia="zh-CN"/>
        </w:rPr>
        <w:t>乙方必须保证所提供的应用软件、应用软件中涉及到的其他软件或功能具备甲方可正常使用的知识产权。双方可另行约定系统中可以共享的知识产权。</w:t>
      </w:r>
    </w:p>
    <w:p w:rsidR="00EA1C32" w:rsidRPr="00A22CDA" w:rsidRDefault="00EA1C32" w:rsidP="00EA1C32">
      <w:pPr>
        <w:pStyle w:val="a6"/>
        <w:spacing w:beforeLines="50" w:before="156" w:afterLines="50" w:after="156" w:line="560" w:lineRule="exact"/>
        <w:ind w:firstLineChars="200" w:firstLine="480"/>
        <w:rPr>
          <w:rFonts w:ascii="Times New Roman" w:eastAsia="宋体" w:hAnsi="Times New Roman"/>
          <w:color w:val="000000"/>
          <w:kern w:val="2"/>
          <w:sz w:val="24"/>
          <w:szCs w:val="21"/>
          <w:lang w:eastAsia="zh-CN"/>
        </w:rPr>
      </w:pPr>
      <w:r w:rsidRPr="00A22CDA">
        <w:rPr>
          <w:rFonts w:ascii="Times New Roman" w:eastAsia="宋体" w:hAnsi="Times New Roman" w:hint="eastAsia"/>
          <w:color w:val="000000"/>
          <w:kern w:val="2"/>
          <w:sz w:val="24"/>
          <w:szCs w:val="21"/>
          <w:lang w:eastAsia="zh-CN"/>
        </w:rPr>
        <w:t>乙方应提供给甲方需要进行二次开发所必须的文档说明和接口规范，接口规范应该是通用的，并符合相关国内、国际通用的技术标准或规范。</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八、</w:t>
      </w:r>
      <w:r w:rsidRPr="00DF08EF">
        <w:rPr>
          <w:rFonts w:ascii="黑体" w:eastAsia="黑体" w:hint="eastAsia"/>
          <w:color w:val="000000"/>
          <w:sz w:val="24"/>
          <w:lang w:eastAsia="zh-CN"/>
        </w:rPr>
        <w:t>保修维护</w:t>
      </w:r>
    </w:p>
    <w:p w:rsidR="00EA1C32" w:rsidRPr="00B85A21"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B85A21">
        <w:rPr>
          <w:rFonts w:ascii="Times New Roman" w:eastAsia="宋体" w:hAnsi="Times New Roman" w:hint="eastAsia"/>
          <w:color w:val="000000"/>
          <w:kern w:val="2"/>
          <w:sz w:val="24"/>
          <w:szCs w:val="21"/>
          <w:lang w:eastAsia="zh-CN"/>
        </w:rPr>
        <w:t>最终验收完成之后，软件保修期为二十四个月。在保修期内，如果系统发生故障，乙方要调查故障原因并修复直至满足最终验收指标和性能的要求，或者更换整个或部分有缺陷的材料。以上各项都应免费。</w:t>
      </w:r>
    </w:p>
    <w:p w:rsidR="00EA1C32" w:rsidRPr="00B85A21"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B85A21">
        <w:rPr>
          <w:rFonts w:ascii="Times New Roman" w:eastAsia="宋体" w:hAnsi="Times New Roman" w:hint="eastAsia"/>
          <w:color w:val="000000"/>
          <w:kern w:val="2"/>
          <w:sz w:val="24"/>
          <w:szCs w:val="21"/>
          <w:lang w:eastAsia="zh-CN"/>
        </w:rPr>
        <w:t>在保修期内根据甲方的业务的要求对应用软件的二次开发双方可协商处理。</w:t>
      </w:r>
    </w:p>
    <w:p w:rsidR="00EA1C32" w:rsidRPr="00B85A21" w:rsidRDefault="00EA1C32" w:rsidP="00EA1C32">
      <w:pPr>
        <w:pStyle w:val="a6"/>
        <w:spacing w:beforeLines="50" w:before="156" w:afterLines="50" w:after="156" w:line="560" w:lineRule="exact"/>
        <w:ind w:firstLineChars="200" w:firstLine="480"/>
        <w:rPr>
          <w:rFonts w:ascii="Times New Roman" w:eastAsia="宋体" w:hAnsi="Times New Roman" w:hint="eastAsia"/>
          <w:color w:val="000000"/>
          <w:kern w:val="2"/>
          <w:sz w:val="24"/>
          <w:szCs w:val="21"/>
          <w:lang w:eastAsia="zh-CN"/>
        </w:rPr>
      </w:pPr>
      <w:r w:rsidRPr="00B85A21">
        <w:rPr>
          <w:rFonts w:ascii="Times New Roman" w:eastAsia="宋体" w:hAnsi="Times New Roman" w:hint="eastAsia"/>
          <w:color w:val="000000"/>
          <w:kern w:val="2"/>
          <w:sz w:val="24"/>
          <w:szCs w:val="21"/>
          <w:lang w:eastAsia="zh-CN"/>
        </w:rPr>
        <w:t>乙方在保修期内和保修期</w:t>
      </w:r>
      <w:proofErr w:type="gramStart"/>
      <w:r w:rsidRPr="00B85A21">
        <w:rPr>
          <w:rFonts w:ascii="Times New Roman" w:eastAsia="宋体" w:hAnsi="Times New Roman" w:hint="eastAsia"/>
          <w:color w:val="000000"/>
          <w:kern w:val="2"/>
          <w:sz w:val="24"/>
          <w:szCs w:val="21"/>
          <w:lang w:eastAsia="zh-CN"/>
        </w:rPr>
        <w:t>外需要</w:t>
      </w:r>
      <w:proofErr w:type="gramEnd"/>
      <w:r w:rsidRPr="00B85A21">
        <w:rPr>
          <w:rFonts w:ascii="Times New Roman" w:eastAsia="宋体" w:hAnsi="Times New Roman" w:hint="eastAsia"/>
          <w:color w:val="000000"/>
          <w:kern w:val="2"/>
          <w:sz w:val="24"/>
          <w:szCs w:val="21"/>
          <w:lang w:eastAsia="zh-CN"/>
        </w:rPr>
        <w:t>提供</w:t>
      </w:r>
      <w:r w:rsidRPr="00B85A21">
        <w:rPr>
          <w:rFonts w:ascii="Times New Roman" w:eastAsia="宋体" w:hAnsi="Times New Roman" w:hint="eastAsia"/>
          <w:color w:val="000000"/>
          <w:kern w:val="2"/>
          <w:sz w:val="24"/>
          <w:szCs w:val="21"/>
          <w:lang w:eastAsia="zh-CN"/>
        </w:rPr>
        <w:t>7</w:t>
      </w:r>
      <w:r w:rsidRPr="00B85A21">
        <w:rPr>
          <w:rFonts w:ascii="Times New Roman" w:eastAsia="宋体" w:hAnsi="Times New Roman" w:hint="eastAsia"/>
          <w:color w:val="000000"/>
          <w:kern w:val="2"/>
          <w:sz w:val="24"/>
          <w:szCs w:val="21"/>
          <w:lang w:eastAsia="zh-CN"/>
        </w:rPr>
        <w:t>×</w:t>
      </w:r>
      <w:r w:rsidRPr="00B85A21">
        <w:rPr>
          <w:rFonts w:ascii="Times New Roman" w:eastAsia="宋体" w:hAnsi="Times New Roman" w:hint="eastAsia"/>
          <w:color w:val="000000"/>
          <w:kern w:val="2"/>
          <w:sz w:val="24"/>
          <w:szCs w:val="21"/>
          <w:lang w:eastAsia="zh-CN"/>
        </w:rPr>
        <w:t>24</w:t>
      </w:r>
      <w:r w:rsidRPr="00B85A21">
        <w:rPr>
          <w:rFonts w:ascii="Times New Roman" w:eastAsia="宋体" w:hAnsi="Times New Roman" w:hint="eastAsia"/>
          <w:color w:val="000000"/>
          <w:kern w:val="2"/>
          <w:sz w:val="24"/>
          <w:szCs w:val="21"/>
          <w:lang w:eastAsia="zh-CN"/>
        </w:rPr>
        <w:t>小时的技术支持，提供</w:t>
      </w:r>
      <w:r w:rsidRPr="00B85A21">
        <w:rPr>
          <w:rFonts w:ascii="Times New Roman" w:eastAsia="宋体" w:hAnsi="Times New Roman" w:hint="eastAsia"/>
          <w:color w:val="000000"/>
          <w:kern w:val="2"/>
          <w:sz w:val="24"/>
          <w:szCs w:val="21"/>
          <w:lang w:eastAsia="zh-CN"/>
        </w:rPr>
        <w:t>7</w:t>
      </w:r>
      <w:r w:rsidRPr="00B85A21">
        <w:rPr>
          <w:rFonts w:ascii="Times New Roman" w:eastAsia="宋体" w:hAnsi="Times New Roman" w:hint="eastAsia"/>
          <w:color w:val="000000"/>
          <w:kern w:val="2"/>
          <w:sz w:val="24"/>
          <w:szCs w:val="21"/>
          <w:lang w:eastAsia="zh-CN"/>
        </w:rPr>
        <w:t>×</w:t>
      </w:r>
      <w:r w:rsidRPr="00B85A21">
        <w:rPr>
          <w:rFonts w:ascii="Times New Roman" w:eastAsia="宋体" w:hAnsi="Times New Roman" w:hint="eastAsia"/>
          <w:color w:val="000000"/>
          <w:kern w:val="2"/>
          <w:sz w:val="24"/>
          <w:szCs w:val="21"/>
          <w:lang w:eastAsia="zh-CN"/>
        </w:rPr>
        <w:t>24</w:t>
      </w:r>
      <w:r w:rsidRPr="00B85A21">
        <w:rPr>
          <w:rFonts w:ascii="Times New Roman" w:eastAsia="宋体" w:hAnsi="Times New Roman" w:hint="eastAsia"/>
          <w:color w:val="000000"/>
          <w:kern w:val="2"/>
          <w:sz w:val="24"/>
          <w:szCs w:val="21"/>
          <w:lang w:eastAsia="zh-CN"/>
        </w:rPr>
        <w:t>小时的免费电话。乙方应该对故障的响应级别进行区分，乙方应详细介绍故障响应的级别和响应办法，根据具体故障情况在必要是提供现成技术支持。</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九、双方的责任和义务</w:t>
      </w:r>
    </w:p>
    <w:p w:rsidR="00EA1C32" w:rsidRDefault="00EA1C32" w:rsidP="00EA1C32">
      <w:pPr>
        <w:pStyle w:val="a6"/>
        <w:spacing w:beforeLines="50" w:before="156" w:afterLines="50" w:after="156" w:line="560" w:lineRule="exact"/>
        <w:ind w:firstLineChars="200" w:firstLine="480"/>
        <w:rPr>
          <w:rFonts w:ascii="Times New Roman" w:eastAsia="宋体" w:hAnsi="Times New Roman"/>
          <w:color w:val="000000"/>
          <w:kern w:val="2"/>
          <w:sz w:val="24"/>
          <w:szCs w:val="21"/>
          <w:lang w:eastAsia="zh-CN"/>
        </w:rPr>
      </w:pPr>
      <w:r>
        <w:rPr>
          <w:rFonts w:ascii="Times New Roman" w:eastAsia="宋体" w:hAnsi="Times New Roman" w:hint="eastAsia"/>
          <w:color w:val="000000"/>
          <w:kern w:val="2"/>
          <w:sz w:val="24"/>
          <w:szCs w:val="21"/>
          <w:lang w:eastAsia="zh-CN"/>
        </w:rPr>
        <w:t>（一）甲方的责任和义务</w:t>
      </w:r>
    </w:p>
    <w:p w:rsidR="00EA1C32" w:rsidRDefault="00EA1C32" w:rsidP="00EA1C32">
      <w:pPr>
        <w:numPr>
          <w:ilvl w:val="0"/>
          <w:numId w:val="2"/>
        </w:numPr>
        <w:spacing w:beforeLines="50" w:before="156" w:afterLines="50" w:after="156" w:line="560" w:lineRule="exact"/>
      </w:pPr>
      <w:r>
        <w:rPr>
          <w:rFonts w:hint="eastAsia"/>
        </w:rPr>
        <w:t>配合乙方准备好系统实施环境（含数据库支撑平台）。</w:t>
      </w:r>
    </w:p>
    <w:p w:rsidR="00EA1C32" w:rsidRDefault="00EA1C32" w:rsidP="00EA1C32">
      <w:pPr>
        <w:numPr>
          <w:ilvl w:val="0"/>
          <w:numId w:val="2"/>
        </w:numPr>
        <w:spacing w:beforeLines="50" w:before="156" w:afterLines="50" w:after="156" w:line="560" w:lineRule="exact"/>
      </w:pPr>
      <w:r>
        <w:rPr>
          <w:rFonts w:hint="eastAsia"/>
        </w:rPr>
        <w:lastRenderedPageBreak/>
        <w:t>按付款方式所列按期按时付清软件费用。</w:t>
      </w:r>
    </w:p>
    <w:p w:rsidR="00EA1C32" w:rsidRDefault="00EA1C32" w:rsidP="00EA1C32">
      <w:pPr>
        <w:numPr>
          <w:ilvl w:val="0"/>
          <w:numId w:val="2"/>
        </w:numPr>
        <w:spacing w:beforeLines="50" w:before="156" w:afterLines="50" w:after="156" w:line="560" w:lineRule="exact"/>
      </w:pPr>
      <w:r>
        <w:rPr>
          <w:rFonts w:hint="eastAsia"/>
        </w:rPr>
        <w:t>组织应用人员进行系统使用与验收工作。</w:t>
      </w:r>
    </w:p>
    <w:p w:rsidR="00EA1C32" w:rsidRDefault="00EA1C32" w:rsidP="00EA1C32">
      <w:pPr>
        <w:numPr>
          <w:ilvl w:val="0"/>
          <w:numId w:val="2"/>
        </w:numPr>
        <w:spacing w:beforeLines="50" w:before="156" w:afterLines="50" w:after="156" w:line="560" w:lineRule="exact"/>
      </w:pPr>
      <w:r>
        <w:rPr>
          <w:rFonts w:hint="eastAsia"/>
        </w:rPr>
        <w:t>甲方严格在软件许可下使用本软件，不可对产品进行解密或将产品交给他人解密。</w:t>
      </w:r>
    </w:p>
    <w:p w:rsidR="00EA1C32" w:rsidRDefault="00EA1C32" w:rsidP="00EA1C32">
      <w:pPr>
        <w:numPr>
          <w:ilvl w:val="0"/>
          <w:numId w:val="2"/>
        </w:numPr>
        <w:spacing w:beforeLines="50" w:before="156" w:afterLines="50" w:after="156" w:line="560" w:lineRule="exact"/>
      </w:pPr>
      <w:r>
        <w:rPr>
          <w:rFonts w:hint="eastAsia"/>
        </w:rPr>
        <w:t>在甲方选择系统运行维护商时，在同等条件下乙方具有优先权。</w:t>
      </w:r>
    </w:p>
    <w:p w:rsidR="00EA1C32" w:rsidRDefault="00EA1C32" w:rsidP="00EA1C32">
      <w:pPr>
        <w:pStyle w:val="a6"/>
        <w:spacing w:beforeLines="50" w:before="156" w:afterLines="50" w:after="156" w:line="560" w:lineRule="exact"/>
        <w:ind w:firstLineChars="200" w:firstLine="480"/>
        <w:rPr>
          <w:rFonts w:ascii="Times New Roman" w:eastAsia="宋体" w:hAnsi="Times New Roman"/>
          <w:color w:val="000000"/>
          <w:kern w:val="2"/>
          <w:sz w:val="24"/>
          <w:szCs w:val="21"/>
          <w:lang w:eastAsia="zh-CN"/>
        </w:rPr>
      </w:pPr>
      <w:r>
        <w:rPr>
          <w:rFonts w:ascii="Times New Roman" w:eastAsia="宋体" w:hAnsi="Times New Roman" w:hint="eastAsia"/>
          <w:color w:val="000000"/>
          <w:kern w:val="2"/>
          <w:sz w:val="24"/>
          <w:szCs w:val="21"/>
          <w:lang w:eastAsia="zh-CN"/>
        </w:rPr>
        <w:t>（二）乙方的责任和义务</w:t>
      </w:r>
    </w:p>
    <w:p w:rsidR="00EA1C32" w:rsidRDefault="00EA1C32" w:rsidP="00EA1C32">
      <w:pPr>
        <w:pStyle w:val="a6"/>
        <w:numPr>
          <w:ilvl w:val="0"/>
          <w:numId w:val="1"/>
        </w:numPr>
        <w:spacing w:beforeLines="50" w:before="156" w:afterLines="50" w:after="156" w:line="560" w:lineRule="exact"/>
        <w:rPr>
          <w:rFonts w:ascii="Times New Roman" w:eastAsia="宋体" w:hAnsi="Times New Roman" w:hint="eastAsia"/>
          <w:color w:val="000000"/>
          <w:kern w:val="2"/>
          <w:sz w:val="24"/>
          <w:szCs w:val="21"/>
          <w:lang w:eastAsia="zh-CN"/>
        </w:rPr>
      </w:pPr>
      <w:r>
        <w:rPr>
          <w:rFonts w:ascii="Times New Roman" w:eastAsia="宋体" w:hAnsi="Times New Roman" w:hint="eastAsia"/>
          <w:color w:val="000000"/>
          <w:kern w:val="2"/>
          <w:sz w:val="24"/>
          <w:szCs w:val="21"/>
          <w:lang w:eastAsia="zh-CN"/>
        </w:rPr>
        <w:t>按照合同约定，及时提供软件产品的开发、安装、部署、调试。</w:t>
      </w:r>
    </w:p>
    <w:p w:rsidR="00EA1C32" w:rsidRDefault="00EA1C32" w:rsidP="00EA1C32">
      <w:pPr>
        <w:pStyle w:val="a6"/>
        <w:numPr>
          <w:ilvl w:val="0"/>
          <w:numId w:val="1"/>
        </w:numPr>
        <w:spacing w:beforeLines="50" w:before="156" w:afterLines="50" w:after="156" w:line="560" w:lineRule="exact"/>
        <w:rPr>
          <w:rFonts w:ascii="Times New Roman" w:eastAsia="宋体" w:hAnsi="Times New Roman"/>
          <w:color w:val="000000"/>
          <w:kern w:val="2"/>
          <w:sz w:val="24"/>
          <w:szCs w:val="21"/>
          <w:lang w:eastAsia="zh-CN"/>
        </w:rPr>
      </w:pPr>
      <w:r>
        <w:rPr>
          <w:rFonts w:ascii="Times New Roman" w:eastAsia="宋体" w:hAnsi="Times New Roman" w:hint="eastAsia"/>
          <w:color w:val="000000"/>
          <w:kern w:val="2"/>
          <w:sz w:val="24"/>
          <w:szCs w:val="21"/>
          <w:lang w:eastAsia="zh-CN"/>
        </w:rPr>
        <w:t>按照以上服务内容进行优质及时服务。</w:t>
      </w:r>
    </w:p>
    <w:p w:rsidR="00EA1C32" w:rsidRDefault="00EA1C32" w:rsidP="00EA1C32">
      <w:pPr>
        <w:pStyle w:val="a6"/>
        <w:numPr>
          <w:ilvl w:val="0"/>
          <w:numId w:val="1"/>
        </w:numPr>
        <w:spacing w:beforeLines="50" w:before="156" w:afterLines="50" w:after="156" w:line="560" w:lineRule="exact"/>
        <w:rPr>
          <w:rFonts w:ascii="Times New Roman" w:eastAsia="宋体" w:hAnsi="Times New Roman"/>
          <w:color w:val="000000"/>
          <w:kern w:val="2"/>
          <w:sz w:val="24"/>
          <w:szCs w:val="21"/>
          <w:lang w:eastAsia="zh-CN"/>
        </w:rPr>
      </w:pPr>
      <w:r>
        <w:rPr>
          <w:rFonts w:ascii="Times New Roman" w:eastAsia="宋体" w:hAnsi="Times New Roman" w:hint="eastAsia"/>
          <w:color w:val="000000"/>
          <w:kern w:val="2"/>
          <w:sz w:val="24"/>
          <w:szCs w:val="21"/>
          <w:lang w:eastAsia="zh-CN"/>
        </w:rPr>
        <w:t>遵循相应职业道德对开发过程中涉及到甲方的有关数据机密进行严格保密。</w:t>
      </w:r>
    </w:p>
    <w:p w:rsidR="00EA1C32" w:rsidRDefault="00EA1C32" w:rsidP="00EA1C32">
      <w:pPr>
        <w:pStyle w:val="a6"/>
        <w:numPr>
          <w:ilvl w:val="0"/>
          <w:numId w:val="1"/>
        </w:numPr>
        <w:spacing w:beforeLines="50" w:before="156" w:afterLines="50" w:after="156" w:line="560" w:lineRule="exact"/>
        <w:rPr>
          <w:rFonts w:ascii="Times New Roman" w:eastAsia="宋体" w:hAnsi="Times New Roman"/>
          <w:color w:val="000000"/>
          <w:kern w:val="2"/>
          <w:sz w:val="24"/>
          <w:szCs w:val="21"/>
          <w:lang w:eastAsia="zh-CN"/>
        </w:rPr>
      </w:pPr>
      <w:r>
        <w:rPr>
          <w:rFonts w:ascii="Times New Roman" w:eastAsia="宋体" w:hAnsi="Times New Roman" w:hint="eastAsia"/>
          <w:color w:val="000000"/>
          <w:kern w:val="2"/>
          <w:sz w:val="24"/>
          <w:szCs w:val="21"/>
          <w:lang w:eastAsia="zh-CN"/>
        </w:rPr>
        <w:t>提供所有系统执行文件及软件产品配套包含的内容。</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十、保密条款</w:t>
      </w:r>
    </w:p>
    <w:p w:rsidR="00EA1C32" w:rsidRDefault="00EA1C32" w:rsidP="00EA1C32">
      <w:pPr>
        <w:spacing w:beforeLines="50" w:before="156" w:afterLines="50" w:after="156" w:line="560" w:lineRule="exact"/>
        <w:ind w:firstLine="420"/>
        <w:rPr>
          <w:color w:val="000000"/>
        </w:rPr>
      </w:pPr>
      <w:r>
        <w:rPr>
          <w:rFonts w:hint="eastAsia"/>
          <w:color w:val="000000"/>
        </w:rPr>
        <w:t>甲方使用本软件过程中，由于本软件的监控功能所引起的与员工之间的纠纷与乙方无关，甲方不能将本产品交给乙方的竞争对手研究。</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十一、乙方的违约责任</w:t>
      </w:r>
    </w:p>
    <w:p w:rsidR="00EA1C32" w:rsidRPr="00D071A0" w:rsidRDefault="00EA1C32" w:rsidP="00EA1C32">
      <w:pPr>
        <w:spacing w:beforeLines="50" w:before="156" w:afterLines="50" w:after="156" w:line="560" w:lineRule="exact"/>
        <w:ind w:firstLine="420"/>
        <w:rPr>
          <w:rFonts w:hint="eastAsia"/>
          <w:color w:val="000000"/>
        </w:rPr>
      </w:pPr>
      <w:r w:rsidRPr="00D071A0">
        <w:rPr>
          <w:rFonts w:hint="eastAsia"/>
          <w:color w:val="000000"/>
        </w:rPr>
        <w:t>1</w:t>
      </w:r>
      <w:r w:rsidRPr="00D071A0">
        <w:rPr>
          <w:rFonts w:hint="eastAsia"/>
          <w:color w:val="000000"/>
        </w:rPr>
        <w:t>、乙方承担本合同约定事项的违约责任，且不因产品或软件是由第三方制造或开发设计等因素而受到影响。</w:t>
      </w:r>
    </w:p>
    <w:p w:rsidR="00EA1C32" w:rsidRPr="00D071A0" w:rsidRDefault="00EA1C32" w:rsidP="00EA1C32">
      <w:pPr>
        <w:spacing w:beforeLines="50" w:before="156" w:afterLines="50" w:after="156" w:line="560" w:lineRule="exact"/>
        <w:ind w:firstLine="420"/>
        <w:rPr>
          <w:rFonts w:hint="eastAsia"/>
          <w:color w:val="000000"/>
        </w:rPr>
      </w:pPr>
      <w:r w:rsidRPr="00D071A0">
        <w:rPr>
          <w:rFonts w:hint="eastAsia"/>
          <w:color w:val="000000"/>
        </w:rPr>
        <w:t>2</w:t>
      </w:r>
      <w:r w:rsidRPr="00D071A0">
        <w:rPr>
          <w:rFonts w:hint="eastAsia"/>
          <w:color w:val="000000"/>
        </w:rPr>
        <w:t>、由于乙方提供的产品不符合标书及本合同第三条所规定的要求时，甲方有权要求乙方更换，如果乙方产品在更换后仍不符合要求，甲方将扣除相应部分合同款，同时甲方有权终止合同。</w:t>
      </w:r>
    </w:p>
    <w:p w:rsidR="00EA1C32" w:rsidRPr="00D071A0" w:rsidRDefault="00EA1C32" w:rsidP="00EA1C32">
      <w:pPr>
        <w:spacing w:beforeLines="50" w:before="156" w:afterLines="50" w:after="156" w:line="560" w:lineRule="exact"/>
        <w:ind w:firstLine="420"/>
        <w:rPr>
          <w:rFonts w:hint="eastAsia"/>
          <w:color w:val="000000"/>
        </w:rPr>
      </w:pPr>
      <w:r w:rsidRPr="00D071A0">
        <w:rPr>
          <w:rFonts w:hint="eastAsia"/>
          <w:color w:val="000000"/>
        </w:rPr>
        <w:t>3</w:t>
      </w:r>
      <w:r w:rsidRPr="00D071A0">
        <w:rPr>
          <w:rFonts w:hint="eastAsia"/>
          <w:color w:val="000000"/>
        </w:rPr>
        <w:t>、在合同规定的免费质保期内，如因乙方原因造成甲方其他经济损失的，</w:t>
      </w:r>
      <w:r w:rsidRPr="00D071A0">
        <w:rPr>
          <w:rFonts w:hint="eastAsia"/>
          <w:color w:val="000000"/>
        </w:rPr>
        <w:lastRenderedPageBreak/>
        <w:t>乙方须承担赔偿损失的责任。</w:t>
      </w:r>
    </w:p>
    <w:p w:rsidR="00EA1C32" w:rsidRPr="00D071A0" w:rsidRDefault="00EA1C32" w:rsidP="00EA1C32">
      <w:pPr>
        <w:spacing w:beforeLines="50" w:before="156" w:afterLines="50" w:after="156" w:line="560" w:lineRule="exact"/>
        <w:ind w:firstLine="420"/>
        <w:rPr>
          <w:rFonts w:hint="eastAsia"/>
          <w:color w:val="000000"/>
        </w:rPr>
      </w:pPr>
      <w:r w:rsidRPr="00D071A0">
        <w:rPr>
          <w:rFonts w:hint="eastAsia"/>
          <w:color w:val="000000"/>
        </w:rPr>
        <w:t>4</w:t>
      </w:r>
      <w:r w:rsidRPr="00D071A0">
        <w:rPr>
          <w:rFonts w:hint="eastAsia"/>
          <w:color w:val="000000"/>
        </w:rPr>
        <w:t>、甲方有权根据当地质检部门出具的检验报告，就乙方提供的产品质量问题向乙方提出索赔，检测费用由乙方承担。</w:t>
      </w:r>
    </w:p>
    <w:p w:rsidR="00EA1C32" w:rsidRPr="00D071A0" w:rsidRDefault="00EA1C32" w:rsidP="00EA1C32">
      <w:pPr>
        <w:spacing w:beforeLines="50" w:before="156" w:afterLines="50" w:after="156" w:line="560" w:lineRule="exact"/>
        <w:ind w:firstLine="420"/>
        <w:rPr>
          <w:rFonts w:hint="eastAsia"/>
          <w:color w:val="000000"/>
        </w:rPr>
      </w:pPr>
      <w:r w:rsidRPr="00D071A0">
        <w:rPr>
          <w:rFonts w:hint="eastAsia"/>
          <w:color w:val="000000"/>
        </w:rPr>
        <w:t>5</w:t>
      </w:r>
      <w:r w:rsidRPr="00D071A0">
        <w:rPr>
          <w:rFonts w:hint="eastAsia"/>
          <w:color w:val="000000"/>
        </w:rPr>
        <w:t>、如果在甲方发出索赔通知后</w:t>
      </w:r>
      <w:r w:rsidRPr="00D071A0">
        <w:rPr>
          <w:rFonts w:hint="eastAsia"/>
          <w:color w:val="000000"/>
        </w:rPr>
        <w:t>20</w:t>
      </w:r>
      <w:r w:rsidRPr="00D071A0">
        <w:rPr>
          <w:rFonts w:hint="eastAsia"/>
          <w:color w:val="000000"/>
        </w:rPr>
        <w:t>日内，乙方未作书面答复，视为乙方接受索赔要求，乙方应当立即支付赔偿金（甲方可以从应付合同款中扣除）。</w:t>
      </w:r>
    </w:p>
    <w:p w:rsidR="00EA1C32" w:rsidRPr="00D071A0" w:rsidRDefault="00EA1C32" w:rsidP="00EA1C32">
      <w:pPr>
        <w:spacing w:beforeLines="50" w:before="156" w:afterLines="50" w:after="156" w:line="560" w:lineRule="exact"/>
        <w:ind w:firstLine="420"/>
        <w:rPr>
          <w:rFonts w:hint="eastAsia"/>
          <w:color w:val="000000"/>
        </w:rPr>
      </w:pPr>
      <w:r w:rsidRPr="00D071A0">
        <w:rPr>
          <w:rFonts w:hint="eastAsia"/>
          <w:color w:val="000000"/>
        </w:rPr>
        <w:t>6</w:t>
      </w:r>
      <w:r w:rsidRPr="00D071A0">
        <w:rPr>
          <w:rFonts w:hint="eastAsia"/>
          <w:color w:val="000000"/>
        </w:rPr>
        <w:t>、因乙方违约导致甲方终止合同的，在乙方应将甲方已付的所有合同价款及利息退还甲方后，甲方将相关软件、产品及资料退还乙方，并追究乙方赔偿损失的责任。</w:t>
      </w:r>
    </w:p>
    <w:p w:rsidR="00EA1C32" w:rsidRPr="00D071A0" w:rsidRDefault="00EA1C32" w:rsidP="00EA1C32">
      <w:pPr>
        <w:spacing w:beforeLines="50" w:before="156" w:afterLines="50" w:after="156" w:line="560" w:lineRule="exact"/>
        <w:ind w:firstLine="420"/>
        <w:rPr>
          <w:rFonts w:hint="eastAsia"/>
          <w:color w:val="000000"/>
        </w:rPr>
      </w:pPr>
      <w:r w:rsidRPr="00D071A0">
        <w:rPr>
          <w:rFonts w:hint="eastAsia"/>
          <w:color w:val="000000"/>
        </w:rPr>
        <w:t>7</w:t>
      </w:r>
      <w:r w:rsidRPr="00D071A0">
        <w:rPr>
          <w:rFonts w:hint="eastAsia"/>
          <w:color w:val="000000"/>
        </w:rPr>
        <w:t>、本合同项下所涉及的损失均指直接损失。</w:t>
      </w:r>
    </w:p>
    <w:p w:rsidR="00EA1C32" w:rsidRPr="00D071A0" w:rsidRDefault="00EA1C32" w:rsidP="00EA1C32">
      <w:pPr>
        <w:spacing w:beforeLines="50" w:before="156" w:afterLines="50" w:after="156" w:line="560" w:lineRule="exact"/>
        <w:ind w:firstLine="420"/>
        <w:rPr>
          <w:rFonts w:hint="eastAsia"/>
          <w:color w:val="000000"/>
        </w:rPr>
      </w:pPr>
      <w:r w:rsidRPr="00D071A0">
        <w:rPr>
          <w:rFonts w:hint="eastAsia"/>
          <w:color w:val="000000"/>
        </w:rPr>
        <w:t>8</w:t>
      </w:r>
      <w:r w:rsidRPr="00D071A0">
        <w:rPr>
          <w:rFonts w:hint="eastAsia"/>
          <w:color w:val="000000"/>
        </w:rPr>
        <w:t>、本合同项下任一方所承担的违约金及赔偿总额按照实际损失计算。</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十二、不可抗力</w:t>
      </w:r>
    </w:p>
    <w:p w:rsidR="00EA1C32" w:rsidRPr="00874D09" w:rsidRDefault="00EA1C32" w:rsidP="00EA1C32">
      <w:pPr>
        <w:spacing w:beforeLines="50" w:before="156" w:afterLines="50" w:after="156" w:line="560" w:lineRule="exact"/>
        <w:ind w:firstLine="420"/>
        <w:rPr>
          <w:rFonts w:hint="eastAsia"/>
          <w:color w:val="000000"/>
        </w:rPr>
      </w:pPr>
      <w:r w:rsidRPr="00874D09">
        <w:rPr>
          <w:rFonts w:hint="eastAsia"/>
          <w:color w:val="000000"/>
        </w:rPr>
        <w:t>当发生不可抗拒事故时，受影响一方应于</w:t>
      </w:r>
      <w:r w:rsidRPr="00874D09">
        <w:rPr>
          <w:rFonts w:hint="eastAsia"/>
          <w:color w:val="000000"/>
        </w:rPr>
        <w:t>10</w:t>
      </w:r>
      <w:r w:rsidRPr="00874D09">
        <w:rPr>
          <w:rFonts w:hint="eastAsia"/>
          <w:color w:val="000000"/>
        </w:rPr>
        <w:t>日内以传真形式通知对方，以减轻可能给对方造成的损失，并应当在合理期限内提供证明。</w:t>
      </w:r>
    </w:p>
    <w:p w:rsidR="00EA1C32" w:rsidRPr="00874D09" w:rsidRDefault="00EA1C32" w:rsidP="00EA1C32">
      <w:pPr>
        <w:spacing w:beforeLines="50" w:before="156" w:afterLines="50" w:after="156" w:line="560" w:lineRule="exact"/>
        <w:ind w:firstLine="420"/>
        <w:rPr>
          <w:rFonts w:hint="eastAsia"/>
          <w:color w:val="000000"/>
        </w:rPr>
      </w:pPr>
      <w:r w:rsidRPr="00874D09">
        <w:rPr>
          <w:rFonts w:hint="eastAsia"/>
          <w:color w:val="000000"/>
        </w:rPr>
        <w:t>当不可抗力事故终止后，受影响一方应以传真的形式通知对方，两方商定合同是否继续履行。</w:t>
      </w:r>
    </w:p>
    <w:p w:rsidR="00EA1C32" w:rsidRPr="00874D09" w:rsidRDefault="00EA1C32" w:rsidP="00EA1C32">
      <w:pPr>
        <w:spacing w:beforeLines="50" w:before="156" w:afterLines="50" w:after="156" w:line="560" w:lineRule="exact"/>
        <w:ind w:firstLine="420"/>
        <w:rPr>
          <w:rFonts w:hint="eastAsia"/>
          <w:color w:val="000000"/>
        </w:rPr>
      </w:pPr>
      <w:r w:rsidRPr="00874D09">
        <w:rPr>
          <w:rFonts w:hint="eastAsia"/>
          <w:color w:val="000000"/>
        </w:rPr>
        <w:t>不可抗力，互不追究或承担违约责任。但有违约因素的除外。</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十三、争议解决方式</w:t>
      </w:r>
    </w:p>
    <w:p w:rsidR="00EA1C32" w:rsidRPr="00AF0374" w:rsidRDefault="00EA1C32" w:rsidP="00EA1C32">
      <w:pPr>
        <w:spacing w:beforeLines="50" w:before="156" w:afterLines="50" w:after="156" w:line="560" w:lineRule="exact"/>
        <w:ind w:firstLine="420"/>
        <w:rPr>
          <w:color w:val="000000"/>
        </w:rPr>
      </w:pPr>
      <w:r w:rsidRPr="00AF0374">
        <w:rPr>
          <w:rFonts w:hint="eastAsia"/>
          <w:color w:val="000000"/>
        </w:rPr>
        <w:t>双方合同履行过程中发生争议，双方应协商解决或请求调解，否则应提交乌鲁木齐仲裁机关仲裁或向人民法院起诉。</w:t>
      </w:r>
    </w:p>
    <w:p w:rsidR="00EA1C32" w:rsidRPr="00AF0374" w:rsidRDefault="00EA1C32" w:rsidP="00EA1C32">
      <w:pPr>
        <w:spacing w:beforeLines="50" w:before="156" w:afterLines="50" w:after="156" w:line="560" w:lineRule="exact"/>
        <w:ind w:firstLine="420"/>
        <w:rPr>
          <w:color w:val="000000"/>
        </w:rPr>
      </w:pPr>
      <w:r w:rsidRPr="00AF0374">
        <w:rPr>
          <w:rFonts w:hint="eastAsia"/>
          <w:color w:val="000000"/>
        </w:rPr>
        <w:t>甲乙双方确定：以上合同签订，以甲方所在地为准。</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十四、合同生效</w:t>
      </w:r>
    </w:p>
    <w:p w:rsidR="00EA1C32" w:rsidRPr="00AF0374" w:rsidRDefault="00EA1C32" w:rsidP="00EA1C32">
      <w:pPr>
        <w:spacing w:beforeLines="50" w:before="156" w:afterLines="50" w:after="156" w:line="560" w:lineRule="exact"/>
        <w:ind w:firstLine="420"/>
        <w:rPr>
          <w:rFonts w:hint="eastAsia"/>
          <w:color w:val="000000"/>
        </w:rPr>
      </w:pPr>
      <w:r w:rsidRPr="00AF0374">
        <w:rPr>
          <w:rFonts w:hint="eastAsia"/>
          <w:color w:val="000000"/>
        </w:rPr>
        <w:lastRenderedPageBreak/>
        <w:t>合同的生效期：本合同一式肆份，甲方二份，乙方二份，自双方签字盖章后生效。</w:t>
      </w:r>
    </w:p>
    <w:p w:rsidR="00EA1C32" w:rsidRPr="00AF0374" w:rsidRDefault="00EA1C32" w:rsidP="00EA1C32">
      <w:pPr>
        <w:spacing w:beforeLines="50" w:before="156" w:afterLines="50" w:after="156" w:line="560" w:lineRule="exact"/>
        <w:ind w:firstLine="420"/>
        <w:rPr>
          <w:rFonts w:hint="eastAsia"/>
          <w:color w:val="000000"/>
        </w:rPr>
      </w:pPr>
      <w:r w:rsidRPr="00AF0374">
        <w:rPr>
          <w:rFonts w:hint="eastAsia"/>
          <w:color w:val="000000"/>
        </w:rPr>
        <w:t>本合同所有附件为本合同不可分割的组成部分，与合同正文有同等的法律效力。</w:t>
      </w:r>
    </w:p>
    <w:p w:rsidR="00EA1C32" w:rsidRPr="00AF0374" w:rsidRDefault="00EA1C32" w:rsidP="00EA1C32">
      <w:pPr>
        <w:spacing w:beforeLines="50" w:before="156" w:afterLines="50" w:after="156" w:line="560" w:lineRule="exact"/>
        <w:ind w:firstLine="420"/>
        <w:rPr>
          <w:rFonts w:hint="eastAsia"/>
          <w:color w:val="000000"/>
        </w:rPr>
      </w:pPr>
      <w:r w:rsidRPr="00AF0374">
        <w:rPr>
          <w:rFonts w:hint="eastAsia"/>
          <w:color w:val="000000"/>
        </w:rPr>
        <w:t>本合同中的未尽事宜，甲乙双方协商解决，协商一致，可以签订补充协议。补充协议与本协议具有同等法律效力。</w:t>
      </w:r>
    </w:p>
    <w:p w:rsidR="00EA1C32" w:rsidRDefault="00EA1C32" w:rsidP="00EA1C32">
      <w:pPr>
        <w:pStyle w:val="a6"/>
        <w:spacing w:beforeLines="50" w:before="156" w:afterLines="50" w:after="156" w:line="560" w:lineRule="exact"/>
        <w:outlineLvl w:val="0"/>
        <w:rPr>
          <w:rFonts w:ascii="黑体" w:eastAsia="黑体"/>
          <w:color w:val="000000"/>
          <w:sz w:val="24"/>
          <w:lang w:eastAsia="zh-CN"/>
        </w:rPr>
      </w:pPr>
      <w:r>
        <w:rPr>
          <w:rFonts w:ascii="黑体" w:eastAsia="黑体" w:hint="eastAsia"/>
          <w:color w:val="000000"/>
          <w:sz w:val="24"/>
          <w:lang w:eastAsia="zh-CN"/>
        </w:rPr>
        <w:t>十五、合同附件</w:t>
      </w:r>
    </w:p>
    <w:p w:rsidR="00EA1C32" w:rsidRPr="00AF0374" w:rsidRDefault="00EA1C32" w:rsidP="00EA1C32">
      <w:pPr>
        <w:spacing w:before="120"/>
        <w:ind w:firstLineChars="250" w:firstLine="600"/>
        <w:rPr>
          <w:rFonts w:hint="eastAsia"/>
          <w:color w:val="000000"/>
        </w:rPr>
      </w:pPr>
      <w:r w:rsidRPr="00AF0374">
        <w:rPr>
          <w:rFonts w:hint="eastAsia"/>
          <w:color w:val="000000"/>
        </w:rPr>
        <w:t>附件一</w:t>
      </w:r>
      <w:r w:rsidRPr="00AF0374">
        <w:rPr>
          <w:rFonts w:hint="eastAsia"/>
          <w:color w:val="000000"/>
        </w:rPr>
        <w:t>:</w:t>
      </w:r>
      <w:r w:rsidRPr="00AF0374">
        <w:rPr>
          <w:rFonts w:hint="eastAsia"/>
          <w:color w:val="000000"/>
        </w:rPr>
        <w:t>《业务需求说明书》</w:t>
      </w:r>
    </w:p>
    <w:p w:rsidR="00EA1C32" w:rsidRPr="00AF0374" w:rsidRDefault="00EA1C32" w:rsidP="00EA1C32">
      <w:pPr>
        <w:spacing w:before="120"/>
        <w:ind w:firstLineChars="250" w:firstLine="600"/>
        <w:rPr>
          <w:rFonts w:hint="eastAsia"/>
          <w:color w:val="000000"/>
        </w:rPr>
      </w:pPr>
      <w:r w:rsidRPr="00AF0374">
        <w:rPr>
          <w:rFonts w:hint="eastAsia"/>
          <w:color w:val="000000"/>
        </w:rPr>
        <w:t>附件二：《软件推进计划书》</w:t>
      </w:r>
    </w:p>
    <w:p w:rsidR="00EA1C32" w:rsidRPr="00AF0374" w:rsidRDefault="00EA1C32" w:rsidP="00EA1C32">
      <w:pPr>
        <w:spacing w:before="120"/>
        <w:ind w:firstLineChars="275" w:firstLine="660"/>
        <w:rPr>
          <w:rFonts w:hint="eastAsia"/>
          <w:color w:val="000000"/>
        </w:rPr>
      </w:pPr>
      <w:r w:rsidRPr="00AF0374">
        <w:rPr>
          <w:rFonts w:hint="eastAsia"/>
          <w:color w:val="000000"/>
        </w:rPr>
        <w:t>附件三：《产品报价单及支付方式》</w:t>
      </w:r>
    </w:p>
    <w:p w:rsidR="00EA1C32" w:rsidRPr="00AF0374" w:rsidRDefault="00EA1C32" w:rsidP="00EA1C32">
      <w:pPr>
        <w:spacing w:beforeLines="50" w:before="156" w:afterLines="50" w:after="156" w:line="400" w:lineRule="exact"/>
        <w:rPr>
          <w:rFonts w:hint="eastAsia"/>
          <w:color w:val="000000"/>
          <w:szCs w:val="21"/>
        </w:rPr>
      </w:pPr>
    </w:p>
    <w:p w:rsidR="00EA1C32" w:rsidRDefault="00EA1C32" w:rsidP="00EA1C32">
      <w:pPr>
        <w:spacing w:beforeLines="50" w:before="156" w:afterLines="50" w:after="156" w:line="400" w:lineRule="exact"/>
        <w:rPr>
          <w:rFonts w:ascii="宋体" w:hAnsi="宋体"/>
        </w:rPr>
      </w:pPr>
      <w:r>
        <w:rPr>
          <w:rFonts w:ascii="宋体" w:hAnsi="宋体" w:hint="eastAsia"/>
        </w:rPr>
        <w:t>（以下无正文）</w:t>
      </w:r>
    </w:p>
    <w:p w:rsidR="00EA1C32" w:rsidRDefault="00EA1C32" w:rsidP="00EA1C32">
      <w:pPr>
        <w:spacing w:beforeLines="50" w:before="156" w:afterLines="50" w:after="156" w:line="400" w:lineRule="exact"/>
        <w:rPr>
          <w:rFonts w:ascii="宋体" w:hAnsi="宋体"/>
        </w:rPr>
      </w:pPr>
    </w:p>
    <w:p w:rsidR="00EA1C32" w:rsidRDefault="00EA1C32" w:rsidP="00EA1C32">
      <w:pPr>
        <w:spacing w:beforeLines="50" w:before="156" w:afterLines="50" w:after="156" w:line="400" w:lineRule="exact"/>
        <w:rPr>
          <w:rFonts w:ascii="宋体" w:hAnsi="宋体"/>
        </w:rPr>
      </w:pPr>
    </w:p>
    <w:p w:rsidR="00EA1C32" w:rsidRDefault="00EA1C32" w:rsidP="00EA1C32">
      <w:pPr>
        <w:spacing w:beforeLines="50" w:before="156" w:afterLines="50" w:after="156" w:line="400" w:lineRule="exact"/>
        <w:rPr>
          <w:rFonts w:ascii="宋体" w:hAnsi="宋体"/>
        </w:rPr>
      </w:pPr>
    </w:p>
    <w:p w:rsidR="00EA1C32" w:rsidRDefault="00EA1C32" w:rsidP="00EA1C32">
      <w:pPr>
        <w:spacing w:beforeLines="50" w:before="156" w:afterLines="50" w:after="156" w:line="400" w:lineRule="exact"/>
        <w:rPr>
          <w:rFonts w:ascii="宋体" w:hAnsi="宋体"/>
        </w:rPr>
      </w:pPr>
    </w:p>
    <w:p w:rsidR="00EA1C32" w:rsidRDefault="00EA1C32" w:rsidP="00EA1C32">
      <w:pPr>
        <w:spacing w:beforeLines="50" w:before="156" w:afterLines="50" w:after="156" w:line="400" w:lineRule="exact"/>
        <w:rPr>
          <w:rFonts w:ascii="宋体" w:hAnsi="宋体"/>
        </w:rPr>
      </w:pPr>
    </w:p>
    <w:p w:rsidR="00EA1C32" w:rsidRDefault="00EA1C32" w:rsidP="00EA1C32">
      <w:pPr>
        <w:spacing w:beforeLines="50" w:before="156" w:afterLines="50" w:after="156" w:line="400" w:lineRule="exact"/>
        <w:rPr>
          <w:rFonts w:ascii="宋体" w:hAnsi="宋体"/>
        </w:rPr>
      </w:pPr>
    </w:p>
    <w:p w:rsidR="00EA1C32" w:rsidRDefault="00EA1C32" w:rsidP="00EA1C32">
      <w:pPr>
        <w:spacing w:beforeLines="50" w:before="156" w:afterLines="50" w:after="156" w:line="400" w:lineRule="exact"/>
        <w:rPr>
          <w:rFonts w:ascii="宋体" w:hAnsi="宋体" w:hint="eastAsia"/>
        </w:rPr>
      </w:pPr>
    </w:p>
    <w:p w:rsidR="00EA1C32" w:rsidRPr="0052754A" w:rsidRDefault="00EA1C32" w:rsidP="00EA1C32">
      <w:pPr>
        <w:spacing w:beforeLines="50" w:before="156" w:afterLines="50" w:after="156" w:line="400" w:lineRule="exact"/>
        <w:rPr>
          <w:rFonts w:ascii="宋体" w:hAnsi="宋体" w:hint="eastAsia"/>
        </w:rPr>
      </w:pPr>
    </w:p>
    <w:p w:rsidR="00EA1C32" w:rsidRPr="0052754A" w:rsidRDefault="00EA1C32" w:rsidP="00EA1C32">
      <w:pPr>
        <w:spacing w:beforeLines="50" w:before="156" w:afterLines="50" w:after="156" w:line="400" w:lineRule="exact"/>
        <w:rPr>
          <w:rFonts w:ascii="宋体" w:hAnsi="宋体" w:hint="eastAsia"/>
        </w:rPr>
      </w:pPr>
      <w:r w:rsidRPr="0052754A">
        <w:rPr>
          <w:rFonts w:ascii="宋体" w:hAnsi="宋体" w:hint="eastAsia"/>
        </w:rPr>
        <w:t>甲方：新疆广电网络</w:t>
      </w:r>
      <w:r>
        <w:rPr>
          <w:rFonts w:ascii="宋体" w:hAnsi="宋体" w:hint="eastAsia"/>
        </w:rPr>
        <w:t>股份有限</w:t>
      </w:r>
      <w:r w:rsidRPr="0052754A">
        <w:rPr>
          <w:rFonts w:ascii="宋体" w:hAnsi="宋体" w:hint="eastAsia"/>
        </w:rPr>
        <w:t>公司</w:t>
      </w:r>
      <w:r>
        <w:rPr>
          <w:rFonts w:ascii="宋体" w:hAnsi="宋体" w:hint="eastAsia"/>
        </w:rPr>
        <w:t xml:space="preserve">              </w:t>
      </w:r>
      <w:r w:rsidRPr="0052754A">
        <w:rPr>
          <w:rFonts w:ascii="宋体" w:hAnsi="宋体" w:hint="eastAsia"/>
        </w:rPr>
        <w:t>乙方：</w:t>
      </w:r>
      <w:proofErr w:type="gramStart"/>
      <w:r>
        <w:rPr>
          <w:rFonts w:hint="eastAsia"/>
          <w:color w:val="000000"/>
          <w:szCs w:val="21"/>
        </w:rPr>
        <w:t>欢网科技</w:t>
      </w:r>
      <w:proofErr w:type="gramEnd"/>
      <w:r w:rsidRPr="0052754A">
        <w:rPr>
          <w:rFonts w:ascii="宋体" w:hAnsi="宋体" w:hint="eastAsia"/>
        </w:rPr>
        <w:t xml:space="preserve"> </w:t>
      </w:r>
    </w:p>
    <w:p w:rsidR="00EA1C32" w:rsidRPr="0052754A" w:rsidRDefault="00EA1C32" w:rsidP="00EA1C32">
      <w:pPr>
        <w:spacing w:beforeLines="50" w:before="156" w:afterLines="50" w:after="156" w:line="400" w:lineRule="exact"/>
        <w:rPr>
          <w:rFonts w:ascii="宋体" w:hAnsi="宋体" w:hint="eastAsia"/>
        </w:rPr>
      </w:pPr>
    </w:p>
    <w:p w:rsidR="00EA1C32" w:rsidRDefault="00EA1C32" w:rsidP="00EA1C32">
      <w:pPr>
        <w:rPr>
          <w:rFonts w:ascii="宋体" w:hAnsi="宋体" w:hint="eastAsia"/>
          <w:u w:val="single"/>
        </w:rPr>
      </w:pPr>
      <w:r w:rsidRPr="003553C5">
        <w:rPr>
          <w:rFonts w:ascii="宋体" w:hAnsi="宋体" w:hint="eastAsia"/>
        </w:rPr>
        <w:t>签字</w:t>
      </w:r>
      <w:r>
        <w:rPr>
          <w:rFonts w:ascii="宋体" w:hAnsi="宋体" w:hint="eastAsia"/>
        </w:rPr>
        <w:t>代表:</w:t>
      </w:r>
      <w:r>
        <w:rPr>
          <w:rFonts w:ascii="宋体" w:hAnsi="宋体" w:hint="eastAsia"/>
          <w:u w:val="single"/>
        </w:rPr>
        <w:t xml:space="preserve">                         </w:t>
      </w:r>
      <w:r>
        <w:rPr>
          <w:rFonts w:ascii="宋体" w:hAnsi="宋体" w:hint="eastAsia"/>
        </w:rPr>
        <w:t xml:space="preserve">    </w:t>
      </w:r>
      <w:r>
        <w:rPr>
          <w:rFonts w:ascii="宋体" w:hAnsi="宋体"/>
        </w:rPr>
        <w:t xml:space="preserve">      </w:t>
      </w:r>
      <w:r>
        <w:rPr>
          <w:rFonts w:ascii="宋体" w:hAnsi="宋体" w:hint="eastAsia"/>
        </w:rPr>
        <w:t>签字代表:</w:t>
      </w:r>
      <w:r>
        <w:rPr>
          <w:rFonts w:ascii="宋体" w:hAnsi="宋体" w:hint="eastAsia"/>
          <w:u w:val="single"/>
        </w:rPr>
        <w:t xml:space="preserve">                       </w:t>
      </w:r>
    </w:p>
    <w:p w:rsidR="00EA1C32" w:rsidRDefault="00EA1C32" w:rsidP="00EA1C32">
      <w:pPr>
        <w:ind w:left="360"/>
        <w:rPr>
          <w:rFonts w:ascii="宋体" w:hAnsi="宋体" w:hint="eastAsia"/>
        </w:rPr>
      </w:pPr>
    </w:p>
    <w:p w:rsidR="00EA1C32" w:rsidRPr="00D91933" w:rsidRDefault="00EA1C32" w:rsidP="00EA1C32">
      <w:pPr>
        <w:spacing w:beforeLines="50" w:before="156" w:afterLines="50" w:after="156" w:line="240" w:lineRule="auto"/>
        <w:rPr>
          <w:rFonts w:hint="eastAsia"/>
          <w:b/>
        </w:rPr>
      </w:pPr>
      <w:r w:rsidRPr="00264AC3">
        <w:rPr>
          <w:rFonts w:ascii="宋体" w:hAnsi="宋体" w:hint="eastAsia"/>
        </w:rPr>
        <w:lastRenderedPageBreak/>
        <w:t>日</w:t>
      </w:r>
      <w:r>
        <w:rPr>
          <w:rFonts w:ascii="宋体" w:hAnsi="宋体" w:hint="eastAsia"/>
        </w:rPr>
        <w:t xml:space="preserve">    </w:t>
      </w:r>
      <w:r w:rsidRPr="00264AC3">
        <w:rPr>
          <w:rFonts w:ascii="宋体" w:hAnsi="宋体" w:hint="eastAsia"/>
        </w:rPr>
        <w:t xml:space="preserve">期: </w:t>
      </w:r>
      <w:r>
        <w:rPr>
          <w:rFonts w:ascii="宋体" w:hAnsi="宋体" w:hint="eastAsia"/>
          <w:u w:val="single"/>
        </w:rPr>
        <w:t xml:space="preserve">                        </w:t>
      </w:r>
      <w:r>
        <w:rPr>
          <w:rFonts w:ascii="宋体" w:hAnsi="宋体" w:hint="eastAsia"/>
        </w:rPr>
        <w:t xml:space="preserve">   </w:t>
      </w:r>
      <w:r>
        <w:rPr>
          <w:rFonts w:ascii="宋体" w:hAnsi="宋体"/>
        </w:rPr>
        <w:t xml:space="preserve">       </w:t>
      </w:r>
      <w:r>
        <w:rPr>
          <w:rFonts w:ascii="宋体" w:hAnsi="宋体" w:hint="eastAsia"/>
        </w:rPr>
        <w:t>日    期:</w:t>
      </w:r>
      <w:r>
        <w:rPr>
          <w:rFonts w:ascii="宋体" w:hAnsi="宋体" w:hint="eastAsia"/>
          <w:u w:val="single"/>
        </w:rPr>
        <w:t xml:space="preserve">                       </w:t>
      </w:r>
      <w:r w:rsidRPr="00264AC3">
        <w:rPr>
          <w:rFonts w:ascii="宋体" w:hAnsi="宋体" w:hint="eastAsia"/>
        </w:rPr>
        <w:t xml:space="preserve">  </w:t>
      </w:r>
    </w:p>
    <w:p w:rsidR="00EA1C32" w:rsidRDefault="00EA1C32" w:rsidP="00EA1C32">
      <w:pPr>
        <w:spacing w:beforeLines="50" w:before="156" w:afterLines="50" w:after="156"/>
        <w:rPr>
          <w:rFonts w:hint="eastAsia"/>
        </w:rPr>
      </w:pPr>
    </w:p>
    <w:p w:rsidR="00EA1C32" w:rsidRDefault="00EA1C32" w:rsidP="00EA1C32">
      <w:pPr>
        <w:spacing w:beforeLines="50" w:before="156" w:afterLines="50" w:after="156"/>
        <w:rPr>
          <w:rFonts w:hint="eastAsia"/>
        </w:rPr>
      </w:pPr>
    </w:p>
    <w:p w:rsidR="00EA1C32" w:rsidRDefault="00EA1C32" w:rsidP="00EA1C32">
      <w:pPr>
        <w:spacing w:beforeLines="50" w:before="156" w:afterLines="50" w:after="156"/>
        <w:rPr>
          <w:rFonts w:hint="eastAsia"/>
        </w:rPr>
      </w:pPr>
    </w:p>
    <w:p w:rsidR="00EA1C32" w:rsidRDefault="00EA1C32" w:rsidP="00EA1C32">
      <w:pPr>
        <w:spacing w:beforeLines="50" w:before="156" w:afterLines="50" w:after="156"/>
        <w:rPr>
          <w:rFonts w:hint="eastAsia"/>
        </w:rPr>
      </w:pPr>
    </w:p>
    <w:p w:rsidR="00EA1C32" w:rsidRDefault="00EA1C32" w:rsidP="00EA1C32">
      <w:pPr>
        <w:spacing w:beforeLines="50" w:before="156" w:afterLines="50" w:after="156"/>
        <w:rPr>
          <w:rFonts w:hint="eastAsia"/>
        </w:rPr>
      </w:pPr>
    </w:p>
    <w:p w:rsidR="00EA1C32" w:rsidRDefault="00EA1C32" w:rsidP="00EA1C32">
      <w:pPr>
        <w:spacing w:beforeLines="50" w:before="156" w:afterLines="50" w:after="156"/>
        <w:rPr>
          <w:rFonts w:hint="eastAsia"/>
        </w:rPr>
      </w:pPr>
    </w:p>
    <w:p w:rsidR="00EA1C32" w:rsidRDefault="00EA1C32" w:rsidP="00EA1C32">
      <w:pPr>
        <w:spacing w:beforeLines="50" w:before="156" w:afterLines="50" w:after="156"/>
        <w:rPr>
          <w:rFonts w:hint="eastAsia"/>
        </w:rPr>
      </w:pPr>
      <w:bookmarkStart w:id="1" w:name="_GoBack"/>
      <w:bookmarkEnd w:id="1"/>
    </w:p>
    <w:p w:rsidR="00EA1C32" w:rsidRDefault="00EA1C32" w:rsidP="00EA1C32">
      <w:pPr>
        <w:spacing w:beforeLines="50" w:before="156" w:afterLines="50" w:after="156"/>
        <w:rPr>
          <w:rFonts w:hint="eastAsia"/>
        </w:rPr>
      </w:pPr>
    </w:p>
    <w:p w:rsidR="00EA1C32" w:rsidRDefault="00EA1C32" w:rsidP="00EA1C32">
      <w:pPr>
        <w:spacing w:beforeLines="50" w:before="156" w:afterLines="50" w:after="156"/>
        <w:rPr>
          <w:rFonts w:hint="eastAsia"/>
        </w:rPr>
      </w:pPr>
    </w:p>
    <w:p w:rsidR="00444DB1" w:rsidRDefault="00444DB1"/>
    <w:sectPr w:rsidR="00444D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529" w:rsidRDefault="00C32529" w:rsidP="00EA1C32">
      <w:pPr>
        <w:spacing w:line="240" w:lineRule="auto"/>
      </w:pPr>
      <w:r>
        <w:separator/>
      </w:r>
    </w:p>
  </w:endnote>
  <w:endnote w:type="continuationSeparator" w:id="0">
    <w:p w:rsidR="00C32529" w:rsidRDefault="00C32529" w:rsidP="00EA1C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529" w:rsidRDefault="00C32529" w:rsidP="00EA1C32">
      <w:pPr>
        <w:spacing w:line="240" w:lineRule="auto"/>
      </w:pPr>
      <w:r>
        <w:separator/>
      </w:r>
    </w:p>
  </w:footnote>
  <w:footnote w:type="continuationSeparator" w:id="0">
    <w:p w:rsidR="00C32529" w:rsidRDefault="00C32529" w:rsidP="00EA1C3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9422B"/>
    <w:multiLevelType w:val="hybridMultilevel"/>
    <w:tmpl w:val="4702AEA4"/>
    <w:lvl w:ilvl="0" w:tplc="A9AA717C">
      <w:start w:val="1"/>
      <w:numFmt w:val="decimal"/>
      <w:lvlText w:val="%1."/>
      <w:lvlJc w:val="left"/>
      <w:pPr>
        <w:tabs>
          <w:tab w:val="num" w:pos="900"/>
        </w:tabs>
        <w:ind w:left="900" w:hanging="420"/>
      </w:pPr>
      <w:rPr>
        <w:rFonts w:hint="eastAsia"/>
      </w:rPr>
    </w:lvl>
    <w:lvl w:ilvl="1" w:tplc="04090019">
      <w:start w:val="1"/>
      <w:numFmt w:val="lowerLetter"/>
      <w:lvlText w:val="%2)"/>
      <w:lvlJc w:val="left"/>
      <w:pPr>
        <w:tabs>
          <w:tab w:val="num" w:pos="900"/>
        </w:tabs>
        <w:ind w:left="900" w:hanging="420"/>
      </w:pPr>
    </w:lvl>
    <w:lvl w:ilvl="2" w:tplc="0409001B" w:tentative="1">
      <w:start w:val="1"/>
      <w:numFmt w:val="lowerRoman"/>
      <w:lvlText w:val="%3."/>
      <w:lvlJc w:val="right"/>
      <w:pPr>
        <w:tabs>
          <w:tab w:val="num" w:pos="1320"/>
        </w:tabs>
        <w:ind w:left="1320" w:hanging="420"/>
      </w:pPr>
    </w:lvl>
    <w:lvl w:ilvl="3" w:tplc="0409000F" w:tentative="1">
      <w:start w:val="1"/>
      <w:numFmt w:val="decimal"/>
      <w:lvlText w:val="%4."/>
      <w:lvlJc w:val="left"/>
      <w:pPr>
        <w:tabs>
          <w:tab w:val="num" w:pos="1740"/>
        </w:tabs>
        <w:ind w:left="1740" w:hanging="420"/>
      </w:pPr>
    </w:lvl>
    <w:lvl w:ilvl="4" w:tplc="04090019" w:tentative="1">
      <w:start w:val="1"/>
      <w:numFmt w:val="lowerLetter"/>
      <w:lvlText w:val="%5)"/>
      <w:lvlJc w:val="left"/>
      <w:pPr>
        <w:tabs>
          <w:tab w:val="num" w:pos="2160"/>
        </w:tabs>
        <w:ind w:left="2160" w:hanging="420"/>
      </w:pPr>
    </w:lvl>
    <w:lvl w:ilvl="5" w:tplc="0409001B" w:tentative="1">
      <w:start w:val="1"/>
      <w:numFmt w:val="lowerRoman"/>
      <w:lvlText w:val="%6."/>
      <w:lvlJc w:val="right"/>
      <w:pPr>
        <w:tabs>
          <w:tab w:val="num" w:pos="2580"/>
        </w:tabs>
        <w:ind w:left="2580" w:hanging="420"/>
      </w:pPr>
    </w:lvl>
    <w:lvl w:ilvl="6" w:tplc="0409000F" w:tentative="1">
      <w:start w:val="1"/>
      <w:numFmt w:val="decimal"/>
      <w:lvlText w:val="%7."/>
      <w:lvlJc w:val="left"/>
      <w:pPr>
        <w:tabs>
          <w:tab w:val="num" w:pos="3000"/>
        </w:tabs>
        <w:ind w:left="3000" w:hanging="420"/>
      </w:pPr>
    </w:lvl>
    <w:lvl w:ilvl="7" w:tplc="04090019" w:tentative="1">
      <w:start w:val="1"/>
      <w:numFmt w:val="lowerLetter"/>
      <w:lvlText w:val="%8)"/>
      <w:lvlJc w:val="left"/>
      <w:pPr>
        <w:tabs>
          <w:tab w:val="num" w:pos="3420"/>
        </w:tabs>
        <w:ind w:left="3420" w:hanging="420"/>
      </w:pPr>
    </w:lvl>
    <w:lvl w:ilvl="8" w:tplc="0409001B" w:tentative="1">
      <w:start w:val="1"/>
      <w:numFmt w:val="lowerRoman"/>
      <w:lvlText w:val="%9."/>
      <w:lvlJc w:val="right"/>
      <w:pPr>
        <w:tabs>
          <w:tab w:val="num" w:pos="3840"/>
        </w:tabs>
        <w:ind w:left="3840" w:hanging="420"/>
      </w:pPr>
    </w:lvl>
  </w:abstractNum>
  <w:abstractNum w:abstractNumId="1">
    <w:nsid w:val="4A60046A"/>
    <w:multiLevelType w:val="hybridMultilevel"/>
    <w:tmpl w:val="096CC57A"/>
    <w:lvl w:ilvl="0" w:tplc="A9AA71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244"/>
    <w:rsid w:val="00444DB1"/>
    <w:rsid w:val="00572244"/>
    <w:rsid w:val="00C32529"/>
    <w:rsid w:val="00EA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C32"/>
    <w:pPr>
      <w:widowControl w:val="0"/>
      <w:spacing w:line="360" w:lineRule="auto"/>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1C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1C32"/>
    <w:rPr>
      <w:sz w:val="18"/>
      <w:szCs w:val="18"/>
    </w:rPr>
  </w:style>
  <w:style w:type="paragraph" w:styleId="a4">
    <w:name w:val="footer"/>
    <w:basedOn w:val="a"/>
    <w:link w:val="Char0"/>
    <w:uiPriority w:val="99"/>
    <w:unhideWhenUsed/>
    <w:rsid w:val="00EA1C32"/>
    <w:pPr>
      <w:tabs>
        <w:tab w:val="center" w:pos="4153"/>
        <w:tab w:val="right" w:pos="8306"/>
      </w:tabs>
      <w:snapToGrid w:val="0"/>
      <w:jc w:val="left"/>
    </w:pPr>
    <w:rPr>
      <w:sz w:val="18"/>
      <w:szCs w:val="18"/>
    </w:rPr>
  </w:style>
  <w:style w:type="character" w:customStyle="1" w:styleId="Char0">
    <w:name w:val="页脚 Char"/>
    <w:basedOn w:val="a0"/>
    <w:link w:val="a4"/>
    <w:uiPriority w:val="99"/>
    <w:rsid w:val="00EA1C32"/>
    <w:rPr>
      <w:sz w:val="18"/>
      <w:szCs w:val="18"/>
    </w:rPr>
  </w:style>
  <w:style w:type="paragraph" w:customStyle="1" w:styleId="VersionCover">
    <w:name w:val="Version Cover"/>
    <w:basedOn w:val="a5"/>
    <w:rsid w:val="00EA1C32"/>
    <w:pPr>
      <w:widowControl/>
      <w:spacing w:before="120" w:line="240" w:lineRule="atLeast"/>
      <w:ind w:left="1080"/>
      <w:jc w:val="left"/>
    </w:pPr>
    <w:rPr>
      <w:rFonts w:ascii="Book Antiqua" w:eastAsia="PMingLiU" w:hAnsi="Book Antiqua"/>
      <w:b/>
      <w:spacing w:val="-5"/>
      <w:kern w:val="0"/>
      <w:sz w:val="20"/>
      <w:szCs w:val="20"/>
      <w:lang w:eastAsia="en-US"/>
    </w:rPr>
  </w:style>
  <w:style w:type="paragraph" w:customStyle="1" w:styleId="SubtitleCover">
    <w:name w:val="Subtitle Cover"/>
    <w:basedOn w:val="a"/>
    <w:next w:val="a5"/>
    <w:rsid w:val="00EA1C32"/>
    <w:pPr>
      <w:keepNext/>
      <w:keepLines/>
      <w:widowControl/>
      <w:pBdr>
        <w:top w:val="single" w:sz="6" w:space="24" w:color="auto"/>
      </w:pBdr>
      <w:spacing w:line="480" w:lineRule="atLeast"/>
      <w:ind w:left="1080"/>
      <w:jc w:val="left"/>
    </w:pPr>
    <w:rPr>
      <w:rFonts w:ascii="Book Antiqua" w:eastAsia="PMingLiU" w:hAnsi="Book Antiqua"/>
      <w:b/>
      <w:color w:val="0000FF"/>
      <w:spacing w:val="-22"/>
      <w:kern w:val="28"/>
      <w:sz w:val="48"/>
      <w:szCs w:val="20"/>
      <w:lang w:eastAsia="en-US"/>
    </w:rPr>
  </w:style>
  <w:style w:type="paragraph" w:styleId="a5">
    <w:name w:val="Body Text"/>
    <w:basedOn w:val="a"/>
    <w:link w:val="Char1"/>
    <w:rsid w:val="00EA1C32"/>
    <w:pPr>
      <w:spacing w:after="120"/>
    </w:pPr>
  </w:style>
  <w:style w:type="character" w:customStyle="1" w:styleId="Char1">
    <w:name w:val="正文文本 Char"/>
    <w:basedOn w:val="a0"/>
    <w:link w:val="a5"/>
    <w:rsid w:val="00EA1C32"/>
    <w:rPr>
      <w:rFonts w:ascii="Times New Roman" w:eastAsia="宋体" w:hAnsi="Times New Roman" w:cs="Times New Roman"/>
      <w:sz w:val="24"/>
      <w:szCs w:val="24"/>
    </w:rPr>
  </w:style>
  <w:style w:type="paragraph" w:styleId="a6">
    <w:name w:val="Plain Text"/>
    <w:basedOn w:val="a"/>
    <w:link w:val="Char2"/>
    <w:rsid w:val="00EA1C32"/>
    <w:pPr>
      <w:widowControl/>
      <w:jc w:val="left"/>
    </w:pPr>
    <w:rPr>
      <w:rFonts w:ascii="Courier New" w:eastAsia="Times New Roman" w:hAnsi="Courier New"/>
      <w:kern w:val="0"/>
      <w:sz w:val="20"/>
      <w:szCs w:val="20"/>
      <w:lang w:val="x-none" w:eastAsia="en-US"/>
    </w:rPr>
  </w:style>
  <w:style w:type="character" w:customStyle="1" w:styleId="Char2">
    <w:name w:val="纯文本 Char"/>
    <w:basedOn w:val="a0"/>
    <w:link w:val="a6"/>
    <w:rsid w:val="00EA1C32"/>
    <w:rPr>
      <w:rFonts w:ascii="Courier New" w:eastAsia="Times New Roman" w:hAnsi="Courier New" w:cs="Times New Roman"/>
      <w:kern w:val="0"/>
      <w:sz w:val="20"/>
      <w:szCs w:val="20"/>
      <w:lang w:val="x-none" w:eastAsia="en-US"/>
    </w:rPr>
  </w:style>
  <w:style w:type="paragraph" w:styleId="HTML">
    <w:name w:val="HTML Preformatted"/>
    <w:basedOn w:val="a"/>
    <w:link w:val="HTMLChar"/>
    <w:uiPriority w:val="99"/>
    <w:unhideWhenUsed/>
    <w:rsid w:val="00EA1C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lang w:val="x-none" w:eastAsia="x-none"/>
    </w:rPr>
  </w:style>
  <w:style w:type="character" w:customStyle="1" w:styleId="HTMLChar">
    <w:name w:val="HTML 预设格式 Char"/>
    <w:basedOn w:val="a0"/>
    <w:link w:val="HTML"/>
    <w:uiPriority w:val="99"/>
    <w:rsid w:val="00EA1C32"/>
    <w:rPr>
      <w:rFonts w:ascii="宋体" w:eastAsia="宋体" w:hAnsi="宋体" w:cs="Times New Roman"/>
      <w:kern w:val="0"/>
      <w:sz w:val="24"/>
      <w:szCs w:val="24"/>
      <w:lang w:val="x-none" w:eastAsia="x-none"/>
    </w:rPr>
  </w:style>
  <w:style w:type="paragraph" w:styleId="a7">
    <w:name w:val="Normal Indent"/>
    <w:basedOn w:val="a"/>
    <w:rsid w:val="00EA1C32"/>
    <w:pPr>
      <w:spacing w:line="240" w:lineRule="auto"/>
      <w:ind w:firstLine="420"/>
    </w:pPr>
    <w:rPr>
      <w:snapToGrid w:val="0"/>
      <w:color w:val="000000"/>
      <w:kern w:val="0"/>
      <w:sz w:val="28"/>
      <w:szCs w:val="20"/>
    </w:rPr>
  </w:style>
  <w:style w:type="paragraph" w:styleId="a8">
    <w:name w:val="Balloon Text"/>
    <w:basedOn w:val="a"/>
    <w:link w:val="Char3"/>
    <w:uiPriority w:val="99"/>
    <w:semiHidden/>
    <w:unhideWhenUsed/>
    <w:rsid w:val="00EA1C32"/>
    <w:pPr>
      <w:spacing w:line="240" w:lineRule="auto"/>
    </w:pPr>
    <w:rPr>
      <w:sz w:val="18"/>
      <w:szCs w:val="18"/>
    </w:rPr>
  </w:style>
  <w:style w:type="character" w:customStyle="1" w:styleId="Char3">
    <w:name w:val="批注框文本 Char"/>
    <w:basedOn w:val="a0"/>
    <w:link w:val="a8"/>
    <w:uiPriority w:val="99"/>
    <w:semiHidden/>
    <w:rsid w:val="00EA1C32"/>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1C32"/>
    <w:pPr>
      <w:widowControl w:val="0"/>
      <w:spacing w:line="360" w:lineRule="auto"/>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1C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1C32"/>
    <w:rPr>
      <w:sz w:val="18"/>
      <w:szCs w:val="18"/>
    </w:rPr>
  </w:style>
  <w:style w:type="paragraph" w:styleId="a4">
    <w:name w:val="footer"/>
    <w:basedOn w:val="a"/>
    <w:link w:val="Char0"/>
    <w:uiPriority w:val="99"/>
    <w:unhideWhenUsed/>
    <w:rsid w:val="00EA1C32"/>
    <w:pPr>
      <w:tabs>
        <w:tab w:val="center" w:pos="4153"/>
        <w:tab w:val="right" w:pos="8306"/>
      </w:tabs>
      <w:snapToGrid w:val="0"/>
      <w:jc w:val="left"/>
    </w:pPr>
    <w:rPr>
      <w:sz w:val="18"/>
      <w:szCs w:val="18"/>
    </w:rPr>
  </w:style>
  <w:style w:type="character" w:customStyle="1" w:styleId="Char0">
    <w:name w:val="页脚 Char"/>
    <w:basedOn w:val="a0"/>
    <w:link w:val="a4"/>
    <w:uiPriority w:val="99"/>
    <w:rsid w:val="00EA1C32"/>
    <w:rPr>
      <w:sz w:val="18"/>
      <w:szCs w:val="18"/>
    </w:rPr>
  </w:style>
  <w:style w:type="paragraph" w:customStyle="1" w:styleId="VersionCover">
    <w:name w:val="Version Cover"/>
    <w:basedOn w:val="a5"/>
    <w:rsid w:val="00EA1C32"/>
    <w:pPr>
      <w:widowControl/>
      <w:spacing w:before="120" w:line="240" w:lineRule="atLeast"/>
      <w:ind w:left="1080"/>
      <w:jc w:val="left"/>
    </w:pPr>
    <w:rPr>
      <w:rFonts w:ascii="Book Antiqua" w:eastAsia="PMingLiU" w:hAnsi="Book Antiqua"/>
      <w:b/>
      <w:spacing w:val="-5"/>
      <w:kern w:val="0"/>
      <w:sz w:val="20"/>
      <w:szCs w:val="20"/>
      <w:lang w:eastAsia="en-US"/>
    </w:rPr>
  </w:style>
  <w:style w:type="paragraph" w:customStyle="1" w:styleId="SubtitleCover">
    <w:name w:val="Subtitle Cover"/>
    <w:basedOn w:val="a"/>
    <w:next w:val="a5"/>
    <w:rsid w:val="00EA1C32"/>
    <w:pPr>
      <w:keepNext/>
      <w:keepLines/>
      <w:widowControl/>
      <w:pBdr>
        <w:top w:val="single" w:sz="6" w:space="24" w:color="auto"/>
      </w:pBdr>
      <w:spacing w:line="480" w:lineRule="atLeast"/>
      <w:ind w:left="1080"/>
      <w:jc w:val="left"/>
    </w:pPr>
    <w:rPr>
      <w:rFonts w:ascii="Book Antiqua" w:eastAsia="PMingLiU" w:hAnsi="Book Antiqua"/>
      <w:b/>
      <w:color w:val="0000FF"/>
      <w:spacing w:val="-22"/>
      <w:kern w:val="28"/>
      <w:sz w:val="48"/>
      <w:szCs w:val="20"/>
      <w:lang w:eastAsia="en-US"/>
    </w:rPr>
  </w:style>
  <w:style w:type="paragraph" w:styleId="a5">
    <w:name w:val="Body Text"/>
    <w:basedOn w:val="a"/>
    <w:link w:val="Char1"/>
    <w:rsid w:val="00EA1C32"/>
    <w:pPr>
      <w:spacing w:after="120"/>
    </w:pPr>
  </w:style>
  <w:style w:type="character" w:customStyle="1" w:styleId="Char1">
    <w:name w:val="正文文本 Char"/>
    <w:basedOn w:val="a0"/>
    <w:link w:val="a5"/>
    <w:rsid w:val="00EA1C32"/>
    <w:rPr>
      <w:rFonts w:ascii="Times New Roman" w:eastAsia="宋体" w:hAnsi="Times New Roman" w:cs="Times New Roman"/>
      <w:sz w:val="24"/>
      <w:szCs w:val="24"/>
    </w:rPr>
  </w:style>
  <w:style w:type="paragraph" w:styleId="a6">
    <w:name w:val="Plain Text"/>
    <w:basedOn w:val="a"/>
    <w:link w:val="Char2"/>
    <w:rsid w:val="00EA1C32"/>
    <w:pPr>
      <w:widowControl/>
      <w:jc w:val="left"/>
    </w:pPr>
    <w:rPr>
      <w:rFonts w:ascii="Courier New" w:eastAsia="Times New Roman" w:hAnsi="Courier New"/>
      <w:kern w:val="0"/>
      <w:sz w:val="20"/>
      <w:szCs w:val="20"/>
      <w:lang w:val="x-none" w:eastAsia="en-US"/>
    </w:rPr>
  </w:style>
  <w:style w:type="character" w:customStyle="1" w:styleId="Char2">
    <w:name w:val="纯文本 Char"/>
    <w:basedOn w:val="a0"/>
    <w:link w:val="a6"/>
    <w:rsid w:val="00EA1C32"/>
    <w:rPr>
      <w:rFonts w:ascii="Courier New" w:eastAsia="Times New Roman" w:hAnsi="Courier New" w:cs="Times New Roman"/>
      <w:kern w:val="0"/>
      <w:sz w:val="20"/>
      <w:szCs w:val="20"/>
      <w:lang w:val="x-none" w:eastAsia="en-US"/>
    </w:rPr>
  </w:style>
  <w:style w:type="paragraph" w:styleId="HTML">
    <w:name w:val="HTML Preformatted"/>
    <w:basedOn w:val="a"/>
    <w:link w:val="HTMLChar"/>
    <w:uiPriority w:val="99"/>
    <w:unhideWhenUsed/>
    <w:rsid w:val="00EA1C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lang w:val="x-none" w:eastAsia="x-none"/>
    </w:rPr>
  </w:style>
  <w:style w:type="character" w:customStyle="1" w:styleId="HTMLChar">
    <w:name w:val="HTML 预设格式 Char"/>
    <w:basedOn w:val="a0"/>
    <w:link w:val="HTML"/>
    <w:uiPriority w:val="99"/>
    <w:rsid w:val="00EA1C32"/>
    <w:rPr>
      <w:rFonts w:ascii="宋体" w:eastAsia="宋体" w:hAnsi="宋体" w:cs="Times New Roman"/>
      <w:kern w:val="0"/>
      <w:sz w:val="24"/>
      <w:szCs w:val="24"/>
      <w:lang w:val="x-none" w:eastAsia="x-none"/>
    </w:rPr>
  </w:style>
  <w:style w:type="paragraph" w:styleId="a7">
    <w:name w:val="Normal Indent"/>
    <w:basedOn w:val="a"/>
    <w:rsid w:val="00EA1C32"/>
    <w:pPr>
      <w:spacing w:line="240" w:lineRule="auto"/>
      <w:ind w:firstLine="420"/>
    </w:pPr>
    <w:rPr>
      <w:snapToGrid w:val="0"/>
      <w:color w:val="000000"/>
      <w:kern w:val="0"/>
      <w:sz w:val="28"/>
      <w:szCs w:val="20"/>
    </w:rPr>
  </w:style>
  <w:style w:type="paragraph" w:styleId="a8">
    <w:name w:val="Balloon Text"/>
    <w:basedOn w:val="a"/>
    <w:link w:val="Char3"/>
    <w:uiPriority w:val="99"/>
    <w:semiHidden/>
    <w:unhideWhenUsed/>
    <w:rsid w:val="00EA1C32"/>
    <w:pPr>
      <w:spacing w:line="240" w:lineRule="auto"/>
    </w:pPr>
    <w:rPr>
      <w:sz w:val="18"/>
      <w:szCs w:val="18"/>
    </w:rPr>
  </w:style>
  <w:style w:type="character" w:customStyle="1" w:styleId="Char3">
    <w:name w:val="批注框文本 Char"/>
    <w:basedOn w:val="a0"/>
    <w:link w:val="a8"/>
    <w:uiPriority w:val="99"/>
    <w:semiHidden/>
    <w:rsid w:val="00EA1C3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chenwei</dc:creator>
  <cp:keywords/>
  <dc:description/>
  <cp:lastModifiedBy>chenwei</cp:lastModifiedBy>
  <cp:revision>2</cp:revision>
  <dcterms:created xsi:type="dcterms:W3CDTF">2013-05-24T08:50:00Z</dcterms:created>
  <dcterms:modified xsi:type="dcterms:W3CDTF">2013-05-24T08:50:00Z</dcterms:modified>
</cp:coreProperties>
</file>