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D536D" w14:textId="77777777" w:rsidR="001921DE" w:rsidRPr="00211BF6" w:rsidRDefault="001921DE" w:rsidP="001921DE">
      <w:pPr>
        <w:pStyle w:val="StandardWeb"/>
        <w:spacing w:before="0" w:beforeAutospacing="0" w:after="0" w:afterAutospacing="0" w:line="360" w:lineRule="auto"/>
        <w:jc w:val="center"/>
        <w:rPr>
          <w:rFonts w:asciiTheme="minorHAnsi" w:hAnsiTheme="minorHAnsi"/>
          <w:b/>
          <w:szCs w:val="20"/>
          <w:lang w:val="en-US"/>
        </w:rPr>
      </w:pPr>
      <w:bookmarkStart w:id="0" w:name="_GoBack"/>
      <w:bookmarkEnd w:id="0"/>
      <w:r w:rsidRPr="00211BF6">
        <w:rPr>
          <w:rFonts w:asciiTheme="minorHAnsi" w:hAnsiTheme="minorHAnsi"/>
          <w:b/>
          <w:szCs w:val="20"/>
          <w:lang w:val="en-US"/>
        </w:rPr>
        <w:t>FH JOANNEUM - University of Applied Sciences</w:t>
      </w:r>
    </w:p>
    <w:p w14:paraId="1281528F" w14:textId="77777777" w:rsidR="001921DE" w:rsidRPr="00211BF6" w:rsidRDefault="001921DE" w:rsidP="001921DE">
      <w:pPr>
        <w:pStyle w:val="StandardWeb"/>
        <w:spacing w:before="0" w:beforeAutospacing="0" w:after="0" w:afterAutospacing="0" w:line="360" w:lineRule="auto"/>
        <w:jc w:val="center"/>
        <w:rPr>
          <w:rFonts w:asciiTheme="minorHAnsi" w:hAnsiTheme="minorHAnsi"/>
          <w:b/>
          <w:szCs w:val="20"/>
          <w:lang w:val="en-US"/>
        </w:rPr>
      </w:pPr>
    </w:p>
    <w:p w14:paraId="0648F804" w14:textId="77777777" w:rsidR="001921DE" w:rsidRPr="00211BF6" w:rsidRDefault="001921DE" w:rsidP="001921DE">
      <w:pPr>
        <w:pStyle w:val="StandardWeb"/>
        <w:spacing w:before="0" w:beforeAutospacing="0" w:after="0" w:afterAutospacing="0" w:line="360" w:lineRule="auto"/>
        <w:jc w:val="center"/>
        <w:rPr>
          <w:rFonts w:asciiTheme="minorHAnsi" w:hAnsiTheme="minorHAnsi"/>
          <w:b/>
          <w:szCs w:val="20"/>
          <w:lang w:val="en-US"/>
        </w:rPr>
      </w:pPr>
    </w:p>
    <w:p w14:paraId="385F708B" w14:textId="75ED4B2D" w:rsidR="001921DE" w:rsidRPr="0009268A" w:rsidRDefault="00E8347F" w:rsidP="32DB551D">
      <w:pPr>
        <w:pStyle w:val="StandardWeb"/>
        <w:jc w:val="center"/>
        <w:rPr>
          <w:rFonts w:asciiTheme="minorHAnsi" w:hAnsiTheme="minorHAnsi"/>
          <w:b/>
          <w:bCs/>
          <w:sz w:val="28"/>
          <w:szCs w:val="28"/>
          <w:lang w:val="de-AT"/>
        </w:rPr>
      </w:pPr>
      <w:r>
        <w:rPr>
          <w:rFonts w:asciiTheme="minorHAnsi" w:hAnsiTheme="minorHAnsi"/>
          <w:b/>
          <w:bCs/>
          <w:sz w:val="28"/>
          <w:szCs w:val="28"/>
          <w:lang w:val="de-AT"/>
        </w:rPr>
        <w:t>WfMC Architektur</w:t>
      </w:r>
    </w:p>
    <w:p w14:paraId="3E729ECB" w14:textId="77777777" w:rsidR="001921DE" w:rsidRPr="0009268A" w:rsidRDefault="001921DE" w:rsidP="001921DE">
      <w:pPr>
        <w:pStyle w:val="StandardWeb"/>
        <w:spacing w:before="0" w:beforeAutospacing="0" w:after="0" w:afterAutospacing="0" w:line="360" w:lineRule="auto"/>
        <w:jc w:val="center"/>
        <w:rPr>
          <w:rFonts w:asciiTheme="minorHAnsi" w:hAnsiTheme="minorHAnsi"/>
          <w:b/>
          <w:bCs/>
          <w:szCs w:val="20"/>
          <w:lang w:val="de-AT"/>
        </w:rPr>
      </w:pPr>
    </w:p>
    <w:p w14:paraId="6FF3DD32" w14:textId="41DCA485" w:rsidR="001921DE" w:rsidRPr="0009268A" w:rsidRDefault="32DB551D" w:rsidP="32DB551D">
      <w:pPr>
        <w:pStyle w:val="StandardWeb"/>
        <w:spacing w:before="0" w:beforeAutospacing="0" w:after="0" w:afterAutospacing="0" w:line="360" w:lineRule="auto"/>
        <w:jc w:val="center"/>
        <w:rPr>
          <w:rFonts w:asciiTheme="minorHAnsi" w:hAnsiTheme="minorHAnsi"/>
          <w:b/>
          <w:bCs/>
          <w:sz w:val="28"/>
          <w:szCs w:val="28"/>
          <w:lang w:val="de-AT"/>
        </w:rPr>
      </w:pPr>
      <w:r w:rsidRPr="0009268A">
        <w:rPr>
          <w:rFonts w:asciiTheme="minorHAnsi" w:hAnsiTheme="minorHAnsi"/>
          <w:b/>
          <w:bCs/>
          <w:sz w:val="28"/>
          <w:szCs w:val="28"/>
          <w:lang w:val="de-AT"/>
        </w:rPr>
        <w:t>Dokumentation</w:t>
      </w:r>
    </w:p>
    <w:p w14:paraId="070174AC" w14:textId="388D8442" w:rsidR="001921DE" w:rsidRPr="0009268A" w:rsidRDefault="506A976D" w:rsidP="506A976D">
      <w:pPr>
        <w:pStyle w:val="StandardWeb"/>
        <w:spacing w:before="0" w:beforeAutospacing="0" w:after="0" w:afterAutospacing="0" w:line="360" w:lineRule="auto"/>
        <w:jc w:val="center"/>
        <w:rPr>
          <w:rFonts w:asciiTheme="minorHAnsi" w:hAnsiTheme="minorHAnsi"/>
          <w:b/>
          <w:bCs/>
          <w:lang w:val="de-AT"/>
        </w:rPr>
      </w:pPr>
      <w:r w:rsidRPr="506A976D">
        <w:rPr>
          <w:rFonts w:asciiTheme="minorHAnsi" w:hAnsiTheme="minorHAnsi"/>
          <w:b/>
          <w:bCs/>
          <w:lang w:val="de-AT"/>
        </w:rPr>
        <w:t>Eingereicht für die Lehrveranstaltung “E-Business Anwendungen”</w:t>
      </w:r>
    </w:p>
    <w:p w14:paraId="6CFE05A5" w14:textId="688755A3" w:rsidR="506A976D" w:rsidRDefault="506A976D" w:rsidP="506A976D">
      <w:pPr>
        <w:pStyle w:val="StandardWeb"/>
        <w:spacing w:before="0" w:beforeAutospacing="0" w:after="0" w:afterAutospacing="0" w:line="360" w:lineRule="auto"/>
        <w:jc w:val="center"/>
        <w:rPr>
          <w:rFonts w:asciiTheme="minorHAnsi" w:hAnsiTheme="minorHAnsi"/>
          <w:b/>
          <w:bCs/>
          <w:lang w:val="en-US"/>
        </w:rPr>
      </w:pPr>
    </w:p>
    <w:p w14:paraId="5DE5A60D" w14:textId="767C2C48" w:rsidR="001921DE" w:rsidRPr="003B6EC9" w:rsidRDefault="506A976D" w:rsidP="506A976D">
      <w:pPr>
        <w:pStyle w:val="StandardWeb"/>
        <w:spacing w:before="0" w:beforeAutospacing="0" w:after="0" w:afterAutospacing="0" w:line="360" w:lineRule="auto"/>
        <w:jc w:val="center"/>
        <w:rPr>
          <w:rFonts w:asciiTheme="minorHAnsi" w:hAnsiTheme="minorHAnsi"/>
          <w:b/>
          <w:bCs/>
          <w:lang w:val="en-US"/>
        </w:rPr>
      </w:pPr>
      <w:r w:rsidRPr="506A976D">
        <w:rPr>
          <w:rFonts w:asciiTheme="minorHAnsi" w:hAnsiTheme="minorHAnsi"/>
          <w:b/>
          <w:bCs/>
          <w:lang w:val="en-US"/>
        </w:rPr>
        <w:t>Autoren:</w:t>
      </w:r>
    </w:p>
    <w:p w14:paraId="75DF7D13" w14:textId="341FC96E" w:rsidR="506A976D" w:rsidRDefault="506A976D" w:rsidP="506A976D">
      <w:pPr>
        <w:pStyle w:val="StandardWeb"/>
        <w:spacing w:before="0" w:beforeAutospacing="0" w:after="0" w:afterAutospacing="0" w:line="360" w:lineRule="auto"/>
        <w:jc w:val="center"/>
        <w:rPr>
          <w:rFonts w:asciiTheme="minorHAnsi" w:hAnsiTheme="minorHAnsi"/>
          <w:lang w:val="en-US"/>
        </w:rPr>
      </w:pPr>
      <w:r w:rsidRPr="506A976D">
        <w:rPr>
          <w:rFonts w:asciiTheme="minorHAnsi" w:hAnsiTheme="minorHAnsi"/>
          <w:b/>
          <w:bCs/>
          <w:sz w:val="28"/>
          <w:szCs w:val="28"/>
          <w:lang w:val="en-US"/>
        </w:rPr>
        <w:t>Labinot Jashanica, BSc</w:t>
      </w:r>
    </w:p>
    <w:p w14:paraId="2EF5D4E0" w14:textId="00DB0274" w:rsidR="00E8347F" w:rsidRPr="00211BF6" w:rsidRDefault="506A976D" w:rsidP="506A976D">
      <w:pPr>
        <w:pStyle w:val="StandardWeb"/>
        <w:spacing w:before="0" w:beforeAutospacing="0" w:after="0" w:afterAutospacing="0" w:line="360" w:lineRule="auto"/>
        <w:jc w:val="center"/>
        <w:rPr>
          <w:rFonts w:asciiTheme="minorHAnsi" w:hAnsiTheme="minorHAnsi"/>
          <w:b/>
          <w:bCs/>
          <w:sz w:val="28"/>
          <w:szCs w:val="28"/>
          <w:lang w:val="en-US"/>
        </w:rPr>
      </w:pPr>
      <w:r w:rsidRPr="506A976D">
        <w:rPr>
          <w:rFonts w:asciiTheme="minorHAnsi" w:hAnsiTheme="minorHAnsi"/>
          <w:b/>
          <w:bCs/>
          <w:sz w:val="28"/>
          <w:szCs w:val="28"/>
          <w:lang w:val="en-US"/>
        </w:rPr>
        <w:t>Kristian Ndou, BSc</w:t>
      </w:r>
    </w:p>
    <w:p w14:paraId="6CE4EEA1" w14:textId="7EC44F73" w:rsidR="00E8347F" w:rsidRPr="00211BF6" w:rsidRDefault="506A976D" w:rsidP="506A976D">
      <w:pPr>
        <w:pStyle w:val="StandardWeb"/>
        <w:spacing w:before="0" w:beforeAutospacing="0" w:after="0" w:afterAutospacing="0" w:line="360" w:lineRule="auto"/>
        <w:jc w:val="center"/>
        <w:rPr>
          <w:rFonts w:asciiTheme="minorHAnsi" w:hAnsiTheme="minorHAnsi"/>
          <w:b/>
          <w:bCs/>
          <w:sz w:val="28"/>
          <w:szCs w:val="28"/>
          <w:lang w:val="en-US"/>
        </w:rPr>
      </w:pPr>
      <w:r w:rsidRPr="506A976D">
        <w:rPr>
          <w:rFonts w:asciiTheme="minorHAnsi" w:hAnsiTheme="minorHAnsi"/>
          <w:b/>
          <w:bCs/>
          <w:sz w:val="28"/>
          <w:szCs w:val="28"/>
          <w:lang w:val="en-US"/>
        </w:rPr>
        <w:t xml:space="preserve">Yannick Collasius, BSc </w:t>
      </w:r>
    </w:p>
    <w:p w14:paraId="71861590" w14:textId="14D85134" w:rsidR="506A976D" w:rsidRDefault="506A976D" w:rsidP="506A976D">
      <w:pPr>
        <w:pStyle w:val="StandardWeb"/>
        <w:spacing w:before="0" w:beforeAutospacing="0" w:after="0" w:afterAutospacing="0" w:line="360" w:lineRule="auto"/>
        <w:jc w:val="center"/>
        <w:rPr>
          <w:rFonts w:asciiTheme="minorHAnsi" w:hAnsiTheme="minorHAnsi"/>
          <w:b/>
          <w:bCs/>
          <w:sz w:val="28"/>
          <w:szCs w:val="28"/>
          <w:lang w:val="en-US"/>
        </w:rPr>
      </w:pPr>
    </w:p>
    <w:p w14:paraId="40F31A63" w14:textId="77777777" w:rsidR="001921DE" w:rsidRPr="00211BF6" w:rsidRDefault="001921DE" w:rsidP="001921DE">
      <w:pPr>
        <w:pStyle w:val="StandardWeb"/>
        <w:spacing w:before="0" w:beforeAutospacing="0" w:after="0" w:afterAutospacing="0" w:line="360" w:lineRule="auto"/>
        <w:jc w:val="center"/>
        <w:rPr>
          <w:rFonts w:asciiTheme="minorHAnsi" w:hAnsiTheme="minorHAnsi"/>
          <w:b/>
          <w:szCs w:val="20"/>
          <w:lang w:val="en-US"/>
        </w:rPr>
      </w:pPr>
      <w:r w:rsidRPr="00211BF6">
        <w:rPr>
          <w:rFonts w:asciiTheme="minorHAnsi" w:hAnsiTheme="minorHAnsi"/>
          <w:b/>
          <w:szCs w:val="20"/>
          <w:lang w:val="en-US"/>
        </w:rPr>
        <w:t>Supervisor:</w:t>
      </w:r>
    </w:p>
    <w:p w14:paraId="494813A4" w14:textId="4F08406E" w:rsidR="001921DE" w:rsidRPr="0009268A" w:rsidRDefault="00632CC7" w:rsidP="001921DE">
      <w:pPr>
        <w:pStyle w:val="StandardWeb"/>
        <w:spacing w:before="0" w:beforeAutospacing="0" w:after="0" w:afterAutospacing="0" w:line="360" w:lineRule="auto"/>
        <w:jc w:val="center"/>
        <w:rPr>
          <w:rFonts w:asciiTheme="minorHAnsi" w:hAnsiTheme="minorHAnsi"/>
          <w:b/>
          <w:bCs/>
          <w:szCs w:val="20"/>
          <w:lang w:val="de-AT"/>
        </w:rPr>
      </w:pPr>
      <w:r w:rsidRPr="003B6EC9">
        <w:rPr>
          <w:rFonts w:asciiTheme="minorHAnsi" w:hAnsiTheme="minorHAnsi"/>
          <w:b/>
          <w:szCs w:val="20"/>
          <w:lang w:val="de-DE"/>
        </w:rPr>
        <w:t>FH-Prof</w:t>
      </w:r>
      <w:r w:rsidR="00B83392" w:rsidRPr="003B6EC9">
        <w:rPr>
          <w:rFonts w:asciiTheme="minorHAnsi" w:hAnsiTheme="minorHAnsi"/>
          <w:b/>
          <w:szCs w:val="20"/>
          <w:lang w:val="de-DE"/>
        </w:rPr>
        <w:t xml:space="preserve">. </w:t>
      </w:r>
      <w:r w:rsidR="00B83392" w:rsidRPr="0009268A">
        <w:rPr>
          <w:rFonts w:asciiTheme="minorHAnsi" w:hAnsiTheme="minorHAnsi"/>
          <w:b/>
          <w:bCs/>
          <w:szCs w:val="20"/>
          <w:lang w:val="de-AT"/>
        </w:rPr>
        <w:t>Dipl.-Ing. Dr. techn. Erwin Zinser</w:t>
      </w:r>
    </w:p>
    <w:p w14:paraId="0A9C8864" w14:textId="69159C39" w:rsidR="00B83392" w:rsidRPr="0009268A" w:rsidRDefault="00B83392" w:rsidP="001921DE">
      <w:pPr>
        <w:pStyle w:val="StandardWeb"/>
        <w:spacing w:before="0" w:beforeAutospacing="0" w:after="0" w:afterAutospacing="0" w:line="360" w:lineRule="auto"/>
        <w:jc w:val="center"/>
        <w:rPr>
          <w:rFonts w:asciiTheme="minorHAnsi" w:hAnsiTheme="minorHAnsi"/>
          <w:b/>
          <w:bCs/>
          <w:szCs w:val="20"/>
          <w:lang w:val="de-AT"/>
        </w:rPr>
      </w:pPr>
      <w:r w:rsidRPr="0009268A">
        <w:rPr>
          <w:rFonts w:asciiTheme="minorHAnsi" w:hAnsiTheme="minorHAnsi"/>
          <w:b/>
          <w:bCs/>
          <w:szCs w:val="20"/>
          <w:lang w:val="de-AT"/>
        </w:rPr>
        <w:t>FH-Prof. Mag. Dr. Robert Singer</w:t>
      </w:r>
    </w:p>
    <w:p w14:paraId="75220047" w14:textId="25A37546" w:rsidR="001921DE" w:rsidRDefault="001921DE" w:rsidP="001921DE">
      <w:pPr>
        <w:pStyle w:val="StandardWeb"/>
        <w:spacing w:before="0" w:beforeAutospacing="0" w:after="0" w:afterAutospacing="0" w:line="360" w:lineRule="auto"/>
        <w:jc w:val="center"/>
        <w:rPr>
          <w:rFonts w:asciiTheme="minorHAnsi" w:hAnsiTheme="minorHAnsi"/>
          <w:lang w:val="de-AT"/>
        </w:rPr>
      </w:pPr>
    </w:p>
    <w:p w14:paraId="0AD6CFBB" w14:textId="6DEBEF7B" w:rsidR="00E8347F" w:rsidRDefault="00E8347F" w:rsidP="001921DE">
      <w:pPr>
        <w:pStyle w:val="StandardWeb"/>
        <w:spacing w:before="0" w:beforeAutospacing="0" w:after="0" w:afterAutospacing="0" w:line="360" w:lineRule="auto"/>
        <w:jc w:val="center"/>
        <w:rPr>
          <w:rFonts w:asciiTheme="minorHAnsi" w:hAnsiTheme="minorHAnsi"/>
          <w:lang w:val="de-AT"/>
        </w:rPr>
      </w:pPr>
    </w:p>
    <w:p w14:paraId="1A4199D6" w14:textId="77777777" w:rsidR="00E8347F" w:rsidRPr="0009268A" w:rsidRDefault="00E8347F" w:rsidP="001921DE">
      <w:pPr>
        <w:pStyle w:val="StandardWeb"/>
        <w:spacing w:before="0" w:beforeAutospacing="0" w:after="0" w:afterAutospacing="0" w:line="360" w:lineRule="auto"/>
        <w:jc w:val="center"/>
        <w:rPr>
          <w:rFonts w:asciiTheme="minorHAnsi" w:hAnsiTheme="minorHAnsi"/>
          <w:lang w:val="de-AT"/>
        </w:rPr>
      </w:pPr>
    </w:p>
    <w:p w14:paraId="34719E4D" w14:textId="6054D009" w:rsidR="001921DE" w:rsidRPr="0009268A" w:rsidRDefault="001921DE" w:rsidP="001921DE">
      <w:pPr>
        <w:pStyle w:val="StandardWeb"/>
        <w:spacing w:before="0" w:beforeAutospacing="0" w:after="0" w:afterAutospacing="0" w:line="360" w:lineRule="auto"/>
        <w:jc w:val="center"/>
        <w:rPr>
          <w:rFonts w:asciiTheme="minorHAnsi" w:hAnsiTheme="minorHAnsi"/>
          <w:b/>
          <w:lang w:val="de-AT"/>
        </w:rPr>
      </w:pPr>
      <w:r w:rsidRPr="0009268A">
        <w:rPr>
          <w:rFonts w:asciiTheme="minorHAnsi" w:hAnsiTheme="minorHAnsi"/>
          <w:b/>
          <w:lang w:val="de-AT"/>
        </w:rPr>
        <w:t xml:space="preserve">Graz, </w:t>
      </w:r>
      <w:r w:rsidR="00632CC7" w:rsidRPr="0009268A">
        <w:rPr>
          <w:rFonts w:asciiTheme="minorHAnsi" w:hAnsiTheme="minorHAnsi"/>
          <w:b/>
          <w:lang w:val="de-AT"/>
        </w:rPr>
        <w:t>2019</w:t>
      </w:r>
    </w:p>
    <w:p w14:paraId="027E0346" w14:textId="77777777" w:rsidR="001921DE" w:rsidRPr="0009268A" w:rsidRDefault="001921DE" w:rsidP="001921DE">
      <w:pPr>
        <w:pStyle w:val="StandardWeb"/>
        <w:spacing w:before="0" w:beforeAutospacing="0" w:after="0" w:afterAutospacing="0" w:line="360" w:lineRule="auto"/>
        <w:jc w:val="center"/>
        <w:rPr>
          <w:rFonts w:asciiTheme="minorHAnsi" w:hAnsiTheme="minorHAnsi"/>
          <w:lang w:val="de-AT"/>
        </w:rPr>
      </w:pPr>
      <w:r w:rsidRPr="0009268A">
        <w:rPr>
          <w:rFonts w:asciiTheme="minorHAnsi" w:hAnsiTheme="minorHAnsi"/>
          <w:noProof/>
          <w:lang w:val="de-AT" w:eastAsia="de-AT"/>
        </w:rPr>
        <w:drawing>
          <wp:inline distT="0" distB="0" distL="0" distR="0" wp14:anchorId="1D032B0C" wp14:editId="1D971D90">
            <wp:extent cx="2739600" cy="1018800"/>
            <wp:effectExtent l="0" t="0" r="3810" b="0"/>
            <wp:docPr id="35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8256"/>
                    <a:stretch/>
                  </pic:blipFill>
                  <pic:spPr bwMode="auto">
                    <a:xfrm>
                      <a:off x="0" y="0"/>
                      <a:ext cx="2739600" cy="1018800"/>
                    </a:xfrm>
                    <a:prstGeom prst="rect">
                      <a:avLst/>
                    </a:prstGeom>
                    <a:noFill/>
                  </pic:spPr>
                </pic:pic>
              </a:graphicData>
            </a:graphic>
          </wp:inline>
        </w:drawing>
      </w:r>
    </w:p>
    <w:p w14:paraId="37504210" w14:textId="77777777" w:rsidR="001921DE" w:rsidRPr="0009268A" w:rsidRDefault="001921DE" w:rsidP="001921DE">
      <w:pPr>
        <w:pStyle w:val="StandardWeb"/>
        <w:spacing w:before="0" w:beforeAutospacing="0" w:after="0" w:afterAutospacing="0" w:line="360" w:lineRule="auto"/>
        <w:rPr>
          <w:lang w:val="de-AT"/>
        </w:rPr>
        <w:sectPr w:rsidR="001921DE" w:rsidRPr="0009268A" w:rsidSect="00BE1067">
          <w:headerReference w:type="default" r:id="rId12"/>
          <w:footerReference w:type="default" r:id="rId13"/>
          <w:pgSz w:w="11906" w:h="16838"/>
          <w:pgMar w:top="1701" w:right="1701" w:bottom="1701" w:left="1985" w:header="720" w:footer="720" w:gutter="0"/>
          <w:cols w:space="720"/>
          <w:titlePg/>
          <w:docGrid w:linePitch="326"/>
        </w:sectPr>
      </w:pPr>
    </w:p>
    <w:p w14:paraId="03B52FB2" w14:textId="529F2841" w:rsidR="0057033D" w:rsidRDefault="00E8347F" w:rsidP="00E8347F">
      <w:pPr>
        <w:pStyle w:val="berschrift1"/>
        <w:rPr>
          <w:lang w:val="de-AT"/>
        </w:rPr>
      </w:pPr>
      <w:bookmarkStart w:id="1" w:name="_Toc10288272"/>
      <w:r>
        <w:rPr>
          <w:lang w:val="de-AT"/>
        </w:rPr>
        <w:lastRenderedPageBreak/>
        <w:t>Einleitung</w:t>
      </w:r>
      <w:bookmarkEnd w:id="1"/>
    </w:p>
    <w:p w14:paraId="6DB86032" w14:textId="77777777" w:rsidR="00D945B3" w:rsidRPr="008A37A0" w:rsidRDefault="00D945B3" w:rsidP="00D945B3">
      <w:pPr>
        <w:pStyle w:val="berschrift2"/>
        <w:rPr>
          <w:lang w:val="de-AT"/>
        </w:rPr>
      </w:pPr>
      <w:bookmarkStart w:id="2" w:name="_Toc10288273"/>
      <w:r w:rsidRPr="008A37A0">
        <w:rPr>
          <w:lang w:val="de-AT"/>
        </w:rPr>
        <w:t>Definition - Workflow</w:t>
      </w:r>
      <w:bookmarkEnd w:id="2"/>
    </w:p>
    <w:p w14:paraId="554F5586" w14:textId="5B7209E2" w:rsidR="00D945B3" w:rsidRPr="008A37A0" w:rsidRDefault="005E5CF2" w:rsidP="00D945B3">
      <w:pPr>
        <w:rPr>
          <w:lang w:val="de-AT"/>
        </w:rPr>
      </w:pPr>
      <w:r>
        <w:rPr>
          <w:lang w:val="de-AT"/>
        </w:rPr>
        <w:t>Ein Workflow bezeichnet d</w:t>
      </w:r>
      <w:r w:rsidR="00D945B3" w:rsidRPr="008A37A0">
        <w:rPr>
          <w:lang w:val="de-AT"/>
        </w:rPr>
        <w:t>ie</w:t>
      </w:r>
      <w:r>
        <w:rPr>
          <w:lang w:val="de-AT"/>
        </w:rPr>
        <w:t xml:space="preserve"> vollständige oder in Teilen</w:t>
      </w:r>
      <w:r w:rsidR="00D945B3" w:rsidRPr="008A37A0">
        <w:rPr>
          <w:lang w:val="de-AT"/>
        </w:rPr>
        <w:t xml:space="preserve"> computergestützte Unterstützung oder Automatisierung eines Geschäftsprozesses</w:t>
      </w:r>
      <w:r>
        <w:rPr>
          <w:lang w:val="de-AT"/>
        </w:rPr>
        <w:t>.</w:t>
      </w:r>
    </w:p>
    <w:p w14:paraId="1E932561" w14:textId="384B69B5" w:rsidR="008A37A0" w:rsidRPr="008A37A0" w:rsidRDefault="5287EAB3" w:rsidP="5287EAB3">
      <w:pPr>
        <w:rPr>
          <w:lang w:val="de-AT"/>
        </w:rPr>
      </w:pPr>
      <w:r w:rsidRPr="5287EAB3">
        <w:rPr>
          <w:lang w:val="de-AT"/>
        </w:rPr>
        <w:t>Ein Workflow automatisiert die Verfahren, bei denen Dokumente, Informationen oder Aufgaben zwischen den Teilnehmern nach einem definierten Regelwerk übergeben werden, um ein übergeordnetes Geschäftsziel zu erreichen oder dazu beizutragen. Während ein Workflow manuell organisiert werden kann, wird in der Praxis dieser normalerweise im Rahmen eines IT-Systems organisiert, um eine digitale Unterstützung für die Prozessautomatisierung zu bieten. Auf diesen Bereich richtet sich die Arbeit der Koalition.</w:t>
      </w:r>
    </w:p>
    <w:p w14:paraId="4BE76F4F" w14:textId="77777777" w:rsidR="00D945B3" w:rsidRPr="008A37A0" w:rsidRDefault="00D945B3" w:rsidP="00D945B3">
      <w:pPr>
        <w:pStyle w:val="berschrift2"/>
        <w:rPr>
          <w:lang w:val="de-AT"/>
        </w:rPr>
      </w:pPr>
      <w:bookmarkStart w:id="3" w:name="_Toc10288274"/>
      <w:r w:rsidRPr="008A37A0">
        <w:rPr>
          <w:lang w:val="de-AT"/>
        </w:rPr>
        <w:t>Definition - Workflow-Management-System</w:t>
      </w:r>
      <w:bookmarkEnd w:id="3"/>
    </w:p>
    <w:p w14:paraId="61B1DD0F" w14:textId="648C2F2C" w:rsidR="008A37A0" w:rsidRPr="008A37A0" w:rsidRDefault="00D945B3" w:rsidP="008A37A0">
      <w:pPr>
        <w:rPr>
          <w:lang w:val="de-AT"/>
        </w:rPr>
      </w:pPr>
      <w:r w:rsidRPr="008A37A0">
        <w:rPr>
          <w:lang w:val="de-AT"/>
        </w:rPr>
        <w:t>Ein System, das "Workflows durch die Ausführung von Software, deren Ausführungsreihenfolge durch eine Computerdarstellung der Workflow-Logik gesteuert wird", vollständig definiert, verwaltet und ausführt.</w:t>
      </w:r>
    </w:p>
    <w:p w14:paraId="187D4B95" w14:textId="59839942" w:rsidR="008A37A0" w:rsidRPr="008A37A0" w:rsidRDefault="008A37A0" w:rsidP="008A37A0">
      <w:pPr>
        <w:rPr>
          <w:lang w:val="de-AT"/>
        </w:rPr>
      </w:pPr>
      <w:r w:rsidRPr="008A37A0">
        <w:rPr>
          <w:lang w:val="de-AT"/>
        </w:rPr>
        <w:t>Ein Workflow-Management-System ist ein System, das die prozessuale Automatisierung eines Geschäftsprozesses durch die Verwaltung der Reihenfolge der Arbeitstätigkeiten und den Aufruf geeigneter Personal- und/oder IT-Ressourcen für die verschiedenen Arbeitsschritte ermöglicht.</w:t>
      </w:r>
    </w:p>
    <w:p w14:paraId="19C96434" w14:textId="595999B5" w:rsidR="008A37A0" w:rsidRPr="008A37A0" w:rsidRDefault="008A37A0" w:rsidP="008A37A0">
      <w:pPr>
        <w:rPr>
          <w:lang w:val="de-AT"/>
        </w:rPr>
      </w:pPr>
      <w:r w:rsidRPr="008A37A0">
        <w:rPr>
          <w:lang w:val="de-AT"/>
        </w:rPr>
        <w:t>Es gibt viele Möglichkeiten, solche Systeme zu implementieren. Für den Aufbau eines betriebsfähigen Workflow-Managementsystems</w:t>
      </w:r>
      <w:r w:rsidR="00AF0D54">
        <w:rPr>
          <w:lang w:val="de-AT"/>
        </w:rPr>
        <w:t xml:space="preserve"> (WMS)</w:t>
      </w:r>
      <w:r w:rsidRPr="008A37A0">
        <w:rPr>
          <w:lang w:val="de-AT"/>
        </w:rPr>
        <w:t xml:space="preserve"> steht eine enorm große Vielfalt an IT-Infrastrukturen zur Verfügung, von einer kleinen lokalen Arbeitsgruppe bis hin zu einer unternehmensübergreifenden Arbeitsgruppe. Das WFMC-Referenzmodell nimmt somit einen breiten Überblick über die Betriebsumgebungen, die diese Technologie charakterisieren.</w:t>
      </w:r>
    </w:p>
    <w:p w14:paraId="1B923244" w14:textId="6A3C05F8" w:rsidR="00E8347F" w:rsidRDefault="00D945B3" w:rsidP="00D945B3">
      <w:pPr>
        <w:pStyle w:val="berschrift1"/>
        <w:rPr>
          <w:lang w:val="de-AT"/>
        </w:rPr>
      </w:pPr>
      <w:bookmarkStart w:id="4" w:name="_Toc10288275"/>
      <w:r>
        <w:rPr>
          <w:lang w:val="de-AT"/>
        </w:rPr>
        <w:lastRenderedPageBreak/>
        <w:t>WfMC Referenzmodell</w:t>
      </w:r>
      <w:bookmarkEnd w:id="4"/>
    </w:p>
    <w:p w14:paraId="11021305" w14:textId="38C20CCC" w:rsidR="00D945B3" w:rsidRPr="00D945B3" w:rsidRDefault="5287EAB3" w:rsidP="5287EAB3">
      <w:pPr>
        <w:rPr>
          <w:lang w:val="de-AT"/>
        </w:rPr>
      </w:pPr>
      <w:r w:rsidRPr="5287EAB3">
        <w:rPr>
          <w:lang w:val="de-AT"/>
        </w:rPr>
        <w:t>Das Referenzmodell wurde im Mai 1993 mit Gründungsmitgliedern wie IBM, Hewlett-Packard, Fujitsu, ICL, Staffware und rund 300 Software- und Dienstleistungsunternehmen im Bereich Business-Software gegründet. Das Referenzmodell wurde erstmals 1995 veröffentlicht. Das Referenzmodell wird immer noch als Grundlage für die meisten heute verwendeten Geschäftsprozess- (BPM) und Workflow-Software verwendet.</w:t>
      </w:r>
    </w:p>
    <w:p w14:paraId="7CBD8C09" w14:textId="19820AA9" w:rsidR="00D945B3" w:rsidRPr="00D945B3" w:rsidRDefault="5287EAB3" w:rsidP="5287EAB3">
      <w:pPr>
        <w:rPr>
          <w:lang w:val="de-AT"/>
        </w:rPr>
      </w:pPr>
      <w:r w:rsidRPr="5287EAB3">
        <w:rPr>
          <w:lang w:val="de-AT"/>
        </w:rPr>
        <w:t>Die Interoperabilität der Arbeitsabläufe ist das Hauptthema bei der Unterstützung der Implementierung von unternehmensübergreifenden Arbeitsabläufen. Die Workflowmanagement Coalition (WfMC) gibt die Aufgaben an als:</w:t>
      </w:r>
    </w:p>
    <w:p w14:paraId="0EB23E2B" w14:textId="5ACAD5B4" w:rsidR="00D945B3" w:rsidRPr="00D945B3" w:rsidRDefault="00D945B3" w:rsidP="00443857">
      <w:pPr>
        <w:pStyle w:val="Listenabsatz"/>
        <w:numPr>
          <w:ilvl w:val="0"/>
          <w:numId w:val="4"/>
        </w:numPr>
        <w:rPr>
          <w:lang w:val="de-AT"/>
        </w:rPr>
      </w:pPr>
      <w:r w:rsidRPr="00D945B3">
        <w:rPr>
          <w:lang w:val="de-AT"/>
        </w:rPr>
        <w:t xml:space="preserve">Den Wert der Kundeninvestitionen durch Workflow-Technologie zu steigern.  </w:t>
      </w:r>
    </w:p>
    <w:p w14:paraId="24D7ABE1" w14:textId="30D31F99" w:rsidR="00D945B3" w:rsidRPr="00D945B3" w:rsidRDefault="00D945B3" w:rsidP="00443857">
      <w:pPr>
        <w:pStyle w:val="Listenabsatz"/>
        <w:numPr>
          <w:ilvl w:val="0"/>
          <w:numId w:val="4"/>
        </w:numPr>
        <w:rPr>
          <w:lang w:val="de-AT"/>
        </w:rPr>
      </w:pPr>
      <w:r w:rsidRPr="00D945B3">
        <w:rPr>
          <w:lang w:val="de-AT"/>
        </w:rPr>
        <w:t>Das Risiko der Verwendung von Workflow-Produkten zu verringern.</w:t>
      </w:r>
    </w:p>
    <w:p w14:paraId="2B6CB911" w14:textId="1CEC14B0" w:rsidR="00D945B3" w:rsidRPr="00D945B3" w:rsidRDefault="5287EAB3" w:rsidP="00443857">
      <w:pPr>
        <w:pStyle w:val="Listenabsatz"/>
        <w:numPr>
          <w:ilvl w:val="0"/>
          <w:numId w:val="4"/>
        </w:numPr>
        <w:rPr>
          <w:lang w:val="de-AT"/>
        </w:rPr>
      </w:pPr>
      <w:r w:rsidRPr="5287EAB3">
        <w:rPr>
          <w:lang w:val="de-AT"/>
        </w:rPr>
        <w:t>Erweiterung des Workflow-Marktes durch Steigerung des Bewusstseins für den Workflow.</w:t>
      </w:r>
    </w:p>
    <w:p w14:paraId="1B238C7E" w14:textId="44D1800E" w:rsidR="00D945B3" w:rsidRPr="00D945B3" w:rsidRDefault="5287EAB3" w:rsidP="5287EAB3">
      <w:pPr>
        <w:rPr>
          <w:lang w:val="de-AT"/>
        </w:rPr>
      </w:pPr>
      <w:r w:rsidRPr="5287EAB3">
        <w:rPr>
          <w:lang w:val="de-AT"/>
        </w:rPr>
        <w:t>Die funktionalen Komponenten eines generischen Workflow-Systems und ihre Wechselwirkungen sind in der folgenden Abbildung 1 dargestellt und veranschaulicht. Das auf Archimate basierende Modell des WfMC-Referenzmodells enthält drei Hauptkomponenten:</w:t>
      </w:r>
    </w:p>
    <w:p w14:paraId="3DD17A8A" w14:textId="1826572F" w:rsidR="00D945B3" w:rsidRPr="00D945B3" w:rsidRDefault="00D945B3" w:rsidP="00443857">
      <w:pPr>
        <w:pStyle w:val="Listenabsatz"/>
        <w:numPr>
          <w:ilvl w:val="0"/>
          <w:numId w:val="5"/>
        </w:numPr>
        <w:rPr>
          <w:lang w:val="de-AT"/>
        </w:rPr>
      </w:pPr>
      <w:r w:rsidRPr="00D945B3">
        <w:rPr>
          <w:lang w:val="de-AT"/>
        </w:rPr>
        <w:t>Business-Layer-Elemente, die die Maßnahmen darstellen, die ein Benutzer ergreifen kann. (gelb dargestellt)</w:t>
      </w:r>
    </w:p>
    <w:p w14:paraId="2856E5E3" w14:textId="5B159897" w:rsidR="00D945B3" w:rsidRPr="00D945B3" w:rsidRDefault="00D945B3" w:rsidP="00443857">
      <w:pPr>
        <w:pStyle w:val="Listenabsatz"/>
        <w:numPr>
          <w:ilvl w:val="0"/>
          <w:numId w:val="5"/>
        </w:numPr>
        <w:rPr>
          <w:lang w:val="de-AT"/>
        </w:rPr>
      </w:pPr>
      <w:r w:rsidRPr="00D945B3">
        <w:rPr>
          <w:lang w:val="de-AT"/>
        </w:rPr>
        <w:t>Elemente der Anwendungsschicht</w:t>
      </w:r>
      <w:r w:rsidR="00AF0D54">
        <w:rPr>
          <w:lang w:val="de-AT"/>
        </w:rPr>
        <w:t xml:space="preserve"> (Application Layer)</w:t>
      </w:r>
      <w:r w:rsidRPr="00D945B3">
        <w:rPr>
          <w:lang w:val="de-AT"/>
        </w:rPr>
        <w:t>, die die Geschäftsprozesse ermöglichen und das Zusammenspiel zwischen den Hauptkomponenten eines WMS und den Datenobjekten darstellen</w:t>
      </w:r>
      <w:r w:rsidR="00AF0D54">
        <w:rPr>
          <w:lang w:val="de-AT"/>
        </w:rPr>
        <w:t>.</w:t>
      </w:r>
      <w:r w:rsidRPr="00D945B3">
        <w:rPr>
          <w:lang w:val="de-AT"/>
        </w:rPr>
        <w:t xml:space="preserve"> (blau dargestellt)</w:t>
      </w:r>
    </w:p>
    <w:p w14:paraId="28BE0291" w14:textId="597540C7" w:rsidR="00D945B3" w:rsidRPr="00D945B3" w:rsidRDefault="00D945B3" w:rsidP="00443857">
      <w:pPr>
        <w:pStyle w:val="Listenabsatz"/>
        <w:numPr>
          <w:ilvl w:val="0"/>
          <w:numId w:val="5"/>
        </w:numPr>
        <w:rPr>
          <w:lang w:val="de-AT"/>
        </w:rPr>
      </w:pPr>
      <w:r w:rsidRPr="00D945B3">
        <w:rPr>
          <w:lang w:val="de-AT"/>
        </w:rPr>
        <w:t xml:space="preserve">Datenobjektelemente, die die verschiedenen Datentypen enthalten, die für die Virtualisierung von Geschäftsprozessen benötigt werden. (veranschaulicht in blauen/gelben Tabellen) </w:t>
      </w:r>
    </w:p>
    <w:p w14:paraId="6EBF9601" w14:textId="77777777" w:rsidR="00D945B3" w:rsidRDefault="00D945B3" w:rsidP="008A37A0">
      <w:pPr>
        <w:spacing w:after="160" w:line="259" w:lineRule="auto"/>
        <w:jc w:val="left"/>
        <w:rPr>
          <w:lang w:val="de-AT"/>
        </w:rPr>
        <w:sectPr w:rsidR="00D945B3" w:rsidSect="007166C2">
          <w:footerReference w:type="default" r:id="rId14"/>
          <w:pgSz w:w="11906" w:h="16838"/>
          <w:pgMar w:top="1417" w:right="1417" w:bottom="1134" w:left="1417" w:header="708" w:footer="708" w:gutter="0"/>
          <w:pgNumType w:start="1"/>
          <w:cols w:space="708"/>
          <w:docGrid w:linePitch="360"/>
        </w:sectPr>
      </w:pPr>
    </w:p>
    <w:p w14:paraId="4A3E2DCA" w14:textId="76FFC2DD" w:rsidR="00D945B3" w:rsidRDefault="00D945B3" w:rsidP="00D945B3">
      <w:pPr>
        <w:spacing w:after="160" w:line="259" w:lineRule="auto"/>
        <w:jc w:val="center"/>
        <w:rPr>
          <w:lang w:val="de-AT"/>
        </w:rPr>
      </w:pPr>
      <w:r>
        <w:rPr>
          <w:noProof/>
        </w:rPr>
        <w:lastRenderedPageBreak/>
        <mc:AlternateContent>
          <mc:Choice Requires="wps">
            <w:drawing>
              <wp:anchor distT="0" distB="0" distL="114300" distR="114300" simplePos="0" relativeHeight="251661312" behindDoc="0" locked="0" layoutInCell="1" allowOverlap="1" wp14:anchorId="4CE38EAC" wp14:editId="1A4FE26A">
                <wp:simplePos x="0" y="0"/>
                <wp:positionH relativeFrom="column">
                  <wp:posOffset>0</wp:posOffset>
                </wp:positionH>
                <wp:positionV relativeFrom="paragraph">
                  <wp:posOffset>5419090</wp:posOffset>
                </wp:positionV>
                <wp:extent cx="945451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9454515" cy="635"/>
                        </a:xfrm>
                        <a:prstGeom prst="rect">
                          <a:avLst/>
                        </a:prstGeom>
                        <a:solidFill>
                          <a:prstClr val="white"/>
                        </a:solidFill>
                        <a:ln>
                          <a:noFill/>
                        </a:ln>
                      </wps:spPr>
                      <wps:txbx>
                        <w:txbxContent>
                          <w:p w14:paraId="3A53F024" w14:textId="4CC3C90D" w:rsidR="00C92C93" w:rsidRPr="00F274AD" w:rsidRDefault="00C92C93" w:rsidP="00D945B3">
                            <w:pPr>
                              <w:pStyle w:val="Beschriftung"/>
                              <w:jc w:val="center"/>
                              <w:rPr>
                                <w:noProof/>
                                <w:sz w:val="24"/>
                              </w:rPr>
                            </w:pPr>
                            <w:r>
                              <w:t xml:space="preserve">Abbildung </w:t>
                            </w:r>
                            <w:r w:rsidR="00F74296">
                              <w:rPr>
                                <w:noProof/>
                              </w:rPr>
                              <w:fldChar w:fldCharType="begin"/>
                            </w:r>
                            <w:r w:rsidR="00F74296">
                              <w:rPr>
                                <w:noProof/>
                              </w:rPr>
                              <w:instrText xml:space="preserve"> SEQ Abbildung \* ARABIC </w:instrText>
                            </w:r>
                            <w:r w:rsidR="00F74296">
                              <w:rPr>
                                <w:noProof/>
                              </w:rPr>
                              <w:fldChar w:fldCharType="separate"/>
                            </w:r>
                            <w:r w:rsidR="003461D2">
                              <w:rPr>
                                <w:noProof/>
                              </w:rPr>
                              <w:t>1</w:t>
                            </w:r>
                            <w:r w:rsidR="00F74296">
                              <w:rPr>
                                <w:noProof/>
                              </w:rPr>
                              <w:fldChar w:fldCharType="end"/>
                            </w:r>
                            <w:r>
                              <w:t xml:space="preserve"> - WfMC Referenzmodell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E38EAC" id="_x0000_t202" coordsize="21600,21600" o:spt="202" path="m,l,21600r21600,l21600,xe">
                <v:stroke joinstyle="miter"/>
                <v:path gradientshapeok="t" o:connecttype="rect"/>
              </v:shapetype>
              <v:shape id="Textfeld 2" o:spid="_x0000_s1026" type="#_x0000_t202" style="position:absolute;left:0;text-align:left;margin-left:0;margin-top:426.7pt;width:744.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" stroked="f">
                <v:textbox style="mso-fit-shape-to-text:t" inset="0,0,0,0">
                  <w:txbxContent>
                    <w:p w14:paraId="3A53F024" w14:textId="4CC3C90D" w:rsidR="00C92C93" w:rsidRPr="00F274AD" w:rsidRDefault="00C92C93" w:rsidP="00D945B3">
                      <w:pPr>
                        <w:pStyle w:val="Beschriftung"/>
                        <w:jc w:val="center"/>
                        <w:rPr>
                          <w:noProof/>
                          <w:sz w:val="24"/>
                        </w:rPr>
                      </w:pPr>
                      <w:r>
                        <w:t xml:space="preserve">Abbildung </w:t>
                      </w:r>
                      <w:r w:rsidR="00F74296">
                        <w:rPr>
                          <w:noProof/>
                        </w:rPr>
                        <w:fldChar w:fldCharType="begin"/>
                      </w:r>
                      <w:r w:rsidR="00F74296">
                        <w:rPr>
                          <w:noProof/>
                        </w:rPr>
                        <w:instrText xml:space="preserve"> SEQ Abbildung \* ARABIC </w:instrText>
                      </w:r>
                      <w:r w:rsidR="00F74296">
                        <w:rPr>
                          <w:noProof/>
                        </w:rPr>
                        <w:fldChar w:fldCharType="separate"/>
                      </w:r>
                      <w:r w:rsidR="003461D2">
                        <w:rPr>
                          <w:noProof/>
                        </w:rPr>
                        <w:t>1</w:t>
                      </w:r>
                      <w:r w:rsidR="00F74296">
                        <w:rPr>
                          <w:noProof/>
                        </w:rPr>
                        <w:fldChar w:fldCharType="end"/>
                      </w:r>
                      <w:r>
                        <w:t xml:space="preserve"> - WfMC Referenzmodell</w:t>
                      </w:r>
                    </w:p>
                  </w:txbxContent>
                </v:textbox>
                <w10:wrap type="square"/>
              </v:shape>
            </w:pict>
          </mc:Fallback>
        </mc:AlternateContent>
      </w:r>
      <w:r>
        <w:rPr>
          <w:noProof/>
        </w:rPr>
        <w:drawing>
          <wp:anchor distT="0" distB="0" distL="114300" distR="114300" simplePos="0" relativeHeight="251659264" behindDoc="0" locked="0" layoutInCell="1" allowOverlap="1" wp14:anchorId="65BB9CEA" wp14:editId="697FB38B">
            <wp:simplePos x="0" y="0"/>
            <wp:positionH relativeFrom="margin">
              <wp:posOffset>0</wp:posOffset>
            </wp:positionH>
            <wp:positionV relativeFrom="paragraph">
              <wp:posOffset>307975</wp:posOffset>
            </wp:positionV>
            <wp:extent cx="9454945" cy="5067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54945" cy="5067300"/>
                    </a:xfrm>
                    <a:prstGeom prst="rect">
                      <a:avLst/>
                    </a:prstGeom>
                    <a:noFill/>
                    <a:ln>
                      <a:noFill/>
                    </a:ln>
                  </pic:spPr>
                </pic:pic>
              </a:graphicData>
            </a:graphic>
          </wp:anchor>
        </w:drawing>
      </w:r>
    </w:p>
    <w:p w14:paraId="31CF4AF9" w14:textId="4E6F7BAB" w:rsidR="00D945B3" w:rsidRDefault="00D945B3" w:rsidP="00D945B3">
      <w:pPr>
        <w:spacing w:after="160" w:line="259" w:lineRule="auto"/>
        <w:jc w:val="center"/>
        <w:rPr>
          <w:lang w:val="de-AT"/>
        </w:rPr>
        <w:sectPr w:rsidR="00D945B3" w:rsidSect="00D945B3">
          <w:pgSz w:w="16838" w:h="11906" w:orient="landscape"/>
          <w:pgMar w:top="1417" w:right="1417" w:bottom="1417" w:left="1134" w:header="708" w:footer="708" w:gutter="0"/>
          <w:pgNumType w:start="1"/>
          <w:cols w:space="708"/>
          <w:docGrid w:linePitch="360"/>
        </w:sectPr>
      </w:pPr>
    </w:p>
    <w:p w14:paraId="1BBDE006" w14:textId="2FFCA026" w:rsidR="00D945B3" w:rsidRDefault="004355B6" w:rsidP="004355B6">
      <w:pPr>
        <w:pStyle w:val="berschrift2"/>
        <w:rPr>
          <w:lang w:val="de-AT"/>
        </w:rPr>
      </w:pPr>
      <w:bookmarkStart w:id="5" w:name="_Toc10288276"/>
      <w:r>
        <w:rPr>
          <w:lang w:val="de-AT"/>
        </w:rPr>
        <w:lastRenderedPageBreak/>
        <w:t>Workflow Enactment Software</w:t>
      </w:r>
      <w:bookmarkEnd w:id="5"/>
    </w:p>
    <w:p w14:paraId="37F380F9" w14:textId="556B7876" w:rsidR="004355B6" w:rsidRPr="004355B6" w:rsidRDefault="5287EAB3" w:rsidP="5287EAB3">
      <w:pPr>
        <w:rPr>
          <w:lang w:val="de-AT"/>
        </w:rPr>
      </w:pPr>
      <w:r w:rsidRPr="5287EAB3">
        <w:rPr>
          <w:lang w:val="de-AT"/>
        </w:rPr>
        <w:t>Diese Softwarekomponente kapselt die Workflow-Engine ab. Diese interpretiert die Prozessbeschreibung und instanziiert die Prozesse. Andere Aufgaben können sein:</w:t>
      </w:r>
    </w:p>
    <w:p w14:paraId="13A7A25B" w14:textId="785F5FEF" w:rsidR="004355B6" w:rsidRPr="004355B6" w:rsidRDefault="004355B6" w:rsidP="00443857">
      <w:pPr>
        <w:pStyle w:val="Listenabsatz"/>
        <w:numPr>
          <w:ilvl w:val="0"/>
          <w:numId w:val="6"/>
        </w:numPr>
        <w:rPr>
          <w:lang w:val="de-AT"/>
        </w:rPr>
      </w:pPr>
      <w:r w:rsidRPr="004355B6">
        <w:rPr>
          <w:lang w:val="de-AT"/>
        </w:rPr>
        <w:t>Sequenzierung der Aktivitäten</w:t>
      </w:r>
    </w:p>
    <w:p w14:paraId="210C44FE" w14:textId="20045221" w:rsidR="004355B6" w:rsidRPr="004355B6" w:rsidRDefault="004355B6" w:rsidP="00443857">
      <w:pPr>
        <w:pStyle w:val="Listenabsatz"/>
        <w:numPr>
          <w:ilvl w:val="0"/>
          <w:numId w:val="6"/>
        </w:numPr>
        <w:rPr>
          <w:lang w:val="de-AT"/>
        </w:rPr>
      </w:pPr>
      <w:r w:rsidRPr="004355B6">
        <w:rPr>
          <w:lang w:val="de-AT"/>
        </w:rPr>
        <w:t>Hinzufügen von Workitems zu den Benutzerarbeitslisten</w:t>
      </w:r>
    </w:p>
    <w:p w14:paraId="6EBF8622" w14:textId="08C017B0" w:rsidR="004355B6" w:rsidRPr="004355B6" w:rsidRDefault="004355B6" w:rsidP="00443857">
      <w:pPr>
        <w:pStyle w:val="Listenabsatz"/>
        <w:numPr>
          <w:ilvl w:val="0"/>
          <w:numId w:val="6"/>
        </w:numPr>
        <w:rPr>
          <w:lang w:val="de-AT"/>
        </w:rPr>
      </w:pPr>
      <w:r w:rsidRPr="004355B6">
        <w:rPr>
          <w:lang w:val="de-AT"/>
        </w:rPr>
        <w:t>Anwendungswerkzeuge aufrufen</w:t>
      </w:r>
    </w:p>
    <w:p w14:paraId="09988ECD" w14:textId="2D7F48C0" w:rsidR="004355B6" w:rsidRDefault="004355B6" w:rsidP="004355B6">
      <w:pPr>
        <w:rPr>
          <w:lang w:val="de-AT"/>
        </w:rPr>
      </w:pPr>
      <w:r w:rsidRPr="004355B6">
        <w:rPr>
          <w:lang w:val="de-AT"/>
        </w:rPr>
        <w:t xml:space="preserve">Eine </w:t>
      </w:r>
      <w:r w:rsidRPr="00C92C93">
        <w:rPr>
          <w:lang w:val="de-AT"/>
        </w:rPr>
        <w:t>Workflow Enactment Software</w:t>
      </w:r>
      <w:r w:rsidRPr="004355B6">
        <w:rPr>
          <w:lang w:val="de-AT"/>
        </w:rPr>
        <w:t xml:space="preserve"> ermöglicht den Einsatz mehrerer </w:t>
      </w:r>
      <w:r w:rsidRPr="00C92C93">
        <w:rPr>
          <w:lang w:val="de-AT"/>
        </w:rPr>
        <w:t>Workflow</w:t>
      </w:r>
      <w:r w:rsidR="008A0EEE" w:rsidRPr="00C92C93">
        <w:rPr>
          <w:lang w:val="de-AT"/>
        </w:rPr>
        <w:t xml:space="preserve"> </w:t>
      </w:r>
      <w:r w:rsidRPr="00C92C93">
        <w:rPr>
          <w:lang w:val="de-AT"/>
        </w:rPr>
        <w:t>Management</w:t>
      </w:r>
      <w:r w:rsidR="008A0EEE" w:rsidRPr="00C92C93">
        <w:rPr>
          <w:lang w:val="de-AT"/>
        </w:rPr>
        <w:t xml:space="preserve"> Engine</w:t>
      </w:r>
      <w:r w:rsidR="00AF0D54">
        <w:rPr>
          <w:lang w:val="de-AT"/>
        </w:rPr>
        <w:t>s</w:t>
      </w:r>
      <w:r w:rsidRPr="004355B6">
        <w:rPr>
          <w:lang w:val="de-AT"/>
        </w:rPr>
        <w:t>. Diese Engine</w:t>
      </w:r>
      <w:r w:rsidR="002841D8">
        <w:rPr>
          <w:lang w:val="de-AT"/>
        </w:rPr>
        <w:t>s</w:t>
      </w:r>
      <w:r w:rsidRPr="004355B6">
        <w:rPr>
          <w:lang w:val="de-AT"/>
        </w:rPr>
        <w:t xml:space="preserve"> können dann einzelne Instanzen verschiedener Prozesse verwalten und ausführen. Diese Komponente hat ein eigenes Datenobjekt, das in der obigen Abbildung als </w:t>
      </w:r>
      <w:r w:rsidRPr="00C92C93">
        <w:rPr>
          <w:lang w:val="de-AT"/>
        </w:rPr>
        <w:t>Workflow</w:t>
      </w:r>
      <w:r w:rsidR="008A0EEE" w:rsidRPr="00C92C93">
        <w:rPr>
          <w:lang w:val="de-AT"/>
        </w:rPr>
        <w:t xml:space="preserve"> Control Data</w:t>
      </w:r>
      <w:r w:rsidRPr="004355B6">
        <w:rPr>
          <w:lang w:val="de-AT"/>
        </w:rPr>
        <w:t xml:space="preserve"> dargestellt ist. Dieses Datenmodell wird von der</w:t>
      </w:r>
      <w:r w:rsidR="00AF0D54">
        <w:rPr>
          <w:lang w:val="de-AT"/>
        </w:rPr>
        <w:t xml:space="preserve"> Enactment Software</w:t>
      </w:r>
      <w:r w:rsidRPr="004355B6">
        <w:rPr>
          <w:lang w:val="de-AT"/>
        </w:rPr>
        <w:t xml:space="preserve"> verwendet, um interne </w:t>
      </w:r>
      <w:r w:rsidR="00AE758E">
        <w:rPr>
          <w:lang w:val="de-AT"/>
        </w:rPr>
        <w:t>Workflow Control Data</w:t>
      </w:r>
      <w:r w:rsidRPr="004355B6">
        <w:rPr>
          <w:lang w:val="de-AT"/>
        </w:rPr>
        <w:t xml:space="preserve"> zentral oder über die Workflow</w:t>
      </w:r>
      <w:r w:rsidR="008A0EEE">
        <w:rPr>
          <w:lang w:val="de-AT"/>
        </w:rPr>
        <w:t xml:space="preserve"> </w:t>
      </w:r>
      <w:r w:rsidRPr="004355B6">
        <w:rPr>
          <w:lang w:val="de-AT"/>
        </w:rPr>
        <w:t>Engine verteilt zu verwalten. Diese Workf</w:t>
      </w:r>
      <w:r w:rsidR="00C92C93">
        <w:rPr>
          <w:lang w:val="de-AT"/>
        </w:rPr>
        <w:t>low Control Data</w:t>
      </w:r>
      <w:r w:rsidRPr="004355B6">
        <w:rPr>
          <w:lang w:val="de-AT"/>
        </w:rPr>
        <w:t xml:space="preserve"> enthalten Informationen über die ausgeführten Prozess- und Aktivitätsinstanzen und können auch Checkpoint- und Wiederherstellung</w:t>
      </w:r>
      <w:r w:rsidR="00AE758E">
        <w:rPr>
          <w:lang w:val="de-AT"/>
        </w:rPr>
        <w:t>s</w:t>
      </w:r>
      <w:r w:rsidRPr="004355B6">
        <w:rPr>
          <w:lang w:val="de-AT"/>
        </w:rPr>
        <w:t>informationen beinhalten, um die Workflow</w:t>
      </w:r>
      <w:r w:rsidR="008A0EEE">
        <w:rPr>
          <w:lang w:val="de-AT"/>
        </w:rPr>
        <w:t xml:space="preserve"> </w:t>
      </w:r>
      <w:r w:rsidRPr="004355B6">
        <w:rPr>
          <w:lang w:val="de-AT"/>
        </w:rPr>
        <w:t>Engine im Fehlerfall zu unterstützen. D</w:t>
      </w:r>
      <w:r w:rsidR="00AE758E">
        <w:rPr>
          <w:lang w:val="de-AT"/>
        </w:rPr>
        <w:t>ie</w:t>
      </w:r>
      <w:r>
        <w:rPr>
          <w:lang w:val="de-AT"/>
        </w:rPr>
        <w:t xml:space="preserve"> </w:t>
      </w:r>
      <w:r w:rsidRPr="00C92C93">
        <w:rPr>
          <w:lang w:val="de-AT"/>
        </w:rPr>
        <w:t>Workflow Enactment Software</w:t>
      </w:r>
      <w:r w:rsidRPr="004355B6">
        <w:rPr>
          <w:lang w:val="de-AT"/>
        </w:rPr>
        <w:t xml:space="preserve"> kann auf d</w:t>
      </w:r>
      <w:r w:rsidR="00AE758E">
        <w:rPr>
          <w:lang w:val="de-AT"/>
        </w:rPr>
        <w:t>ie</w:t>
      </w:r>
      <w:r w:rsidRPr="004355B6">
        <w:rPr>
          <w:lang w:val="de-AT"/>
        </w:rPr>
        <w:t xml:space="preserve"> </w:t>
      </w:r>
      <w:r w:rsidR="004A3844">
        <w:rPr>
          <w:lang w:val="de-AT"/>
        </w:rPr>
        <w:t>Worklist</w:t>
      </w:r>
      <w:r w:rsidRPr="004355B6">
        <w:rPr>
          <w:lang w:val="de-AT"/>
        </w:rPr>
        <w:t xml:space="preserve"> zugreifen und </w:t>
      </w:r>
      <w:r w:rsidR="00AE758E">
        <w:rPr>
          <w:lang w:val="de-AT"/>
        </w:rPr>
        <w:t>diese</w:t>
      </w:r>
      <w:r w:rsidRPr="004355B6">
        <w:rPr>
          <w:lang w:val="de-AT"/>
        </w:rPr>
        <w:t xml:space="preserve"> während der Ausführung verwalten (Daten schreiben und lesen). Die Workflow</w:t>
      </w:r>
      <w:r w:rsidR="00C92C93">
        <w:rPr>
          <w:lang w:val="de-AT"/>
        </w:rPr>
        <w:t xml:space="preserve"> Execution Runtime</w:t>
      </w:r>
      <w:r w:rsidRPr="004355B6">
        <w:rPr>
          <w:lang w:val="de-AT"/>
        </w:rPr>
        <w:t xml:space="preserve"> (in der Abbildung als </w:t>
      </w:r>
      <w:r w:rsidR="00C92C93">
        <w:rPr>
          <w:lang w:val="de-AT"/>
        </w:rPr>
        <w:t>Application Process</w:t>
      </w:r>
      <w:r w:rsidRPr="004355B6">
        <w:rPr>
          <w:lang w:val="de-AT"/>
        </w:rPr>
        <w:t xml:space="preserve"> dargestellt) dient in Verbindung mit den workflow-relevanten Daten (</w:t>
      </w:r>
      <w:r w:rsidR="00C92C93">
        <w:rPr>
          <w:lang w:val="de-AT"/>
        </w:rPr>
        <w:t>Process Definition Data</w:t>
      </w:r>
      <w:r w:rsidRPr="004355B6">
        <w:rPr>
          <w:lang w:val="de-AT"/>
        </w:rPr>
        <w:t xml:space="preserve">) zur Steuerung der Navigation durch die verschiedenen Arbeitsschritte innerhalb des Prozesses. Die </w:t>
      </w:r>
      <w:r w:rsidR="00C92C93">
        <w:rPr>
          <w:lang w:val="de-AT"/>
        </w:rPr>
        <w:t>Process Definition Data</w:t>
      </w:r>
      <w:r w:rsidRPr="004355B6">
        <w:rPr>
          <w:lang w:val="de-AT"/>
        </w:rPr>
        <w:t xml:space="preserve"> können Informationen über das Unternehmen oder die Rollen enthalten. Sie sind Teil des </w:t>
      </w:r>
      <w:r w:rsidR="00C92C93">
        <w:rPr>
          <w:lang w:val="de-AT"/>
        </w:rPr>
        <w:t>Process Definition Data Obje</w:t>
      </w:r>
      <w:r w:rsidR="00AE758E">
        <w:rPr>
          <w:lang w:val="de-AT"/>
        </w:rPr>
        <w:t>k</w:t>
      </w:r>
      <w:r w:rsidR="00C92C93">
        <w:rPr>
          <w:lang w:val="de-AT"/>
        </w:rPr>
        <w:t>t,</w:t>
      </w:r>
      <w:r w:rsidRPr="004355B6">
        <w:rPr>
          <w:lang w:val="de-AT"/>
        </w:rPr>
        <w:t xml:space="preserve"> werden aber in der obigen Abbildung nicht modelliert, da sie standardmäßig im gleichen Datenobjekt (Datenbank) gespeichert sind wie die </w:t>
      </w:r>
      <w:r w:rsidR="00CF2ADA">
        <w:rPr>
          <w:lang w:val="de-AT"/>
        </w:rPr>
        <w:t>Defin</w:t>
      </w:r>
      <w:r w:rsidR="00E444BA">
        <w:rPr>
          <w:lang w:val="de-AT"/>
        </w:rPr>
        <w:t>ition Data</w:t>
      </w:r>
      <w:r w:rsidRPr="004355B6">
        <w:rPr>
          <w:lang w:val="de-AT"/>
        </w:rPr>
        <w:t xml:space="preserve"> des Prozesses selbst. Der Workflow Enactment Service sollte es der Process Engine auch ermöglichen, einige externe Anwendungswerkzeuge aufzurufen.</w:t>
      </w:r>
    </w:p>
    <w:p w14:paraId="0B8CF0B9" w14:textId="120CFE61" w:rsidR="00E444BA" w:rsidRDefault="00E444BA" w:rsidP="00E444BA">
      <w:pPr>
        <w:pStyle w:val="berschrift2"/>
        <w:rPr>
          <w:lang w:val="de-AT"/>
        </w:rPr>
      </w:pPr>
      <w:bookmarkStart w:id="6" w:name="_Toc10288277"/>
      <w:r>
        <w:rPr>
          <w:lang w:val="de-AT"/>
        </w:rPr>
        <w:t>Invoking Application</w:t>
      </w:r>
      <w:bookmarkEnd w:id="6"/>
    </w:p>
    <w:p w14:paraId="03110ED0" w14:textId="66C48785" w:rsidR="00E444BA" w:rsidRPr="00E444BA" w:rsidRDefault="00E444BA" w:rsidP="00E444BA">
      <w:pPr>
        <w:rPr>
          <w:lang w:val="de-AT"/>
        </w:rPr>
      </w:pPr>
      <w:r w:rsidRPr="00E444BA">
        <w:rPr>
          <w:lang w:val="de-AT"/>
        </w:rPr>
        <w:t>Es gibt eine Vielzahl von Software, die die Aufgabenbeschreibungen, die Dokumentation und die Übertragung sowie deren Daten, die außerhalb de</w:t>
      </w:r>
      <w:r w:rsidR="00EA5AF5">
        <w:rPr>
          <w:lang w:val="de-AT"/>
        </w:rPr>
        <w:t>s</w:t>
      </w:r>
      <w:r w:rsidRPr="00E444BA">
        <w:rPr>
          <w:lang w:val="de-AT"/>
        </w:rPr>
        <w:t xml:space="preserve"> Workflow Management Service existieren, verwalten und ermöglichen. Daher sollte ein WfMC-freundliches System in der Lage sein, solche externen Anwendungen aufzurufen und Schnittstellen zur Kommunikation mit ihnen bereitzustellen. </w:t>
      </w:r>
    </w:p>
    <w:p w14:paraId="16AF13D4" w14:textId="3BFE28AF" w:rsidR="00E444BA" w:rsidRDefault="00E444BA" w:rsidP="00E444BA">
      <w:pPr>
        <w:rPr>
          <w:lang w:val="de-AT"/>
        </w:rPr>
      </w:pPr>
      <w:r w:rsidRPr="00E444BA">
        <w:rPr>
          <w:lang w:val="de-AT"/>
        </w:rPr>
        <w:t xml:space="preserve">Sowohl der Worklist Handler als auch die Workflow Enactment Software sollten in der Lage sein, die Anwendung aufzurufen. Wenn Benutzerinteraktionen innerhalb der Prozessausführung erforderlich sind, platziert die Workflow-Engine Elemente in eine Worklist </w:t>
      </w:r>
      <w:r w:rsidR="00EA5AF5">
        <w:rPr>
          <w:lang w:val="de-AT"/>
        </w:rPr>
        <w:t>für die Verwendung durch</w:t>
      </w:r>
      <w:r w:rsidRPr="00E444BA">
        <w:rPr>
          <w:lang w:val="de-AT"/>
        </w:rPr>
        <w:t xml:space="preserve"> den Worklist Handler, der durch den Anwendungsprozess Worklist Handling die Interaktionen mit den Workflow-Teilnehmern verwaltet. Dieser Prozess kann für die Workflow-Teilnehmer unsichtbar sein, wenn die Worklist in der Workflow-Software gepflegt wird und dem Benutzer nacheinander die nächste auszuführende Aufgabe präsentiert wird. Auf anderen Systemen kann die Worklist für den Benutzer sichtbar sein, der dafür verantwortlich ist, einzelne Arbeitselemente aus der Liste auszuwählen und selbständig weiterzuentwickeln, wobei die Worklist zur Kennzeichnung von Aufgabenerfüllungen verwendet wird. Diese Dateninteraktion wird durch das Datenobjekt Worklist ermöglicht.</w:t>
      </w:r>
    </w:p>
    <w:p w14:paraId="7DA296E4" w14:textId="666BFDDE" w:rsidR="00E444BA" w:rsidRDefault="00E444BA" w:rsidP="00E444BA">
      <w:pPr>
        <w:pStyle w:val="berschrift2"/>
        <w:rPr>
          <w:lang w:val="de-AT"/>
        </w:rPr>
      </w:pPr>
      <w:bookmarkStart w:id="7" w:name="_Toc10288278"/>
      <w:r>
        <w:rPr>
          <w:lang w:val="de-AT"/>
        </w:rPr>
        <w:lastRenderedPageBreak/>
        <w:t>Process Definition Tool</w:t>
      </w:r>
      <w:bookmarkEnd w:id="7"/>
    </w:p>
    <w:p w14:paraId="5B56E12A" w14:textId="4F21ED3C" w:rsidR="00E444BA" w:rsidRPr="00E444BA" w:rsidRDefault="00E444BA" w:rsidP="00E444BA">
      <w:pPr>
        <w:rPr>
          <w:lang w:val="de-AT"/>
        </w:rPr>
      </w:pPr>
      <w:r w:rsidRPr="00E444BA">
        <w:rPr>
          <w:lang w:val="de-AT"/>
        </w:rPr>
        <w:t xml:space="preserve">Mit dem Process Definition Tool wird die Prozessbeschreibung in einer </w:t>
      </w:r>
      <w:r w:rsidR="00EA5AF5">
        <w:rPr>
          <w:lang w:val="de-AT"/>
        </w:rPr>
        <w:t xml:space="preserve">für den </w:t>
      </w:r>
      <w:r w:rsidR="00EA5AF5" w:rsidRPr="00E444BA">
        <w:rPr>
          <w:lang w:val="de-AT"/>
        </w:rPr>
        <w:t>Computer verarbeitbaren</w:t>
      </w:r>
      <w:r w:rsidRPr="00E444BA">
        <w:rPr>
          <w:lang w:val="de-AT"/>
        </w:rPr>
        <w:t xml:space="preserve"> Form erstellt. Diese Prozessdefinition sollte alle notwendigen Informationen über den Prozess enthalten. </w:t>
      </w:r>
      <w:r w:rsidR="00EA5AF5">
        <w:rPr>
          <w:lang w:val="de-AT"/>
        </w:rPr>
        <w:t>Folgende</w:t>
      </w:r>
      <w:r w:rsidRPr="00E444BA">
        <w:rPr>
          <w:lang w:val="de-AT"/>
        </w:rPr>
        <w:t xml:space="preserve"> Informationen </w:t>
      </w:r>
      <w:r w:rsidR="00EA5AF5">
        <w:rPr>
          <w:lang w:val="de-AT"/>
        </w:rPr>
        <w:t xml:space="preserve">können </w:t>
      </w:r>
      <w:r w:rsidRPr="00E444BA">
        <w:rPr>
          <w:lang w:val="de-AT"/>
        </w:rPr>
        <w:t>enthalten</w:t>
      </w:r>
      <w:r w:rsidR="00EA5AF5">
        <w:rPr>
          <w:lang w:val="de-AT"/>
        </w:rPr>
        <w:t xml:space="preserve"> sein</w:t>
      </w:r>
      <w:r w:rsidRPr="00E444BA">
        <w:rPr>
          <w:lang w:val="de-AT"/>
        </w:rPr>
        <w:t>:</w:t>
      </w:r>
    </w:p>
    <w:p w14:paraId="2F08FFFF" w14:textId="2A1A44B9" w:rsidR="00E444BA" w:rsidRPr="00FA558B" w:rsidRDefault="00E444BA" w:rsidP="00443857">
      <w:pPr>
        <w:pStyle w:val="Listenabsatz"/>
        <w:numPr>
          <w:ilvl w:val="0"/>
          <w:numId w:val="7"/>
        </w:numPr>
        <w:rPr>
          <w:lang w:val="de-AT"/>
        </w:rPr>
      </w:pPr>
      <w:r w:rsidRPr="00FA558B">
        <w:rPr>
          <w:lang w:val="de-AT"/>
        </w:rPr>
        <w:t>Start- und Endbedingungen</w:t>
      </w:r>
    </w:p>
    <w:p w14:paraId="07519728" w14:textId="2BAE1D56" w:rsidR="00E444BA" w:rsidRPr="00FA558B" w:rsidRDefault="00E444BA" w:rsidP="00443857">
      <w:pPr>
        <w:pStyle w:val="Listenabsatz"/>
        <w:numPr>
          <w:ilvl w:val="0"/>
          <w:numId w:val="7"/>
        </w:numPr>
        <w:rPr>
          <w:lang w:val="de-AT"/>
        </w:rPr>
      </w:pPr>
      <w:r w:rsidRPr="00FA558B">
        <w:rPr>
          <w:lang w:val="de-AT"/>
        </w:rPr>
        <w:t xml:space="preserve">Konstituierende Aktivitäten </w:t>
      </w:r>
    </w:p>
    <w:p w14:paraId="602091E0" w14:textId="3EBDCF00" w:rsidR="00E444BA" w:rsidRPr="00FA558B" w:rsidRDefault="00E444BA" w:rsidP="00443857">
      <w:pPr>
        <w:pStyle w:val="Listenabsatz"/>
        <w:numPr>
          <w:ilvl w:val="0"/>
          <w:numId w:val="7"/>
        </w:numPr>
        <w:rPr>
          <w:lang w:val="de-AT"/>
        </w:rPr>
      </w:pPr>
      <w:r w:rsidRPr="00FA558B">
        <w:rPr>
          <w:lang w:val="de-AT"/>
        </w:rPr>
        <w:t>Regeln für die Navigation zwischen den konstituierenden Tätigkeiten</w:t>
      </w:r>
    </w:p>
    <w:p w14:paraId="5C892EFE" w14:textId="2D2A82CE" w:rsidR="00E444BA" w:rsidRPr="00FA558B" w:rsidRDefault="00E444BA" w:rsidP="00443857">
      <w:pPr>
        <w:pStyle w:val="Listenabsatz"/>
        <w:numPr>
          <w:ilvl w:val="0"/>
          <w:numId w:val="7"/>
        </w:numPr>
        <w:rPr>
          <w:lang w:val="de-AT"/>
        </w:rPr>
      </w:pPr>
      <w:r w:rsidRPr="00FA558B">
        <w:rPr>
          <w:lang w:val="de-AT"/>
        </w:rPr>
        <w:t>Zu erledigende Benutzeraufgaben</w:t>
      </w:r>
    </w:p>
    <w:p w14:paraId="15DCA057" w14:textId="4AECA876" w:rsidR="00E444BA" w:rsidRPr="00FA558B" w:rsidRDefault="00E444BA" w:rsidP="00443857">
      <w:pPr>
        <w:pStyle w:val="Listenabsatz"/>
        <w:numPr>
          <w:ilvl w:val="0"/>
          <w:numId w:val="7"/>
        </w:numPr>
        <w:rPr>
          <w:lang w:val="de-AT"/>
        </w:rPr>
      </w:pPr>
      <w:r w:rsidRPr="00FA558B">
        <w:rPr>
          <w:lang w:val="de-AT"/>
        </w:rPr>
        <w:t>Verweise auf Anwendungen, die aufgerufen werden können</w:t>
      </w:r>
    </w:p>
    <w:p w14:paraId="4BFFE9D2" w14:textId="6446BEE5" w:rsidR="00E444BA" w:rsidRPr="00FA558B" w:rsidRDefault="00E444BA" w:rsidP="00443857">
      <w:pPr>
        <w:pStyle w:val="Listenabsatz"/>
        <w:numPr>
          <w:ilvl w:val="0"/>
          <w:numId w:val="7"/>
        </w:numPr>
        <w:rPr>
          <w:lang w:val="de-AT"/>
        </w:rPr>
      </w:pPr>
      <w:r w:rsidRPr="00FA558B">
        <w:rPr>
          <w:lang w:val="de-AT"/>
        </w:rPr>
        <w:t xml:space="preserve">Definition aller workflow-relevanten Daten </w:t>
      </w:r>
    </w:p>
    <w:p w14:paraId="33B9EA51" w14:textId="3529FD25" w:rsidR="00E444BA" w:rsidRPr="00FA558B" w:rsidRDefault="00E444BA" w:rsidP="00443857">
      <w:pPr>
        <w:pStyle w:val="Listenabsatz"/>
        <w:numPr>
          <w:ilvl w:val="0"/>
          <w:numId w:val="7"/>
        </w:numPr>
        <w:rPr>
          <w:lang w:val="de-AT"/>
        </w:rPr>
      </w:pPr>
      <w:r w:rsidRPr="00FA558B">
        <w:rPr>
          <w:lang w:val="de-AT"/>
        </w:rPr>
        <w:t>Organisation/Rolle (Organisationsstruktur und Rollen innerhalb der Organisation)</w:t>
      </w:r>
    </w:p>
    <w:p w14:paraId="57F7120D" w14:textId="54227225" w:rsidR="00E444BA" w:rsidRDefault="00E444BA" w:rsidP="00E444BA">
      <w:pPr>
        <w:rPr>
          <w:lang w:val="de-AT"/>
        </w:rPr>
      </w:pPr>
      <w:r w:rsidRPr="00E444BA">
        <w:rPr>
          <w:lang w:val="de-AT"/>
        </w:rPr>
        <w:t>Diese Daten werden im Process Definition Data Objekt gespeichert und werden von der Process Definition Tool Komponente über die Anwendungsfunktion Process Modeling miteinander verknüpft.</w:t>
      </w:r>
    </w:p>
    <w:p w14:paraId="4881D978" w14:textId="4A92A12C" w:rsidR="00FA558B" w:rsidRDefault="00FA558B" w:rsidP="00FA558B">
      <w:pPr>
        <w:pStyle w:val="berschrift2"/>
        <w:rPr>
          <w:lang w:val="de-AT"/>
        </w:rPr>
      </w:pPr>
      <w:bookmarkStart w:id="8" w:name="_Toc10288279"/>
      <w:r>
        <w:rPr>
          <w:lang w:val="de-AT"/>
        </w:rPr>
        <w:t>Supervisory operations</w:t>
      </w:r>
      <w:bookmarkEnd w:id="8"/>
    </w:p>
    <w:p w14:paraId="70AC060E" w14:textId="77777777" w:rsidR="00FA558B" w:rsidRPr="00FA558B" w:rsidRDefault="00FA558B" w:rsidP="00FA558B">
      <w:pPr>
        <w:rPr>
          <w:lang w:val="de-AT"/>
        </w:rPr>
      </w:pPr>
      <w:r w:rsidRPr="00FA558B">
        <w:rPr>
          <w:lang w:val="de-AT"/>
        </w:rPr>
        <w:t>Innerhalb eines Workflow-Systems gibt es eine Reihe von Überwachungsfunktionen (supervisory functions), die normalerweise zur Verfügung stehen. Diese werden typischerweise auf der Grundlage von Supervisionsrechten für einen bestimmten Arbeitsplatz oder Benutzer unterstützt. Diese Funktionen können es den Aufsichtsbehörden ermöglichen:</w:t>
      </w:r>
    </w:p>
    <w:p w14:paraId="127145DE" w14:textId="0B49BB8D" w:rsidR="00FA558B" w:rsidRPr="00FA558B" w:rsidRDefault="00FA558B" w:rsidP="00443857">
      <w:pPr>
        <w:pStyle w:val="Listenabsatz"/>
        <w:numPr>
          <w:ilvl w:val="0"/>
          <w:numId w:val="8"/>
        </w:numPr>
        <w:rPr>
          <w:lang w:val="de-AT"/>
        </w:rPr>
      </w:pPr>
      <w:r w:rsidRPr="00FA558B">
        <w:rPr>
          <w:lang w:val="de-AT"/>
        </w:rPr>
        <w:t>Arbeitsverteilungsregeln ändern</w:t>
      </w:r>
    </w:p>
    <w:p w14:paraId="1E921604" w14:textId="4B7DCB7A" w:rsidR="00FA558B" w:rsidRPr="00FA558B" w:rsidRDefault="00FA558B" w:rsidP="00443857">
      <w:pPr>
        <w:pStyle w:val="Listenabsatz"/>
        <w:numPr>
          <w:ilvl w:val="0"/>
          <w:numId w:val="8"/>
        </w:numPr>
        <w:rPr>
          <w:lang w:val="de-AT"/>
        </w:rPr>
      </w:pPr>
      <w:r w:rsidRPr="00FA558B">
        <w:rPr>
          <w:lang w:val="de-AT"/>
        </w:rPr>
        <w:t>Identifizierung von Teilnehmern für bestimmte organisatorische Rollen innerhalb eines Prozesses</w:t>
      </w:r>
    </w:p>
    <w:p w14:paraId="65634C0D" w14:textId="2E9BAD5C" w:rsidR="00FA558B" w:rsidRPr="00FA558B" w:rsidRDefault="00FA558B" w:rsidP="00443857">
      <w:pPr>
        <w:pStyle w:val="Listenabsatz"/>
        <w:numPr>
          <w:ilvl w:val="0"/>
          <w:numId w:val="8"/>
        </w:numPr>
        <w:rPr>
          <w:lang w:val="de-AT"/>
        </w:rPr>
      </w:pPr>
      <w:r w:rsidRPr="00FA558B">
        <w:rPr>
          <w:lang w:val="de-AT"/>
        </w:rPr>
        <w:t>Verfolgung von Warnmeldungen bei Terminüberschreitungen oder anderen Formen von Ereignissen</w:t>
      </w:r>
    </w:p>
    <w:p w14:paraId="2D697C32" w14:textId="00F2B323" w:rsidR="00FA558B" w:rsidRPr="00FA558B" w:rsidRDefault="00FA558B" w:rsidP="00443857">
      <w:pPr>
        <w:pStyle w:val="Listenabsatz"/>
        <w:numPr>
          <w:ilvl w:val="0"/>
          <w:numId w:val="8"/>
        </w:numPr>
        <w:rPr>
          <w:lang w:val="de-AT"/>
        </w:rPr>
      </w:pPr>
      <w:r w:rsidRPr="00FA558B">
        <w:rPr>
          <w:lang w:val="de-AT"/>
        </w:rPr>
        <w:t>die Historie einer bestimmten Prozessinstanz verfolgen</w:t>
      </w:r>
    </w:p>
    <w:p w14:paraId="42CE4C1A" w14:textId="15880F7A" w:rsidR="00FA558B" w:rsidRPr="00FA558B" w:rsidRDefault="00FA558B" w:rsidP="00443857">
      <w:pPr>
        <w:pStyle w:val="Listenabsatz"/>
        <w:numPr>
          <w:ilvl w:val="0"/>
          <w:numId w:val="8"/>
        </w:numPr>
        <w:rPr>
          <w:lang w:val="de-AT"/>
        </w:rPr>
      </w:pPr>
      <w:r w:rsidRPr="00FA558B">
        <w:rPr>
          <w:lang w:val="de-AT"/>
        </w:rPr>
        <w:t>Anfrage nach Arbeitsdurchsatz oder anderen Statistiken</w:t>
      </w:r>
    </w:p>
    <w:p w14:paraId="7F4A5549" w14:textId="2C355AE9" w:rsidR="00FA558B" w:rsidRPr="00FA558B" w:rsidRDefault="00FA558B" w:rsidP="00FA558B">
      <w:pPr>
        <w:rPr>
          <w:lang w:val="de-AT"/>
        </w:rPr>
      </w:pPr>
      <w:r w:rsidRPr="00FA558B">
        <w:rPr>
          <w:lang w:val="de-AT"/>
        </w:rPr>
        <w:t>Werden verteilte Workflow</w:t>
      </w:r>
      <w:r>
        <w:rPr>
          <w:lang w:val="de-AT"/>
        </w:rPr>
        <w:t xml:space="preserve"> </w:t>
      </w:r>
      <w:r w:rsidRPr="00FA558B">
        <w:rPr>
          <w:lang w:val="de-AT"/>
        </w:rPr>
        <w:t>Engines verwendet, kann es erforderlich sein, spezifische Befehle zur Übertragung solcher Steueroperationen oder (Teil-)Antworten zwischen verschiedenen Workflow</w:t>
      </w:r>
      <w:r>
        <w:rPr>
          <w:lang w:val="de-AT"/>
        </w:rPr>
        <w:t xml:space="preserve"> </w:t>
      </w:r>
      <w:r w:rsidRPr="00FA558B">
        <w:rPr>
          <w:lang w:val="de-AT"/>
        </w:rPr>
        <w:t>Engines zu senden, um eine einzige administrative Schnittstelle bereitzustellen. Aus diesem Grund besteht im obigen Modell eine direkte Verbindung zwischen der Enactment Software und der Komponente Supervisory Operations.</w:t>
      </w:r>
    </w:p>
    <w:p w14:paraId="763E0466" w14:textId="61B6DB89" w:rsidR="00FA558B" w:rsidRPr="0009268A" w:rsidRDefault="4CD25A3D" w:rsidP="4CD25A3D">
      <w:pPr>
        <w:rPr>
          <w:lang w:val="de-AT"/>
        </w:rPr>
      </w:pPr>
      <w:r w:rsidRPr="4CD25A3D">
        <w:rPr>
          <w:lang w:val="de-AT"/>
        </w:rPr>
        <w:t>Wie im Archimate-Modell veranschaulicht, würde dies bedeuten, dass die Komponente Supervisory Operations Zugriff auf die Process Definition Data und Workflow Control Data hat.</w:t>
      </w:r>
    </w:p>
    <w:p w14:paraId="29749F00" w14:textId="189844CC" w:rsidR="4CD25A3D" w:rsidRDefault="003B6EC9" w:rsidP="003B6EC9">
      <w:pPr>
        <w:pStyle w:val="berschrift1"/>
        <w:rPr>
          <w:lang w:val="de-AT"/>
        </w:rPr>
      </w:pPr>
      <w:r>
        <w:rPr>
          <w:lang w:val="de-AT"/>
        </w:rPr>
        <w:lastRenderedPageBreak/>
        <w:t>Interfaces summary</w:t>
      </w:r>
    </w:p>
    <w:p w14:paraId="45568D21" w14:textId="77777777" w:rsidR="003B6EC9" w:rsidRPr="003B6EC9" w:rsidRDefault="003B6EC9" w:rsidP="003B6EC9">
      <w:pPr>
        <w:rPr>
          <w:lang w:val="de-DE"/>
        </w:rPr>
      </w:pPr>
      <w:r w:rsidRPr="00D3318F">
        <w:rPr>
          <w:lang w:val="de-AT"/>
        </w:rPr>
        <w:t>Workflow Interoperabilität ist die größte Herausforderung wenn es um</w:t>
      </w:r>
      <w:r>
        <w:rPr>
          <w:lang w:val="de-AT"/>
        </w:rPr>
        <w:t xml:space="preserve"> die Unterstützung der Implementierung von Workflows zwischen Organisation geht. </w:t>
      </w:r>
      <w:r w:rsidRPr="003B6EC9">
        <w:rPr>
          <w:lang w:val="de-DE"/>
        </w:rPr>
        <w:t xml:space="preserve">Die Mission von WfMC ist: </w:t>
      </w:r>
    </w:p>
    <w:p w14:paraId="2470F758" w14:textId="77777777" w:rsidR="003B6EC9" w:rsidRDefault="003B6EC9" w:rsidP="003B6EC9">
      <w:pPr>
        <w:pStyle w:val="Listenabsatz"/>
        <w:numPr>
          <w:ilvl w:val="0"/>
          <w:numId w:val="10"/>
        </w:numPr>
        <w:rPr>
          <w:szCs w:val="24"/>
          <w:lang w:val="de-DE"/>
        </w:rPr>
      </w:pPr>
      <w:r w:rsidRPr="00807072">
        <w:rPr>
          <w:szCs w:val="24"/>
          <w:lang w:val="de-DE"/>
        </w:rPr>
        <w:t xml:space="preserve">Den Wert von Investitionen </w:t>
      </w:r>
      <w:r>
        <w:rPr>
          <w:szCs w:val="24"/>
          <w:lang w:val="de-DE"/>
        </w:rPr>
        <w:t>seitens der Kunden in Workflow-Technologien zu erhöhen</w:t>
      </w:r>
    </w:p>
    <w:p w14:paraId="1CCDA1F8" w14:textId="77777777" w:rsidR="003B6EC9" w:rsidRDefault="003B6EC9" w:rsidP="003B6EC9">
      <w:pPr>
        <w:pStyle w:val="Listenabsatz"/>
        <w:numPr>
          <w:ilvl w:val="0"/>
          <w:numId w:val="10"/>
        </w:numPr>
        <w:rPr>
          <w:szCs w:val="24"/>
          <w:lang w:val="de-DE"/>
        </w:rPr>
      </w:pPr>
      <w:r>
        <w:rPr>
          <w:szCs w:val="24"/>
          <w:lang w:val="de-DE"/>
        </w:rPr>
        <w:t>Risikoreduzierung bei der Benutzung von Workflow-Produkten</w:t>
      </w:r>
    </w:p>
    <w:p w14:paraId="694B57B4" w14:textId="77777777" w:rsidR="003B6EC9" w:rsidRPr="003B6EC9" w:rsidRDefault="003B6EC9" w:rsidP="003B6EC9">
      <w:pPr>
        <w:pStyle w:val="Listenabsatz"/>
        <w:numPr>
          <w:ilvl w:val="0"/>
          <w:numId w:val="10"/>
        </w:numPr>
        <w:rPr>
          <w:lang w:val="de-AT"/>
        </w:rPr>
      </w:pPr>
      <w:r>
        <w:rPr>
          <w:szCs w:val="24"/>
          <w:lang w:val="de-DE"/>
        </w:rPr>
        <w:t>Den Workflow-Markt erweitern durch die Steigerung des Bewusstseins für Workflow-Technologien</w:t>
      </w:r>
    </w:p>
    <w:p w14:paraId="18B442EA" w14:textId="3E468805" w:rsidR="003B6EC9" w:rsidRDefault="003B6EC9" w:rsidP="003B6EC9">
      <w:pPr>
        <w:pStyle w:val="Listenabsatz"/>
        <w:rPr>
          <w:lang w:val="de-AT"/>
        </w:rPr>
      </w:pPr>
    </w:p>
    <w:p w14:paraId="32DCEC14" w14:textId="491578C9" w:rsidR="003B6EC9" w:rsidRPr="003B6EC9" w:rsidRDefault="003B6EC9" w:rsidP="003B6EC9">
      <w:pPr>
        <w:pStyle w:val="Listenabsatz"/>
        <w:ind w:left="0"/>
        <w:rPr>
          <w:lang w:val="en-US"/>
        </w:rPr>
      </w:pPr>
      <w:r w:rsidRPr="003B6EC9">
        <w:rPr>
          <w:lang w:val="en-US"/>
        </w:rPr>
        <w:t>This is a simpl</w:t>
      </w:r>
      <w:r>
        <w:rPr>
          <w:lang w:val="en-US"/>
        </w:rPr>
        <w:t>i</w:t>
      </w:r>
      <w:r w:rsidRPr="003B6EC9">
        <w:rPr>
          <w:lang w:val="en-US"/>
        </w:rPr>
        <w:t>fied a</w:t>
      </w:r>
      <w:r>
        <w:rPr>
          <w:lang w:val="en-US"/>
        </w:rPr>
        <w:t>rchitecture of the WFMC model. It only illustrates the main interfaces a workflow management system should have.</w:t>
      </w:r>
    </w:p>
    <w:p w14:paraId="17CB6703" w14:textId="6BABF0EC" w:rsidR="003B6EC9" w:rsidRPr="003B6EC9" w:rsidRDefault="003B6EC9" w:rsidP="003B6EC9">
      <w:pPr>
        <w:ind w:left="360"/>
        <w:rPr>
          <w:lang w:val="de-AT"/>
        </w:rPr>
      </w:pPr>
      <w:r>
        <w:rPr>
          <w:noProof/>
        </w:rPr>
        <w:drawing>
          <wp:inline distT="0" distB="0" distL="0" distR="0" wp14:anchorId="53BBC46B" wp14:editId="52548436">
            <wp:extent cx="5810248" cy="3268266"/>
            <wp:effectExtent l="0" t="0" r="0" b="0"/>
            <wp:docPr id="2125312995"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16">
                      <a:extLst>
                        <a:ext uri="{28A0092B-C50C-407E-A947-70E740481C1C}">
                          <a14:useLocalDpi xmlns:a14="http://schemas.microsoft.com/office/drawing/2010/main" val="0"/>
                        </a:ext>
                      </a:extLst>
                    </a:blip>
                    <a:stretch>
                      <a:fillRect/>
                    </a:stretch>
                  </pic:blipFill>
                  <pic:spPr>
                    <a:xfrm>
                      <a:off x="0" y="0"/>
                      <a:ext cx="5810248" cy="3268266"/>
                    </a:xfrm>
                    <a:prstGeom prst="rect">
                      <a:avLst/>
                    </a:prstGeom>
                  </pic:spPr>
                </pic:pic>
              </a:graphicData>
            </a:graphic>
          </wp:inline>
        </w:drawing>
      </w:r>
    </w:p>
    <w:p w14:paraId="713B8F3D" w14:textId="77777777" w:rsidR="003B6EC9" w:rsidRPr="00211BF6" w:rsidRDefault="003B6EC9" w:rsidP="003B6EC9">
      <w:pPr>
        <w:pStyle w:val="Beschriftung"/>
        <w:jc w:val="center"/>
        <w:rPr>
          <w:rFonts w:ascii="Calibri" w:eastAsia="Calibri" w:hAnsi="Calibri" w:cs="Calibri"/>
          <w:sz w:val="24"/>
          <w:szCs w:val="24"/>
          <w:lang w:val="en-US"/>
        </w:rPr>
      </w:pPr>
      <w:r w:rsidRPr="00211BF6">
        <w:rPr>
          <w:lang w:val="en-US"/>
        </w:rPr>
        <w:t>Abbildung 1:  The WfMC Workflow Reference Model – Components &amp; Interfaces (</w:t>
      </w:r>
      <w:r>
        <w:rPr>
          <w:lang w:val="en-US"/>
        </w:rPr>
        <w:t>ArchiMate</w:t>
      </w:r>
      <w:r w:rsidRPr="00211BF6">
        <w:rPr>
          <w:lang w:val="en-US"/>
        </w:rPr>
        <w:t>)</w:t>
      </w:r>
    </w:p>
    <w:p w14:paraId="14F31D5C" w14:textId="77777777" w:rsidR="003B6EC9" w:rsidRPr="00211BF6" w:rsidRDefault="003B6EC9" w:rsidP="003B6EC9">
      <w:pPr>
        <w:rPr>
          <w:lang w:val="en-US"/>
        </w:rPr>
      </w:pPr>
    </w:p>
    <w:p w14:paraId="4DBA122F" w14:textId="77777777" w:rsidR="003B6EC9" w:rsidRDefault="003B6EC9" w:rsidP="003B6EC9">
      <w:pPr>
        <w:rPr>
          <w:rFonts w:ascii="Calibri" w:eastAsia="Calibri" w:hAnsi="Calibri" w:cs="Calibri"/>
          <w:szCs w:val="24"/>
          <w:lang w:val="de-DE"/>
        </w:rPr>
      </w:pPr>
      <w:r w:rsidRPr="00A23ADF">
        <w:rPr>
          <w:rFonts w:ascii="Calibri" w:eastAsia="Calibri" w:hAnsi="Calibri" w:cs="Calibri"/>
          <w:szCs w:val="24"/>
          <w:lang w:val="de-DE"/>
        </w:rPr>
        <w:t>Der Workflow Enactment Service besteht au</w:t>
      </w:r>
      <w:r>
        <w:rPr>
          <w:rFonts w:ascii="Calibri" w:eastAsia="Calibri" w:hAnsi="Calibri" w:cs="Calibri"/>
          <w:szCs w:val="24"/>
          <w:lang w:val="de-DE"/>
        </w:rPr>
        <w:t>s</w:t>
      </w:r>
      <w:r w:rsidRPr="00A23ADF">
        <w:rPr>
          <w:rFonts w:ascii="Calibri" w:eastAsia="Calibri" w:hAnsi="Calibri" w:cs="Calibri"/>
          <w:szCs w:val="24"/>
          <w:lang w:val="de-DE"/>
        </w:rPr>
        <w:t xml:space="preserve"> seiner oder mehreren Workflow Engines um spezielle Workflow Instances zu erstellen, zu managen oder auszuführen.</w:t>
      </w:r>
      <w:r>
        <w:rPr>
          <w:rFonts w:ascii="Calibri" w:eastAsia="Calibri" w:hAnsi="Calibri" w:cs="Calibri"/>
          <w:szCs w:val="24"/>
          <w:lang w:val="de-DE"/>
        </w:rPr>
        <w:t xml:space="preserve"> </w:t>
      </w:r>
      <w:r w:rsidRPr="003948D4">
        <w:rPr>
          <w:rFonts w:ascii="Calibri" w:eastAsia="Calibri" w:hAnsi="Calibri" w:cs="Calibri"/>
          <w:szCs w:val="24"/>
          <w:lang w:val="de-DE"/>
        </w:rPr>
        <w:t>Eine Workflow Engine ist ein Software-Service oder “</w:t>
      </w:r>
      <w:r>
        <w:rPr>
          <w:rFonts w:ascii="Calibri" w:eastAsia="Calibri" w:hAnsi="Calibri" w:cs="Calibri"/>
          <w:szCs w:val="24"/>
          <w:lang w:val="de-DE"/>
        </w:rPr>
        <w:t>-E</w:t>
      </w:r>
      <w:r w:rsidRPr="003948D4">
        <w:rPr>
          <w:rFonts w:ascii="Calibri" w:eastAsia="Calibri" w:hAnsi="Calibri" w:cs="Calibri"/>
          <w:szCs w:val="24"/>
          <w:lang w:val="de-DE"/>
        </w:rPr>
        <w:t>ngine</w:t>
      </w:r>
      <w:r>
        <w:rPr>
          <w:rFonts w:ascii="Calibri" w:eastAsia="Calibri" w:hAnsi="Calibri" w:cs="Calibri"/>
          <w:szCs w:val="24"/>
          <w:lang w:val="de-DE"/>
        </w:rPr>
        <w:t xml:space="preserve">“, die </w:t>
      </w:r>
      <w:r w:rsidRPr="003948D4">
        <w:rPr>
          <w:rFonts w:ascii="Calibri" w:eastAsia="Calibri" w:hAnsi="Calibri" w:cs="Calibri"/>
          <w:szCs w:val="24"/>
          <w:lang w:val="de-DE"/>
        </w:rPr>
        <w:t xml:space="preserve">eine Ausführungsumgebung </w:t>
      </w:r>
      <w:r>
        <w:rPr>
          <w:rFonts w:ascii="Calibri" w:eastAsia="Calibri" w:hAnsi="Calibri" w:cs="Calibri"/>
          <w:szCs w:val="24"/>
          <w:lang w:val="de-DE"/>
        </w:rPr>
        <w:t>für</w:t>
      </w:r>
      <w:r w:rsidRPr="003948D4">
        <w:rPr>
          <w:rFonts w:ascii="Calibri" w:eastAsia="Calibri" w:hAnsi="Calibri" w:cs="Calibri"/>
          <w:szCs w:val="24"/>
          <w:lang w:val="de-DE"/>
        </w:rPr>
        <w:t xml:space="preserve"> Prozessinstanz</w:t>
      </w:r>
      <w:r>
        <w:rPr>
          <w:rFonts w:ascii="Calibri" w:eastAsia="Calibri" w:hAnsi="Calibri" w:cs="Calibri"/>
          <w:szCs w:val="24"/>
          <w:lang w:val="de-DE"/>
        </w:rPr>
        <w:t>en</w:t>
      </w:r>
      <w:r w:rsidRPr="003948D4">
        <w:rPr>
          <w:rFonts w:ascii="Calibri" w:eastAsia="Calibri" w:hAnsi="Calibri" w:cs="Calibri"/>
          <w:szCs w:val="24"/>
          <w:lang w:val="de-DE"/>
        </w:rPr>
        <w:t xml:space="preserve"> zur Verfügung stel</w:t>
      </w:r>
      <w:r>
        <w:rPr>
          <w:rFonts w:ascii="Calibri" w:eastAsia="Calibri" w:hAnsi="Calibri" w:cs="Calibri"/>
          <w:szCs w:val="24"/>
          <w:lang w:val="de-DE"/>
        </w:rPr>
        <w:t>lt.</w:t>
      </w:r>
      <w:r w:rsidRPr="003948D4">
        <w:rPr>
          <w:rFonts w:ascii="Calibri" w:eastAsia="Calibri" w:hAnsi="Calibri" w:cs="Calibri"/>
          <w:szCs w:val="24"/>
          <w:lang w:val="de-DE"/>
        </w:rPr>
        <w:t xml:space="preserve"> </w:t>
      </w:r>
    </w:p>
    <w:p w14:paraId="76588504" w14:textId="77777777" w:rsidR="003B6EC9" w:rsidRDefault="003B6EC9" w:rsidP="003B6EC9">
      <w:pPr>
        <w:rPr>
          <w:rFonts w:ascii="Calibri" w:eastAsia="Calibri" w:hAnsi="Calibri" w:cs="Calibri"/>
          <w:szCs w:val="24"/>
          <w:lang w:val="de-DE"/>
        </w:rPr>
      </w:pPr>
      <w:r>
        <w:rPr>
          <w:rFonts w:ascii="Calibri" w:eastAsia="Calibri" w:hAnsi="Calibri" w:cs="Calibri"/>
          <w:szCs w:val="24"/>
          <w:lang w:val="de-DE"/>
        </w:rPr>
        <w:t>Nachfolgende werden die einzelnen Interfaces des Referenzmodells beschrieben:</w:t>
      </w:r>
    </w:p>
    <w:p w14:paraId="3CF3D287" w14:textId="77777777" w:rsidR="003B6EC9" w:rsidRPr="005A1DB7" w:rsidRDefault="003B6EC9" w:rsidP="003B6EC9">
      <w:pPr>
        <w:rPr>
          <w:rFonts w:ascii="Calibri" w:eastAsia="Calibri" w:hAnsi="Calibri" w:cs="Calibri"/>
          <w:b/>
          <w:szCs w:val="24"/>
          <w:lang w:val="de-DE"/>
        </w:rPr>
      </w:pPr>
      <w:r w:rsidRPr="005A1DB7">
        <w:rPr>
          <w:rFonts w:ascii="Calibri" w:eastAsia="Calibri" w:hAnsi="Calibri" w:cs="Calibri"/>
          <w:b/>
          <w:szCs w:val="24"/>
          <w:lang w:val="de-DE"/>
        </w:rPr>
        <w:t>Interface 1</w:t>
      </w:r>
    </w:p>
    <w:p w14:paraId="70E06A6B" w14:textId="77777777" w:rsidR="003B6EC9" w:rsidRPr="005A1DB7" w:rsidRDefault="003B6EC9" w:rsidP="003B6EC9">
      <w:pPr>
        <w:spacing w:after="160" w:line="259" w:lineRule="auto"/>
        <w:jc w:val="left"/>
        <w:rPr>
          <w:rFonts w:ascii="Calibri" w:eastAsia="Calibri" w:hAnsi="Calibri" w:cs="Calibri"/>
          <w:szCs w:val="24"/>
          <w:lang w:val="de-DE"/>
        </w:rPr>
      </w:pPr>
      <w:r w:rsidRPr="005A1DB7">
        <w:rPr>
          <w:rFonts w:ascii="Calibri" w:eastAsia="Calibri" w:hAnsi="Calibri" w:cs="Calibri"/>
          <w:szCs w:val="24"/>
          <w:lang w:val="de-DE"/>
        </w:rPr>
        <w:t>Die Import/Export-Schnittstelle für Prozessdefinitionen ermöglicht den Austausch zwischen einem Prozessdefinitionswerkzeug und einer Laufzeit-Workflow-Management-Software. Diese Schnittstelle hilft bei der Trennung von Prozessmodellierung und Prozessausführungsaufgaben.</w:t>
      </w:r>
      <w:r w:rsidRPr="005A1DB7">
        <w:rPr>
          <w:rFonts w:ascii="Calibri" w:eastAsia="Calibri" w:hAnsi="Calibri" w:cs="Calibri"/>
          <w:szCs w:val="24"/>
          <w:lang w:val="de-DE"/>
        </w:rPr>
        <w:br w:type="page"/>
      </w:r>
    </w:p>
    <w:p w14:paraId="6C5F81DB" w14:textId="77777777" w:rsidR="003B6EC9" w:rsidRPr="00211BF6" w:rsidRDefault="003B6EC9" w:rsidP="003B6EC9">
      <w:pPr>
        <w:rPr>
          <w:rFonts w:ascii="Calibri" w:eastAsia="Calibri" w:hAnsi="Calibri" w:cs="Calibri"/>
          <w:b/>
          <w:szCs w:val="24"/>
          <w:lang w:val="en-US"/>
        </w:rPr>
      </w:pPr>
      <w:r w:rsidRPr="00211BF6">
        <w:rPr>
          <w:rFonts w:ascii="Calibri" w:eastAsia="Calibri" w:hAnsi="Calibri" w:cs="Calibri"/>
          <w:b/>
          <w:szCs w:val="24"/>
          <w:lang w:val="en-US"/>
        </w:rPr>
        <w:lastRenderedPageBreak/>
        <w:t>Interface 2</w:t>
      </w:r>
    </w:p>
    <w:p w14:paraId="2705997C" w14:textId="77777777" w:rsidR="003B6EC9" w:rsidRDefault="003B6EC9" w:rsidP="003B6EC9">
      <w:pPr>
        <w:rPr>
          <w:rFonts w:ascii="Calibri" w:eastAsia="Calibri" w:hAnsi="Calibri" w:cs="Calibri"/>
          <w:szCs w:val="24"/>
          <w:lang w:val="en-US"/>
        </w:rPr>
      </w:pPr>
      <w:r w:rsidRPr="00B81746">
        <w:rPr>
          <w:rFonts w:ascii="Calibri" w:eastAsia="Calibri" w:hAnsi="Calibri" w:cs="Calibri"/>
          <w:szCs w:val="24"/>
          <w:lang w:val="de-DE"/>
        </w:rPr>
        <w:t xml:space="preserve">Eine Workflow-Clientanwendung ist eine Anwendung, die mit einer Workflow-Engine interagiert und Einrichtungen und Dienste von der Engine abruft. </w:t>
      </w:r>
      <w:r w:rsidRPr="00B81746">
        <w:rPr>
          <w:rFonts w:ascii="Calibri" w:eastAsia="Calibri" w:hAnsi="Calibri" w:cs="Calibri"/>
          <w:szCs w:val="24"/>
          <w:lang w:val="en-US"/>
        </w:rPr>
        <w:t xml:space="preserve">Client-Anwendungen können </w:t>
      </w:r>
      <w:r>
        <w:rPr>
          <w:rFonts w:ascii="Calibri" w:eastAsia="Calibri" w:hAnsi="Calibri" w:cs="Calibri"/>
          <w:szCs w:val="24"/>
          <w:lang w:val="en-US"/>
        </w:rPr>
        <w:t xml:space="preserve">nachfolgende </w:t>
      </w:r>
      <w:r w:rsidRPr="00B81746">
        <w:rPr>
          <w:rFonts w:ascii="Calibri" w:eastAsia="Calibri" w:hAnsi="Calibri" w:cs="Calibri"/>
          <w:szCs w:val="24"/>
          <w:lang w:val="en-US"/>
        </w:rPr>
        <w:t xml:space="preserve">gängige Funktionen ausführen: </w:t>
      </w:r>
    </w:p>
    <w:p w14:paraId="1CDDE551" w14:textId="77777777" w:rsidR="003B6EC9" w:rsidRPr="00B81746" w:rsidRDefault="003B6EC9" w:rsidP="003B6EC9">
      <w:pPr>
        <w:pStyle w:val="Listenabsatz"/>
        <w:numPr>
          <w:ilvl w:val="0"/>
          <w:numId w:val="11"/>
        </w:numPr>
        <w:rPr>
          <w:szCs w:val="24"/>
          <w:lang w:val="de-AT"/>
        </w:rPr>
      </w:pPr>
      <w:r w:rsidRPr="00B81746">
        <w:rPr>
          <w:lang w:val="de-AT"/>
        </w:rPr>
        <w:t xml:space="preserve">Worklist </w:t>
      </w:r>
      <w:r>
        <w:rPr>
          <w:lang w:val="de-AT"/>
        </w:rPr>
        <w:t>Bearbeitung</w:t>
      </w:r>
    </w:p>
    <w:p w14:paraId="07B321E8" w14:textId="77777777" w:rsidR="003B6EC9" w:rsidRPr="003B6EC9" w:rsidRDefault="003B6EC9" w:rsidP="003B6EC9">
      <w:pPr>
        <w:pStyle w:val="Listenabsatz"/>
        <w:numPr>
          <w:ilvl w:val="0"/>
          <w:numId w:val="9"/>
        </w:numPr>
        <w:rPr>
          <w:szCs w:val="24"/>
          <w:lang w:val="de-DE"/>
        </w:rPr>
      </w:pPr>
      <w:r w:rsidRPr="00934BB4">
        <w:rPr>
          <w:lang w:val="de-DE"/>
        </w:rPr>
        <w:t xml:space="preserve">Prozessinstanziierung und Prozessstatus-Kontrollen (z.B. </w:t>
      </w:r>
      <w:r>
        <w:rPr>
          <w:lang w:val="de-DE"/>
        </w:rPr>
        <w:t>aussetzten wieder aufnehmen, etc.)</w:t>
      </w:r>
      <w:r w:rsidRPr="00934BB4">
        <w:rPr>
          <w:lang w:val="de-DE"/>
        </w:rPr>
        <w:t xml:space="preserve"> </w:t>
      </w:r>
    </w:p>
    <w:p w14:paraId="7E286DB6" w14:textId="77777777" w:rsidR="003B6EC9" w:rsidRPr="009C5EBE" w:rsidRDefault="003B6EC9" w:rsidP="003B6EC9">
      <w:pPr>
        <w:pStyle w:val="Listenabsatz"/>
        <w:numPr>
          <w:ilvl w:val="0"/>
          <w:numId w:val="9"/>
        </w:numPr>
        <w:rPr>
          <w:szCs w:val="24"/>
          <w:lang w:val="de-DE"/>
        </w:rPr>
      </w:pPr>
      <w:r w:rsidRPr="009C5EBE">
        <w:rPr>
          <w:lang w:val="de-DE"/>
        </w:rPr>
        <w:t xml:space="preserve">Abruf und Manipulation von Prozessdefinitions-Daten </w:t>
      </w:r>
    </w:p>
    <w:p w14:paraId="7005D44D" w14:textId="77777777" w:rsidR="003B6EC9" w:rsidRPr="00FD512A" w:rsidRDefault="003B6EC9" w:rsidP="003B6EC9">
      <w:pPr>
        <w:pStyle w:val="Listenabsatz"/>
        <w:numPr>
          <w:ilvl w:val="0"/>
          <w:numId w:val="9"/>
        </w:numPr>
        <w:rPr>
          <w:szCs w:val="24"/>
          <w:lang w:val="de-DE"/>
        </w:rPr>
      </w:pPr>
      <w:r w:rsidRPr="00FD512A">
        <w:rPr>
          <w:lang w:val="de-DE"/>
        </w:rPr>
        <w:t xml:space="preserve">Verschiedene Systemsadministationsfunktionen (z.B. Aussetzung der Verwendung verschiedener </w:t>
      </w:r>
      <w:r>
        <w:rPr>
          <w:lang w:val="de-DE"/>
        </w:rPr>
        <w:t>Prozessdefinitionen</w:t>
      </w:r>
      <w:r w:rsidRPr="00FD512A">
        <w:rPr>
          <w:lang w:val="de-DE"/>
        </w:rPr>
        <w:t>)</w:t>
      </w:r>
    </w:p>
    <w:p w14:paraId="2AAE9179" w14:textId="77777777" w:rsidR="003B6EC9" w:rsidRPr="00211BF6" w:rsidRDefault="003B6EC9" w:rsidP="003B6EC9">
      <w:pPr>
        <w:rPr>
          <w:b/>
          <w:lang w:val="en-US"/>
        </w:rPr>
      </w:pPr>
      <w:r w:rsidRPr="00211BF6">
        <w:rPr>
          <w:b/>
          <w:lang w:val="en-US"/>
        </w:rPr>
        <w:t>Interface 3</w:t>
      </w:r>
    </w:p>
    <w:p w14:paraId="060FA068" w14:textId="77777777" w:rsidR="003B6EC9" w:rsidRPr="00211BF6" w:rsidRDefault="003B6EC9" w:rsidP="003B6EC9">
      <w:pPr>
        <w:rPr>
          <w:lang w:val="en-US"/>
        </w:rPr>
      </w:pPr>
      <w:r w:rsidRPr="00211BF6">
        <w:rPr>
          <w:rFonts w:ascii="Calibri" w:eastAsia="Calibri" w:hAnsi="Calibri" w:cs="Calibri"/>
          <w:szCs w:val="24"/>
          <w:lang w:val="en-US"/>
        </w:rPr>
        <w:t>An invoked application is a workflow application that is invoked by the workflow management system to carry out an activity by an application, fully or partly, or to support a workflow participant in processing a work-item</w:t>
      </w:r>
    </w:p>
    <w:p w14:paraId="20897A45" w14:textId="77777777" w:rsidR="003B6EC9" w:rsidRPr="00211BF6" w:rsidRDefault="003B6EC9" w:rsidP="003B6EC9">
      <w:pPr>
        <w:rPr>
          <w:rFonts w:ascii="Calibri" w:eastAsia="Calibri" w:hAnsi="Calibri" w:cs="Calibri"/>
          <w:b/>
          <w:szCs w:val="24"/>
          <w:lang w:val="en-US"/>
        </w:rPr>
      </w:pPr>
      <w:r w:rsidRPr="00211BF6">
        <w:rPr>
          <w:rFonts w:ascii="Calibri" w:eastAsia="Calibri" w:hAnsi="Calibri" w:cs="Calibri"/>
          <w:b/>
          <w:szCs w:val="24"/>
          <w:lang w:val="en-US"/>
        </w:rPr>
        <w:t>Interface 4</w:t>
      </w:r>
    </w:p>
    <w:p w14:paraId="55245D4A" w14:textId="77777777" w:rsidR="003B6EC9" w:rsidRPr="00211BF6" w:rsidRDefault="003B6EC9" w:rsidP="003B6EC9">
      <w:pPr>
        <w:rPr>
          <w:lang w:val="en-US"/>
        </w:rPr>
      </w:pPr>
      <w:r w:rsidRPr="00211BF6">
        <w:rPr>
          <w:rFonts w:ascii="Calibri" w:eastAsia="Calibri" w:hAnsi="Calibri" w:cs="Calibri"/>
          <w:szCs w:val="24"/>
          <w:lang w:val="en-US"/>
        </w:rPr>
        <w:t>Workflow interoperability is defined as the ability of two or more workflow engines to communicate and interoperate in order to coordinate and execute workflow process instances across those engines</w:t>
      </w:r>
    </w:p>
    <w:p w14:paraId="6F1BD0DF" w14:textId="77777777" w:rsidR="003B6EC9" w:rsidRPr="00211BF6" w:rsidRDefault="003B6EC9" w:rsidP="003B6EC9">
      <w:pPr>
        <w:rPr>
          <w:rFonts w:ascii="Calibri" w:eastAsia="Calibri" w:hAnsi="Calibri" w:cs="Calibri"/>
          <w:b/>
          <w:szCs w:val="24"/>
          <w:lang w:val="en-US"/>
        </w:rPr>
      </w:pPr>
      <w:r w:rsidRPr="00211BF6">
        <w:rPr>
          <w:rFonts w:ascii="Calibri" w:eastAsia="Calibri" w:hAnsi="Calibri" w:cs="Calibri"/>
          <w:b/>
          <w:szCs w:val="24"/>
          <w:lang w:val="en-US"/>
        </w:rPr>
        <w:t>Interface 5</w:t>
      </w:r>
    </w:p>
    <w:p w14:paraId="1928F7EB" w14:textId="77777777" w:rsidR="003B6EC9" w:rsidRPr="00211BF6" w:rsidRDefault="003B6EC9" w:rsidP="003B6EC9">
      <w:pPr>
        <w:rPr>
          <w:lang w:val="en-US"/>
        </w:rPr>
      </w:pPr>
      <w:r w:rsidRPr="00211BF6">
        <w:rPr>
          <w:rFonts w:ascii="Calibri" w:eastAsia="Calibri" w:hAnsi="Calibri" w:cs="Calibri"/>
          <w:szCs w:val="24"/>
          <w:lang w:val="en-US"/>
        </w:rPr>
        <w:t xml:space="preserve">The Administration and Monitoring Interface, enables several workflow services to share a range of common administration and monitoring functions. This interface is proposed to allow a complete view on the status of the work flowing through the organization, regardless of which system it is in. </w:t>
      </w:r>
    </w:p>
    <w:p w14:paraId="388F3A2D" w14:textId="77777777" w:rsidR="003B6EC9" w:rsidRPr="003B6EC9" w:rsidRDefault="003B6EC9" w:rsidP="003B6EC9">
      <w:pPr>
        <w:rPr>
          <w:lang w:val="sq-AL"/>
        </w:rPr>
      </w:pPr>
    </w:p>
    <w:sectPr w:rsidR="003B6EC9" w:rsidRPr="003B6EC9" w:rsidSect="007166C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6B9DE" w14:textId="77777777" w:rsidR="00F74296" w:rsidRDefault="00F74296" w:rsidP="00AD32D5">
      <w:pPr>
        <w:spacing w:after="0"/>
      </w:pPr>
      <w:r>
        <w:separator/>
      </w:r>
    </w:p>
  </w:endnote>
  <w:endnote w:type="continuationSeparator" w:id="0">
    <w:p w14:paraId="1A4E92CF" w14:textId="77777777" w:rsidR="00F74296" w:rsidRDefault="00F74296" w:rsidP="00AD32D5">
      <w:pPr>
        <w:spacing w:after="0"/>
      </w:pPr>
      <w:r>
        <w:continuationSeparator/>
      </w:r>
    </w:p>
  </w:endnote>
  <w:endnote w:type="continuationNotice" w:id="1">
    <w:p w14:paraId="0F5492B4" w14:textId="77777777" w:rsidR="00F74296" w:rsidRDefault="00F742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70">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Gatineau-Italic">
    <w:altName w:val="Cambria"/>
    <w:panose1 w:val="00000000000000000000"/>
    <w:charset w:val="00"/>
    <w:family w:val="roman"/>
    <w:notTrueType/>
    <w:pitch w:val="default"/>
  </w:font>
  <w:font w:name="Lucida-Italic~3d">
    <w:altName w:val="Cambria"/>
    <w:panose1 w:val="00000000000000000000"/>
    <w:charset w:val="00"/>
    <w:family w:val="roman"/>
    <w:notTrueType/>
    <w:pitch w:val="default"/>
  </w:font>
  <w:font w:name="Lucida-Bold">
    <w:altName w:val="Cambria"/>
    <w:panose1 w:val="00000000000000000000"/>
    <w:charset w:val="00"/>
    <w:family w:val="roman"/>
    <w:notTrueType/>
    <w:pitch w:val="default"/>
  </w:font>
  <w:font w:name="BookAntiqua-Italic">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EB9D" w14:textId="04C7799D" w:rsidR="00C92C93" w:rsidRDefault="00C92C93">
    <w:pPr>
      <w:pStyle w:val="Fuzeile"/>
    </w:pPr>
    <w:r>
      <w:tab/>
    </w:r>
    <w:r>
      <w:tab/>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B9544" w14:textId="5A87687C" w:rsidR="00C92C93" w:rsidRDefault="00C92C93">
    <w:pPr>
      <w:pStyle w:val="Fuzeile"/>
    </w:pPr>
    <w:r>
      <w:t>EBUSA | AIM18</w:t>
    </w:r>
    <w:r w:rsidR="00FA558B">
      <w:tab/>
    </w:r>
    <w:r>
      <w:t>Team Design</w:t>
    </w:r>
    <w:r w:rsidR="00FA558B">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41922" w14:textId="77777777" w:rsidR="00F74296" w:rsidRDefault="00F74296" w:rsidP="00AD32D5">
      <w:pPr>
        <w:spacing w:after="0"/>
      </w:pPr>
      <w:r>
        <w:separator/>
      </w:r>
    </w:p>
  </w:footnote>
  <w:footnote w:type="continuationSeparator" w:id="0">
    <w:p w14:paraId="13082CA9" w14:textId="77777777" w:rsidR="00F74296" w:rsidRDefault="00F74296" w:rsidP="00AD32D5">
      <w:pPr>
        <w:spacing w:after="0"/>
      </w:pPr>
      <w:r>
        <w:continuationSeparator/>
      </w:r>
    </w:p>
  </w:footnote>
  <w:footnote w:type="continuationNotice" w:id="1">
    <w:p w14:paraId="6B3911A3" w14:textId="77777777" w:rsidR="00F74296" w:rsidRDefault="00F7429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E9D5F" w14:textId="5247F8FD" w:rsidR="00C92C93" w:rsidRDefault="00C92C93" w:rsidP="00E8347F">
    <w:pPr>
      <w:pStyle w:val="Kopfzeile"/>
      <w:jc w:val="center"/>
    </w:pPr>
    <w:r>
      <w:t>WfMC Architektur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943"/>
    <w:multiLevelType w:val="hybridMultilevel"/>
    <w:tmpl w:val="B7749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C61998"/>
    <w:multiLevelType w:val="hybridMultilevel"/>
    <w:tmpl w:val="0CDA7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E3409A"/>
    <w:multiLevelType w:val="hybridMultilevel"/>
    <w:tmpl w:val="FFFFFFFF"/>
    <w:lvl w:ilvl="0" w:tplc="08ACEACC">
      <w:start w:val="1"/>
      <w:numFmt w:val="bullet"/>
      <w:lvlText w:val=""/>
      <w:lvlJc w:val="left"/>
      <w:pPr>
        <w:ind w:left="720" w:hanging="360"/>
      </w:pPr>
      <w:rPr>
        <w:rFonts w:ascii="Symbol" w:hAnsi="Symbol" w:hint="default"/>
      </w:rPr>
    </w:lvl>
    <w:lvl w:ilvl="1" w:tplc="1F6AA106">
      <w:start w:val="1"/>
      <w:numFmt w:val="bullet"/>
      <w:lvlText w:val="o"/>
      <w:lvlJc w:val="left"/>
      <w:pPr>
        <w:ind w:left="1440" w:hanging="360"/>
      </w:pPr>
      <w:rPr>
        <w:rFonts w:ascii="Courier New" w:hAnsi="Courier New" w:hint="default"/>
      </w:rPr>
    </w:lvl>
    <w:lvl w:ilvl="2" w:tplc="DA3A9A50">
      <w:start w:val="1"/>
      <w:numFmt w:val="bullet"/>
      <w:lvlText w:val=""/>
      <w:lvlJc w:val="left"/>
      <w:pPr>
        <w:ind w:left="2160" w:hanging="360"/>
      </w:pPr>
      <w:rPr>
        <w:rFonts w:ascii="Wingdings" w:hAnsi="Wingdings" w:hint="default"/>
      </w:rPr>
    </w:lvl>
    <w:lvl w:ilvl="3" w:tplc="7C229078">
      <w:start w:val="1"/>
      <w:numFmt w:val="bullet"/>
      <w:lvlText w:val=""/>
      <w:lvlJc w:val="left"/>
      <w:pPr>
        <w:ind w:left="2880" w:hanging="360"/>
      </w:pPr>
      <w:rPr>
        <w:rFonts w:ascii="Symbol" w:hAnsi="Symbol" w:hint="default"/>
      </w:rPr>
    </w:lvl>
    <w:lvl w:ilvl="4" w:tplc="C4440AB4">
      <w:start w:val="1"/>
      <w:numFmt w:val="bullet"/>
      <w:lvlText w:val="o"/>
      <w:lvlJc w:val="left"/>
      <w:pPr>
        <w:ind w:left="3600" w:hanging="360"/>
      </w:pPr>
      <w:rPr>
        <w:rFonts w:ascii="Courier New" w:hAnsi="Courier New" w:hint="default"/>
      </w:rPr>
    </w:lvl>
    <w:lvl w:ilvl="5" w:tplc="15BC1840">
      <w:start w:val="1"/>
      <w:numFmt w:val="bullet"/>
      <w:lvlText w:val=""/>
      <w:lvlJc w:val="left"/>
      <w:pPr>
        <w:ind w:left="4320" w:hanging="360"/>
      </w:pPr>
      <w:rPr>
        <w:rFonts w:ascii="Wingdings" w:hAnsi="Wingdings" w:hint="default"/>
      </w:rPr>
    </w:lvl>
    <w:lvl w:ilvl="6" w:tplc="9E42B94E">
      <w:start w:val="1"/>
      <w:numFmt w:val="bullet"/>
      <w:lvlText w:val=""/>
      <w:lvlJc w:val="left"/>
      <w:pPr>
        <w:ind w:left="5040" w:hanging="360"/>
      </w:pPr>
      <w:rPr>
        <w:rFonts w:ascii="Symbol" w:hAnsi="Symbol" w:hint="default"/>
      </w:rPr>
    </w:lvl>
    <w:lvl w:ilvl="7" w:tplc="832E23FE">
      <w:start w:val="1"/>
      <w:numFmt w:val="bullet"/>
      <w:lvlText w:val="o"/>
      <w:lvlJc w:val="left"/>
      <w:pPr>
        <w:ind w:left="5760" w:hanging="360"/>
      </w:pPr>
      <w:rPr>
        <w:rFonts w:ascii="Courier New" w:hAnsi="Courier New" w:hint="default"/>
      </w:rPr>
    </w:lvl>
    <w:lvl w:ilvl="8" w:tplc="3AF07390">
      <w:start w:val="1"/>
      <w:numFmt w:val="bullet"/>
      <w:lvlText w:val=""/>
      <w:lvlJc w:val="left"/>
      <w:pPr>
        <w:ind w:left="6480" w:hanging="360"/>
      </w:pPr>
      <w:rPr>
        <w:rFonts w:ascii="Wingdings" w:hAnsi="Wingdings" w:hint="default"/>
      </w:rPr>
    </w:lvl>
  </w:abstractNum>
  <w:abstractNum w:abstractNumId="3" w15:restartNumberingAfterBreak="0">
    <w:nsid w:val="3E312BAF"/>
    <w:multiLevelType w:val="multilevel"/>
    <w:tmpl w:val="0492D6C0"/>
    <w:lvl w:ilvl="0">
      <w:start w:val="1"/>
      <w:numFmt w:val="decimal"/>
      <w:pStyle w:val="berschrift1"/>
      <w:lvlText w:val="%1"/>
      <w:lvlJc w:val="left"/>
      <w:pPr>
        <w:ind w:left="432" w:hanging="432"/>
      </w:pPr>
      <w:rPr>
        <w:lang w:val="en-GB"/>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i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E352D7B"/>
    <w:multiLevelType w:val="multilevel"/>
    <w:tmpl w:val="D5385B74"/>
    <w:lvl w:ilvl="0">
      <w:start w:val="1"/>
      <w:numFmt w:val="decimal"/>
      <w:lvlText w:val="%1"/>
      <w:lvlJc w:val="left"/>
      <w:pPr>
        <w:ind w:left="432" w:hanging="432"/>
      </w:pPr>
    </w:lvl>
    <w:lvl w:ilvl="1">
      <w:start w:val="1"/>
      <w:numFmt w:val="decimal"/>
      <w:pStyle w:val="berschrift3richtig"/>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A9B6330"/>
    <w:multiLevelType w:val="hybridMultilevel"/>
    <w:tmpl w:val="DB54E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3C003D"/>
    <w:multiLevelType w:val="hybridMultilevel"/>
    <w:tmpl w:val="BDB8E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7B4948"/>
    <w:multiLevelType w:val="hybridMultilevel"/>
    <w:tmpl w:val="FFFFFFFF"/>
    <w:lvl w:ilvl="0" w:tplc="27BC9BAC">
      <w:start w:val="1"/>
      <w:numFmt w:val="bullet"/>
      <w:lvlText w:val=""/>
      <w:lvlJc w:val="left"/>
      <w:pPr>
        <w:ind w:left="720" w:hanging="360"/>
      </w:pPr>
      <w:rPr>
        <w:rFonts w:ascii="Symbol" w:hAnsi="Symbol" w:hint="default"/>
      </w:rPr>
    </w:lvl>
    <w:lvl w:ilvl="1" w:tplc="9C423B6C">
      <w:start w:val="1"/>
      <w:numFmt w:val="bullet"/>
      <w:lvlText w:val="o"/>
      <w:lvlJc w:val="left"/>
      <w:pPr>
        <w:ind w:left="1440" w:hanging="360"/>
      </w:pPr>
      <w:rPr>
        <w:rFonts w:ascii="Courier New" w:hAnsi="Courier New" w:hint="default"/>
      </w:rPr>
    </w:lvl>
    <w:lvl w:ilvl="2" w:tplc="0206D714">
      <w:start w:val="1"/>
      <w:numFmt w:val="bullet"/>
      <w:lvlText w:val=""/>
      <w:lvlJc w:val="left"/>
      <w:pPr>
        <w:ind w:left="2160" w:hanging="360"/>
      </w:pPr>
      <w:rPr>
        <w:rFonts w:ascii="Wingdings" w:hAnsi="Wingdings" w:hint="default"/>
      </w:rPr>
    </w:lvl>
    <w:lvl w:ilvl="3" w:tplc="9B1ADE02">
      <w:start w:val="1"/>
      <w:numFmt w:val="bullet"/>
      <w:lvlText w:val=""/>
      <w:lvlJc w:val="left"/>
      <w:pPr>
        <w:ind w:left="2880" w:hanging="360"/>
      </w:pPr>
      <w:rPr>
        <w:rFonts w:ascii="Symbol" w:hAnsi="Symbol" w:hint="default"/>
      </w:rPr>
    </w:lvl>
    <w:lvl w:ilvl="4" w:tplc="70EA1DF6">
      <w:start w:val="1"/>
      <w:numFmt w:val="bullet"/>
      <w:lvlText w:val="o"/>
      <w:lvlJc w:val="left"/>
      <w:pPr>
        <w:ind w:left="3600" w:hanging="360"/>
      </w:pPr>
      <w:rPr>
        <w:rFonts w:ascii="Courier New" w:hAnsi="Courier New" w:hint="default"/>
      </w:rPr>
    </w:lvl>
    <w:lvl w:ilvl="5" w:tplc="CAEC77B8">
      <w:start w:val="1"/>
      <w:numFmt w:val="bullet"/>
      <w:lvlText w:val=""/>
      <w:lvlJc w:val="left"/>
      <w:pPr>
        <w:ind w:left="4320" w:hanging="360"/>
      </w:pPr>
      <w:rPr>
        <w:rFonts w:ascii="Wingdings" w:hAnsi="Wingdings" w:hint="default"/>
      </w:rPr>
    </w:lvl>
    <w:lvl w:ilvl="6" w:tplc="5456BAAA">
      <w:start w:val="1"/>
      <w:numFmt w:val="bullet"/>
      <w:lvlText w:val=""/>
      <w:lvlJc w:val="left"/>
      <w:pPr>
        <w:ind w:left="5040" w:hanging="360"/>
      </w:pPr>
      <w:rPr>
        <w:rFonts w:ascii="Symbol" w:hAnsi="Symbol" w:hint="default"/>
      </w:rPr>
    </w:lvl>
    <w:lvl w:ilvl="7" w:tplc="A8601F44">
      <w:start w:val="1"/>
      <w:numFmt w:val="bullet"/>
      <w:lvlText w:val="o"/>
      <w:lvlJc w:val="left"/>
      <w:pPr>
        <w:ind w:left="5760" w:hanging="360"/>
      </w:pPr>
      <w:rPr>
        <w:rFonts w:ascii="Courier New" w:hAnsi="Courier New" w:hint="default"/>
      </w:rPr>
    </w:lvl>
    <w:lvl w:ilvl="8" w:tplc="EDCC370E">
      <w:start w:val="1"/>
      <w:numFmt w:val="bullet"/>
      <w:lvlText w:val=""/>
      <w:lvlJc w:val="left"/>
      <w:pPr>
        <w:ind w:left="6480" w:hanging="360"/>
      </w:pPr>
      <w:rPr>
        <w:rFonts w:ascii="Wingdings" w:hAnsi="Wingdings" w:hint="default"/>
      </w:rPr>
    </w:lvl>
  </w:abstractNum>
  <w:abstractNum w:abstractNumId="8" w15:restartNumberingAfterBreak="0">
    <w:nsid w:val="605C7FA6"/>
    <w:multiLevelType w:val="hybridMultilevel"/>
    <w:tmpl w:val="A6C44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0CE10FF"/>
    <w:multiLevelType w:val="hybridMultilevel"/>
    <w:tmpl w:val="67C09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5"/>
  </w:num>
  <w:num w:numId="5">
    <w:abstractNumId w:val="6"/>
  </w:num>
  <w:num w:numId="6">
    <w:abstractNumId w:val="9"/>
  </w:num>
  <w:num w:numId="7">
    <w:abstractNumId w:val="0"/>
  </w:num>
  <w:num w:numId="8">
    <w:abstractNumId w:val="1"/>
  </w:num>
  <w:num w:numId="9">
    <w:abstractNumId w:val="2"/>
  </w:num>
  <w:num w:numId="10">
    <w:abstractNumId w:val="7"/>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3"/>
    <w:rsid w:val="000002F0"/>
    <w:rsid w:val="0000254C"/>
    <w:rsid w:val="000026F0"/>
    <w:rsid w:val="00003D9A"/>
    <w:rsid w:val="0000421D"/>
    <w:rsid w:val="00004F9C"/>
    <w:rsid w:val="000050B3"/>
    <w:rsid w:val="00005562"/>
    <w:rsid w:val="000065BA"/>
    <w:rsid w:val="000067B8"/>
    <w:rsid w:val="00007DA9"/>
    <w:rsid w:val="000108D2"/>
    <w:rsid w:val="000142BE"/>
    <w:rsid w:val="00014583"/>
    <w:rsid w:val="000159A0"/>
    <w:rsid w:val="000169D6"/>
    <w:rsid w:val="000173AE"/>
    <w:rsid w:val="000206A7"/>
    <w:rsid w:val="00020B9B"/>
    <w:rsid w:val="000226A7"/>
    <w:rsid w:val="00023819"/>
    <w:rsid w:val="0002483C"/>
    <w:rsid w:val="000267FD"/>
    <w:rsid w:val="00026BE1"/>
    <w:rsid w:val="00027CB8"/>
    <w:rsid w:val="00027DDE"/>
    <w:rsid w:val="00032D82"/>
    <w:rsid w:val="00035159"/>
    <w:rsid w:val="000353B7"/>
    <w:rsid w:val="00035937"/>
    <w:rsid w:val="0003634D"/>
    <w:rsid w:val="000363DC"/>
    <w:rsid w:val="00036B32"/>
    <w:rsid w:val="00040A50"/>
    <w:rsid w:val="00040AB4"/>
    <w:rsid w:val="00042EC4"/>
    <w:rsid w:val="00043890"/>
    <w:rsid w:val="00043C90"/>
    <w:rsid w:val="00050A5B"/>
    <w:rsid w:val="00050E55"/>
    <w:rsid w:val="00051BBE"/>
    <w:rsid w:val="00051C13"/>
    <w:rsid w:val="000546FC"/>
    <w:rsid w:val="0005556B"/>
    <w:rsid w:val="0005671F"/>
    <w:rsid w:val="00057B8A"/>
    <w:rsid w:val="000606D6"/>
    <w:rsid w:val="00062E19"/>
    <w:rsid w:val="00063010"/>
    <w:rsid w:val="0006315B"/>
    <w:rsid w:val="0006336C"/>
    <w:rsid w:val="00065CF8"/>
    <w:rsid w:val="000667A0"/>
    <w:rsid w:val="0006680D"/>
    <w:rsid w:val="000678B3"/>
    <w:rsid w:val="000679C4"/>
    <w:rsid w:val="00067A97"/>
    <w:rsid w:val="00071103"/>
    <w:rsid w:val="000717DD"/>
    <w:rsid w:val="00072E0D"/>
    <w:rsid w:val="0007340D"/>
    <w:rsid w:val="000739FE"/>
    <w:rsid w:val="00073EFC"/>
    <w:rsid w:val="00074E49"/>
    <w:rsid w:val="0007554F"/>
    <w:rsid w:val="00075B9D"/>
    <w:rsid w:val="0007778B"/>
    <w:rsid w:val="00077DEB"/>
    <w:rsid w:val="00080912"/>
    <w:rsid w:val="00083B8E"/>
    <w:rsid w:val="00083CA4"/>
    <w:rsid w:val="00083D69"/>
    <w:rsid w:val="00083DC3"/>
    <w:rsid w:val="00085428"/>
    <w:rsid w:val="0008551B"/>
    <w:rsid w:val="0008650E"/>
    <w:rsid w:val="0008661A"/>
    <w:rsid w:val="00087459"/>
    <w:rsid w:val="00087B4B"/>
    <w:rsid w:val="00090126"/>
    <w:rsid w:val="00090A97"/>
    <w:rsid w:val="00090FAB"/>
    <w:rsid w:val="00091F95"/>
    <w:rsid w:val="00092211"/>
    <w:rsid w:val="0009268A"/>
    <w:rsid w:val="00093B36"/>
    <w:rsid w:val="00094064"/>
    <w:rsid w:val="000940C9"/>
    <w:rsid w:val="00097117"/>
    <w:rsid w:val="00097B61"/>
    <w:rsid w:val="000A128A"/>
    <w:rsid w:val="000A3682"/>
    <w:rsid w:val="000A3858"/>
    <w:rsid w:val="000A3EAB"/>
    <w:rsid w:val="000A726B"/>
    <w:rsid w:val="000A79A2"/>
    <w:rsid w:val="000B007E"/>
    <w:rsid w:val="000B0B66"/>
    <w:rsid w:val="000B2410"/>
    <w:rsid w:val="000B30F4"/>
    <w:rsid w:val="000B4233"/>
    <w:rsid w:val="000B4519"/>
    <w:rsid w:val="000B4AB8"/>
    <w:rsid w:val="000B615B"/>
    <w:rsid w:val="000B6B90"/>
    <w:rsid w:val="000B6CCF"/>
    <w:rsid w:val="000C03C6"/>
    <w:rsid w:val="000C0F30"/>
    <w:rsid w:val="000C3234"/>
    <w:rsid w:val="000C4B86"/>
    <w:rsid w:val="000C5121"/>
    <w:rsid w:val="000C5BCF"/>
    <w:rsid w:val="000C6B93"/>
    <w:rsid w:val="000C7384"/>
    <w:rsid w:val="000C77E3"/>
    <w:rsid w:val="000D0334"/>
    <w:rsid w:val="000D095C"/>
    <w:rsid w:val="000D1273"/>
    <w:rsid w:val="000D186E"/>
    <w:rsid w:val="000D3201"/>
    <w:rsid w:val="000D3BEA"/>
    <w:rsid w:val="000D3CC9"/>
    <w:rsid w:val="000D641D"/>
    <w:rsid w:val="000D64F8"/>
    <w:rsid w:val="000E0A5C"/>
    <w:rsid w:val="000E2248"/>
    <w:rsid w:val="000E2690"/>
    <w:rsid w:val="000E3169"/>
    <w:rsid w:val="000E3A00"/>
    <w:rsid w:val="000E3EE8"/>
    <w:rsid w:val="000E4157"/>
    <w:rsid w:val="000E4881"/>
    <w:rsid w:val="000E74C0"/>
    <w:rsid w:val="000E78A0"/>
    <w:rsid w:val="000F27C7"/>
    <w:rsid w:val="000F284E"/>
    <w:rsid w:val="000F50AF"/>
    <w:rsid w:val="000F597B"/>
    <w:rsid w:val="000F6864"/>
    <w:rsid w:val="000F7026"/>
    <w:rsid w:val="000F79EA"/>
    <w:rsid w:val="000F7EBE"/>
    <w:rsid w:val="00100059"/>
    <w:rsid w:val="00100868"/>
    <w:rsid w:val="00100C44"/>
    <w:rsid w:val="001014AB"/>
    <w:rsid w:val="001014FD"/>
    <w:rsid w:val="001026B7"/>
    <w:rsid w:val="00102782"/>
    <w:rsid w:val="00103EF9"/>
    <w:rsid w:val="001050B9"/>
    <w:rsid w:val="00106A12"/>
    <w:rsid w:val="00106E03"/>
    <w:rsid w:val="001118B3"/>
    <w:rsid w:val="00112911"/>
    <w:rsid w:val="00114CC2"/>
    <w:rsid w:val="0011606D"/>
    <w:rsid w:val="00117A48"/>
    <w:rsid w:val="00117D57"/>
    <w:rsid w:val="00123DDA"/>
    <w:rsid w:val="001240CD"/>
    <w:rsid w:val="001251C5"/>
    <w:rsid w:val="00126850"/>
    <w:rsid w:val="00126DB6"/>
    <w:rsid w:val="00132490"/>
    <w:rsid w:val="001338CF"/>
    <w:rsid w:val="00134028"/>
    <w:rsid w:val="00134194"/>
    <w:rsid w:val="00135200"/>
    <w:rsid w:val="0013726B"/>
    <w:rsid w:val="00141C35"/>
    <w:rsid w:val="001423BA"/>
    <w:rsid w:val="001431A9"/>
    <w:rsid w:val="00145306"/>
    <w:rsid w:val="00146CF1"/>
    <w:rsid w:val="00147D75"/>
    <w:rsid w:val="001508D3"/>
    <w:rsid w:val="00150D7A"/>
    <w:rsid w:val="001518E0"/>
    <w:rsid w:val="00153D2A"/>
    <w:rsid w:val="00154565"/>
    <w:rsid w:val="0015560C"/>
    <w:rsid w:val="0015590A"/>
    <w:rsid w:val="00155AA9"/>
    <w:rsid w:val="00155EB9"/>
    <w:rsid w:val="00156112"/>
    <w:rsid w:val="001563A3"/>
    <w:rsid w:val="001568EE"/>
    <w:rsid w:val="0015732A"/>
    <w:rsid w:val="00161BA5"/>
    <w:rsid w:val="001646DF"/>
    <w:rsid w:val="00164B0F"/>
    <w:rsid w:val="0016652F"/>
    <w:rsid w:val="001672D9"/>
    <w:rsid w:val="00167923"/>
    <w:rsid w:val="00167EED"/>
    <w:rsid w:val="00171262"/>
    <w:rsid w:val="001735A6"/>
    <w:rsid w:val="00173691"/>
    <w:rsid w:val="00174285"/>
    <w:rsid w:val="00174FF2"/>
    <w:rsid w:val="0017507F"/>
    <w:rsid w:val="00176C4F"/>
    <w:rsid w:val="00176C8D"/>
    <w:rsid w:val="001774CB"/>
    <w:rsid w:val="001804B6"/>
    <w:rsid w:val="001810DC"/>
    <w:rsid w:val="0018187E"/>
    <w:rsid w:val="0018206F"/>
    <w:rsid w:val="00182FF8"/>
    <w:rsid w:val="00183136"/>
    <w:rsid w:val="00183B1B"/>
    <w:rsid w:val="00183F7A"/>
    <w:rsid w:val="0018459C"/>
    <w:rsid w:val="00185C25"/>
    <w:rsid w:val="001860D6"/>
    <w:rsid w:val="00186B87"/>
    <w:rsid w:val="001903DB"/>
    <w:rsid w:val="00190B39"/>
    <w:rsid w:val="001921DE"/>
    <w:rsid w:val="00192438"/>
    <w:rsid w:val="001926FE"/>
    <w:rsid w:val="0019281A"/>
    <w:rsid w:val="00193EF0"/>
    <w:rsid w:val="00194497"/>
    <w:rsid w:val="00195C5A"/>
    <w:rsid w:val="00195ECC"/>
    <w:rsid w:val="00196E16"/>
    <w:rsid w:val="0019781D"/>
    <w:rsid w:val="001A0437"/>
    <w:rsid w:val="001A0B52"/>
    <w:rsid w:val="001A16FE"/>
    <w:rsid w:val="001A2AE8"/>
    <w:rsid w:val="001A34CB"/>
    <w:rsid w:val="001A388B"/>
    <w:rsid w:val="001A4542"/>
    <w:rsid w:val="001A56A9"/>
    <w:rsid w:val="001A6276"/>
    <w:rsid w:val="001A6604"/>
    <w:rsid w:val="001A6663"/>
    <w:rsid w:val="001A6A57"/>
    <w:rsid w:val="001A7226"/>
    <w:rsid w:val="001A7EED"/>
    <w:rsid w:val="001B2651"/>
    <w:rsid w:val="001B3E22"/>
    <w:rsid w:val="001B4FB6"/>
    <w:rsid w:val="001B57FC"/>
    <w:rsid w:val="001B5F32"/>
    <w:rsid w:val="001C65BE"/>
    <w:rsid w:val="001D147B"/>
    <w:rsid w:val="001D2375"/>
    <w:rsid w:val="001D27D0"/>
    <w:rsid w:val="001D28E2"/>
    <w:rsid w:val="001D37C8"/>
    <w:rsid w:val="001D3845"/>
    <w:rsid w:val="001D40B1"/>
    <w:rsid w:val="001D4183"/>
    <w:rsid w:val="001D4E81"/>
    <w:rsid w:val="001D602F"/>
    <w:rsid w:val="001D711B"/>
    <w:rsid w:val="001D7720"/>
    <w:rsid w:val="001E1AE0"/>
    <w:rsid w:val="001E227E"/>
    <w:rsid w:val="001E4CB8"/>
    <w:rsid w:val="001E6F96"/>
    <w:rsid w:val="001E7AE5"/>
    <w:rsid w:val="001F0E92"/>
    <w:rsid w:val="001F1392"/>
    <w:rsid w:val="001F2419"/>
    <w:rsid w:val="001F31A4"/>
    <w:rsid w:val="001F43FC"/>
    <w:rsid w:val="001F588D"/>
    <w:rsid w:val="001F5C65"/>
    <w:rsid w:val="001F5FDF"/>
    <w:rsid w:val="001F6E4E"/>
    <w:rsid w:val="00200EBD"/>
    <w:rsid w:val="00203888"/>
    <w:rsid w:val="00204433"/>
    <w:rsid w:val="0020649E"/>
    <w:rsid w:val="0020747C"/>
    <w:rsid w:val="00207701"/>
    <w:rsid w:val="002078D0"/>
    <w:rsid w:val="002103C4"/>
    <w:rsid w:val="00210935"/>
    <w:rsid w:val="00211508"/>
    <w:rsid w:val="00211B5E"/>
    <w:rsid w:val="00211BF6"/>
    <w:rsid w:val="00214000"/>
    <w:rsid w:val="00214BCB"/>
    <w:rsid w:val="00214C25"/>
    <w:rsid w:val="00214E2F"/>
    <w:rsid w:val="002151E5"/>
    <w:rsid w:val="002152AF"/>
    <w:rsid w:val="002169EE"/>
    <w:rsid w:val="00216DF3"/>
    <w:rsid w:val="002201F5"/>
    <w:rsid w:val="0022115A"/>
    <w:rsid w:val="002237D1"/>
    <w:rsid w:val="00225449"/>
    <w:rsid w:val="00225EBC"/>
    <w:rsid w:val="00226315"/>
    <w:rsid w:val="002268D0"/>
    <w:rsid w:val="00227516"/>
    <w:rsid w:val="002279B7"/>
    <w:rsid w:val="002307F1"/>
    <w:rsid w:val="00230D69"/>
    <w:rsid w:val="002319D2"/>
    <w:rsid w:val="002331B4"/>
    <w:rsid w:val="0023341A"/>
    <w:rsid w:val="00233CAA"/>
    <w:rsid w:val="0023610D"/>
    <w:rsid w:val="002366FE"/>
    <w:rsid w:val="002369B9"/>
    <w:rsid w:val="00240519"/>
    <w:rsid w:val="002408D0"/>
    <w:rsid w:val="0024311E"/>
    <w:rsid w:val="002445E6"/>
    <w:rsid w:val="00244712"/>
    <w:rsid w:val="00244BD8"/>
    <w:rsid w:val="00244C85"/>
    <w:rsid w:val="002471CA"/>
    <w:rsid w:val="00247A20"/>
    <w:rsid w:val="00250D13"/>
    <w:rsid w:val="00251777"/>
    <w:rsid w:val="00253A6F"/>
    <w:rsid w:val="00254457"/>
    <w:rsid w:val="00254B49"/>
    <w:rsid w:val="002565F8"/>
    <w:rsid w:val="00257D3F"/>
    <w:rsid w:val="00260C74"/>
    <w:rsid w:val="002616F9"/>
    <w:rsid w:val="002622CA"/>
    <w:rsid w:val="00264613"/>
    <w:rsid w:val="0026539C"/>
    <w:rsid w:val="00265767"/>
    <w:rsid w:val="00265CB3"/>
    <w:rsid w:val="00266CC1"/>
    <w:rsid w:val="00266CFF"/>
    <w:rsid w:val="00267308"/>
    <w:rsid w:val="00267737"/>
    <w:rsid w:val="00267B01"/>
    <w:rsid w:val="0027000C"/>
    <w:rsid w:val="00270025"/>
    <w:rsid w:val="002709C5"/>
    <w:rsid w:val="002731FF"/>
    <w:rsid w:val="00273217"/>
    <w:rsid w:val="002732DA"/>
    <w:rsid w:val="00274F83"/>
    <w:rsid w:val="00276CA4"/>
    <w:rsid w:val="00280422"/>
    <w:rsid w:val="002807E9"/>
    <w:rsid w:val="002816D3"/>
    <w:rsid w:val="00281B1F"/>
    <w:rsid w:val="00282A58"/>
    <w:rsid w:val="00283017"/>
    <w:rsid w:val="002841D8"/>
    <w:rsid w:val="00284228"/>
    <w:rsid w:val="00285DAC"/>
    <w:rsid w:val="0028612C"/>
    <w:rsid w:val="00290433"/>
    <w:rsid w:val="002905DF"/>
    <w:rsid w:val="00291DB8"/>
    <w:rsid w:val="002921E6"/>
    <w:rsid w:val="00292C57"/>
    <w:rsid w:val="00292E98"/>
    <w:rsid w:val="0029327D"/>
    <w:rsid w:val="00296251"/>
    <w:rsid w:val="002A081A"/>
    <w:rsid w:val="002A41D2"/>
    <w:rsid w:val="002A5811"/>
    <w:rsid w:val="002A6197"/>
    <w:rsid w:val="002A6910"/>
    <w:rsid w:val="002A6A50"/>
    <w:rsid w:val="002A6B44"/>
    <w:rsid w:val="002A6D18"/>
    <w:rsid w:val="002A7BA4"/>
    <w:rsid w:val="002B0866"/>
    <w:rsid w:val="002B13C4"/>
    <w:rsid w:val="002B182C"/>
    <w:rsid w:val="002B2399"/>
    <w:rsid w:val="002B2DE2"/>
    <w:rsid w:val="002B3E40"/>
    <w:rsid w:val="002B51BA"/>
    <w:rsid w:val="002B53A0"/>
    <w:rsid w:val="002B58A1"/>
    <w:rsid w:val="002B59CC"/>
    <w:rsid w:val="002B62B6"/>
    <w:rsid w:val="002B7BA0"/>
    <w:rsid w:val="002B7EB2"/>
    <w:rsid w:val="002C05B0"/>
    <w:rsid w:val="002C0D8B"/>
    <w:rsid w:val="002C2078"/>
    <w:rsid w:val="002C2457"/>
    <w:rsid w:val="002C2DC5"/>
    <w:rsid w:val="002C5695"/>
    <w:rsid w:val="002C6A8E"/>
    <w:rsid w:val="002C6BD5"/>
    <w:rsid w:val="002C6E3C"/>
    <w:rsid w:val="002D2491"/>
    <w:rsid w:val="002D2949"/>
    <w:rsid w:val="002D29CB"/>
    <w:rsid w:val="002D398C"/>
    <w:rsid w:val="002D462E"/>
    <w:rsid w:val="002D4DD0"/>
    <w:rsid w:val="002D5336"/>
    <w:rsid w:val="002D5B63"/>
    <w:rsid w:val="002D7250"/>
    <w:rsid w:val="002D7D34"/>
    <w:rsid w:val="002E0308"/>
    <w:rsid w:val="002E309B"/>
    <w:rsid w:val="002E4D94"/>
    <w:rsid w:val="002E4DC4"/>
    <w:rsid w:val="002E5815"/>
    <w:rsid w:val="002E6C98"/>
    <w:rsid w:val="002F0A43"/>
    <w:rsid w:val="002F1E78"/>
    <w:rsid w:val="002F2263"/>
    <w:rsid w:val="002F2661"/>
    <w:rsid w:val="002F26C0"/>
    <w:rsid w:val="002F2AD8"/>
    <w:rsid w:val="002F2F2F"/>
    <w:rsid w:val="002F36EC"/>
    <w:rsid w:val="002F375D"/>
    <w:rsid w:val="002F3A61"/>
    <w:rsid w:val="002F3FD4"/>
    <w:rsid w:val="002F5304"/>
    <w:rsid w:val="002F5686"/>
    <w:rsid w:val="002F57D8"/>
    <w:rsid w:val="002F659B"/>
    <w:rsid w:val="002F72AE"/>
    <w:rsid w:val="002F7438"/>
    <w:rsid w:val="003019E8"/>
    <w:rsid w:val="003038D0"/>
    <w:rsid w:val="0030472A"/>
    <w:rsid w:val="00305F08"/>
    <w:rsid w:val="0030647A"/>
    <w:rsid w:val="00306E67"/>
    <w:rsid w:val="003079E4"/>
    <w:rsid w:val="00307A86"/>
    <w:rsid w:val="003101DC"/>
    <w:rsid w:val="00310AB5"/>
    <w:rsid w:val="0031453F"/>
    <w:rsid w:val="00314F4F"/>
    <w:rsid w:val="00316372"/>
    <w:rsid w:val="003224D5"/>
    <w:rsid w:val="0032262A"/>
    <w:rsid w:val="003226FE"/>
    <w:rsid w:val="00322DE3"/>
    <w:rsid w:val="003235A9"/>
    <w:rsid w:val="00325113"/>
    <w:rsid w:val="00325BB5"/>
    <w:rsid w:val="003263FB"/>
    <w:rsid w:val="003273C7"/>
    <w:rsid w:val="0033029A"/>
    <w:rsid w:val="0033080B"/>
    <w:rsid w:val="00330B53"/>
    <w:rsid w:val="00331B99"/>
    <w:rsid w:val="00332753"/>
    <w:rsid w:val="00333D9F"/>
    <w:rsid w:val="0033424C"/>
    <w:rsid w:val="0033557C"/>
    <w:rsid w:val="003405AB"/>
    <w:rsid w:val="00341181"/>
    <w:rsid w:val="003412B1"/>
    <w:rsid w:val="00341AEC"/>
    <w:rsid w:val="003424C5"/>
    <w:rsid w:val="003429A7"/>
    <w:rsid w:val="00344CE3"/>
    <w:rsid w:val="00345AC8"/>
    <w:rsid w:val="00345D61"/>
    <w:rsid w:val="003461D2"/>
    <w:rsid w:val="003478BE"/>
    <w:rsid w:val="003502D5"/>
    <w:rsid w:val="00353ACD"/>
    <w:rsid w:val="00353AD7"/>
    <w:rsid w:val="00354524"/>
    <w:rsid w:val="0035535F"/>
    <w:rsid w:val="00355C94"/>
    <w:rsid w:val="00355D18"/>
    <w:rsid w:val="00356D5A"/>
    <w:rsid w:val="00356EB4"/>
    <w:rsid w:val="003575BE"/>
    <w:rsid w:val="0036014B"/>
    <w:rsid w:val="00360232"/>
    <w:rsid w:val="003608B7"/>
    <w:rsid w:val="003638DD"/>
    <w:rsid w:val="00363C8A"/>
    <w:rsid w:val="003643E8"/>
    <w:rsid w:val="003646AB"/>
    <w:rsid w:val="00365E5E"/>
    <w:rsid w:val="0036600D"/>
    <w:rsid w:val="00366682"/>
    <w:rsid w:val="00367951"/>
    <w:rsid w:val="0036797E"/>
    <w:rsid w:val="00370639"/>
    <w:rsid w:val="00372C3A"/>
    <w:rsid w:val="003759B6"/>
    <w:rsid w:val="00377CAD"/>
    <w:rsid w:val="00380BA7"/>
    <w:rsid w:val="00381948"/>
    <w:rsid w:val="00381BD3"/>
    <w:rsid w:val="003856B6"/>
    <w:rsid w:val="0038664D"/>
    <w:rsid w:val="00387DC2"/>
    <w:rsid w:val="00390AA6"/>
    <w:rsid w:val="00390C37"/>
    <w:rsid w:val="003910AE"/>
    <w:rsid w:val="00391214"/>
    <w:rsid w:val="00392AEC"/>
    <w:rsid w:val="0039462C"/>
    <w:rsid w:val="00394ACC"/>
    <w:rsid w:val="003960AA"/>
    <w:rsid w:val="0039656B"/>
    <w:rsid w:val="00396715"/>
    <w:rsid w:val="00397A58"/>
    <w:rsid w:val="003A10D2"/>
    <w:rsid w:val="003A1E43"/>
    <w:rsid w:val="003A2E4E"/>
    <w:rsid w:val="003A3FAA"/>
    <w:rsid w:val="003A739C"/>
    <w:rsid w:val="003B1CCD"/>
    <w:rsid w:val="003B28B6"/>
    <w:rsid w:val="003B3956"/>
    <w:rsid w:val="003B3E5A"/>
    <w:rsid w:val="003B51A7"/>
    <w:rsid w:val="003B59D7"/>
    <w:rsid w:val="003B5F10"/>
    <w:rsid w:val="003B5FEF"/>
    <w:rsid w:val="003B6927"/>
    <w:rsid w:val="003B6C48"/>
    <w:rsid w:val="003B6EC9"/>
    <w:rsid w:val="003B73D7"/>
    <w:rsid w:val="003C0129"/>
    <w:rsid w:val="003C1DCF"/>
    <w:rsid w:val="003C21E5"/>
    <w:rsid w:val="003C26C2"/>
    <w:rsid w:val="003C4771"/>
    <w:rsid w:val="003C53A2"/>
    <w:rsid w:val="003C5DE0"/>
    <w:rsid w:val="003C5F4B"/>
    <w:rsid w:val="003C64A4"/>
    <w:rsid w:val="003C7547"/>
    <w:rsid w:val="003C7DC0"/>
    <w:rsid w:val="003D019A"/>
    <w:rsid w:val="003D0754"/>
    <w:rsid w:val="003D19DD"/>
    <w:rsid w:val="003D356C"/>
    <w:rsid w:val="003D4753"/>
    <w:rsid w:val="003D4C1E"/>
    <w:rsid w:val="003D5198"/>
    <w:rsid w:val="003D56BF"/>
    <w:rsid w:val="003D6AB2"/>
    <w:rsid w:val="003E066F"/>
    <w:rsid w:val="003E3CA8"/>
    <w:rsid w:val="003E4675"/>
    <w:rsid w:val="003E5EC1"/>
    <w:rsid w:val="003E602B"/>
    <w:rsid w:val="003E7D6D"/>
    <w:rsid w:val="003F02FB"/>
    <w:rsid w:val="003F3251"/>
    <w:rsid w:val="003F3EE4"/>
    <w:rsid w:val="003F48C0"/>
    <w:rsid w:val="003F51D1"/>
    <w:rsid w:val="003F67E3"/>
    <w:rsid w:val="003F6998"/>
    <w:rsid w:val="003F6FDE"/>
    <w:rsid w:val="00400D89"/>
    <w:rsid w:val="00403E3C"/>
    <w:rsid w:val="00403FC6"/>
    <w:rsid w:val="00404658"/>
    <w:rsid w:val="00404934"/>
    <w:rsid w:val="0040575C"/>
    <w:rsid w:val="00406447"/>
    <w:rsid w:val="00406458"/>
    <w:rsid w:val="00406DCA"/>
    <w:rsid w:val="00407118"/>
    <w:rsid w:val="004072E0"/>
    <w:rsid w:val="0040783E"/>
    <w:rsid w:val="004106BF"/>
    <w:rsid w:val="00410892"/>
    <w:rsid w:val="004119E4"/>
    <w:rsid w:val="004170C9"/>
    <w:rsid w:val="00417230"/>
    <w:rsid w:val="004175A4"/>
    <w:rsid w:val="00420218"/>
    <w:rsid w:val="00421E2D"/>
    <w:rsid w:val="00422422"/>
    <w:rsid w:val="00423D88"/>
    <w:rsid w:val="004259E4"/>
    <w:rsid w:val="00425A09"/>
    <w:rsid w:val="00430225"/>
    <w:rsid w:val="00430AEC"/>
    <w:rsid w:val="00430E46"/>
    <w:rsid w:val="0043143D"/>
    <w:rsid w:val="00431C7A"/>
    <w:rsid w:val="00432581"/>
    <w:rsid w:val="00432A72"/>
    <w:rsid w:val="00434442"/>
    <w:rsid w:val="00434AF7"/>
    <w:rsid w:val="004355B6"/>
    <w:rsid w:val="00435C64"/>
    <w:rsid w:val="00436585"/>
    <w:rsid w:val="00436EF1"/>
    <w:rsid w:val="00437186"/>
    <w:rsid w:val="0044003A"/>
    <w:rsid w:val="004403C7"/>
    <w:rsid w:val="00440BFC"/>
    <w:rsid w:val="00442096"/>
    <w:rsid w:val="0044371A"/>
    <w:rsid w:val="00443857"/>
    <w:rsid w:val="0044510F"/>
    <w:rsid w:val="00445410"/>
    <w:rsid w:val="00446394"/>
    <w:rsid w:val="004475A8"/>
    <w:rsid w:val="00450CCC"/>
    <w:rsid w:val="004511D3"/>
    <w:rsid w:val="004518C1"/>
    <w:rsid w:val="0045254F"/>
    <w:rsid w:val="00453A3E"/>
    <w:rsid w:val="00453A59"/>
    <w:rsid w:val="00453DF4"/>
    <w:rsid w:val="00453F67"/>
    <w:rsid w:val="00454223"/>
    <w:rsid w:val="0045471F"/>
    <w:rsid w:val="004549E7"/>
    <w:rsid w:val="004557DF"/>
    <w:rsid w:val="004560C6"/>
    <w:rsid w:val="00456AC8"/>
    <w:rsid w:val="00456E4E"/>
    <w:rsid w:val="00457C2B"/>
    <w:rsid w:val="00460B99"/>
    <w:rsid w:val="00461E87"/>
    <w:rsid w:val="004624A1"/>
    <w:rsid w:val="0046293F"/>
    <w:rsid w:val="00463CCA"/>
    <w:rsid w:val="00464208"/>
    <w:rsid w:val="0046480F"/>
    <w:rsid w:val="0046571F"/>
    <w:rsid w:val="004661C5"/>
    <w:rsid w:val="00466AD5"/>
    <w:rsid w:val="00466CB7"/>
    <w:rsid w:val="00466D4B"/>
    <w:rsid w:val="0047040D"/>
    <w:rsid w:val="00471AC5"/>
    <w:rsid w:val="00472452"/>
    <w:rsid w:val="00472BDD"/>
    <w:rsid w:val="00473A4E"/>
    <w:rsid w:val="00475D62"/>
    <w:rsid w:val="00476A2C"/>
    <w:rsid w:val="00476D25"/>
    <w:rsid w:val="00477147"/>
    <w:rsid w:val="00480E12"/>
    <w:rsid w:val="004817F2"/>
    <w:rsid w:val="0048433B"/>
    <w:rsid w:val="00485F6C"/>
    <w:rsid w:val="00486F00"/>
    <w:rsid w:val="0048706A"/>
    <w:rsid w:val="00487941"/>
    <w:rsid w:val="00487E8F"/>
    <w:rsid w:val="00490591"/>
    <w:rsid w:val="00491E71"/>
    <w:rsid w:val="00492544"/>
    <w:rsid w:val="00493C14"/>
    <w:rsid w:val="00493F2A"/>
    <w:rsid w:val="0049409B"/>
    <w:rsid w:val="00494E0B"/>
    <w:rsid w:val="00495B1A"/>
    <w:rsid w:val="00497666"/>
    <w:rsid w:val="00497BBA"/>
    <w:rsid w:val="004A05AE"/>
    <w:rsid w:val="004A241E"/>
    <w:rsid w:val="004A374A"/>
    <w:rsid w:val="004A3844"/>
    <w:rsid w:val="004A6986"/>
    <w:rsid w:val="004B222B"/>
    <w:rsid w:val="004B2D19"/>
    <w:rsid w:val="004B56B2"/>
    <w:rsid w:val="004B5BD7"/>
    <w:rsid w:val="004B73DE"/>
    <w:rsid w:val="004C1026"/>
    <w:rsid w:val="004C1FB5"/>
    <w:rsid w:val="004C3133"/>
    <w:rsid w:val="004C3212"/>
    <w:rsid w:val="004C449F"/>
    <w:rsid w:val="004C4A75"/>
    <w:rsid w:val="004C4C8A"/>
    <w:rsid w:val="004C626C"/>
    <w:rsid w:val="004D0037"/>
    <w:rsid w:val="004D04AA"/>
    <w:rsid w:val="004D1547"/>
    <w:rsid w:val="004D4BA3"/>
    <w:rsid w:val="004D5438"/>
    <w:rsid w:val="004D64AC"/>
    <w:rsid w:val="004D69C0"/>
    <w:rsid w:val="004D7278"/>
    <w:rsid w:val="004D7BF4"/>
    <w:rsid w:val="004E2284"/>
    <w:rsid w:val="004E343F"/>
    <w:rsid w:val="004E6CB0"/>
    <w:rsid w:val="004E727E"/>
    <w:rsid w:val="004E7434"/>
    <w:rsid w:val="004E754A"/>
    <w:rsid w:val="004E790F"/>
    <w:rsid w:val="004E7A29"/>
    <w:rsid w:val="004F254A"/>
    <w:rsid w:val="004F28C9"/>
    <w:rsid w:val="004F31EF"/>
    <w:rsid w:val="004F4EEB"/>
    <w:rsid w:val="004F66D2"/>
    <w:rsid w:val="004F749C"/>
    <w:rsid w:val="004F78A1"/>
    <w:rsid w:val="00500A8F"/>
    <w:rsid w:val="00500F75"/>
    <w:rsid w:val="0050128B"/>
    <w:rsid w:val="00501A52"/>
    <w:rsid w:val="00502141"/>
    <w:rsid w:val="0050291A"/>
    <w:rsid w:val="00503672"/>
    <w:rsid w:val="0050466A"/>
    <w:rsid w:val="00504AB9"/>
    <w:rsid w:val="00506036"/>
    <w:rsid w:val="00506399"/>
    <w:rsid w:val="005073C5"/>
    <w:rsid w:val="00510EE4"/>
    <w:rsid w:val="005116E9"/>
    <w:rsid w:val="00511B54"/>
    <w:rsid w:val="00512E40"/>
    <w:rsid w:val="005130E3"/>
    <w:rsid w:val="0051375E"/>
    <w:rsid w:val="005148C3"/>
    <w:rsid w:val="0051561E"/>
    <w:rsid w:val="005163A8"/>
    <w:rsid w:val="00517D48"/>
    <w:rsid w:val="00517F2C"/>
    <w:rsid w:val="00520668"/>
    <w:rsid w:val="00520A65"/>
    <w:rsid w:val="00522604"/>
    <w:rsid w:val="005226F0"/>
    <w:rsid w:val="00522EC7"/>
    <w:rsid w:val="0052314C"/>
    <w:rsid w:val="0052769F"/>
    <w:rsid w:val="00530DA0"/>
    <w:rsid w:val="00531543"/>
    <w:rsid w:val="00532370"/>
    <w:rsid w:val="0053397E"/>
    <w:rsid w:val="00534047"/>
    <w:rsid w:val="005350F8"/>
    <w:rsid w:val="0053595E"/>
    <w:rsid w:val="005365BA"/>
    <w:rsid w:val="005366E2"/>
    <w:rsid w:val="00536FA0"/>
    <w:rsid w:val="00537DDB"/>
    <w:rsid w:val="00540387"/>
    <w:rsid w:val="00541307"/>
    <w:rsid w:val="005418C0"/>
    <w:rsid w:val="0054299D"/>
    <w:rsid w:val="005445E9"/>
    <w:rsid w:val="00545C96"/>
    <w:rsid w:val="00552DDE"/>
    <w:rsid w:val="00553524"/>
    <w:rsid w:val="00553C59"/>
    <w:rsid w:val="005547CC"/>
    <w:rsid w:val="00556440"/>
    <w:rsid w:val="00556714"/>
    <w:rsid w:val="005575B1"/>
    <w:rsid w:val="00562ADB"/>
    <w:rsid w:val="0056411B"/>
    <w:rsid w:val="005645AE"/>
    <w:rsid w:val="00564B89"/>
    <w:rsid w:val="00564D41"/>
    <w:rsid w:val="00565304"/>
    <w:rsid w:val="005659BC"/>
    <w:rsid w:val="00565CB6"/>
    <w:rsid w:val="005666FF"/>
    <w:rsid w:val="005668E0"/>
    <w:rsid w:val="00567C5C"/>
    <w:rsid w:val="0057033D"/>
    <w:rsid w:val="00570DC1"/>
    <w:rsid w:val="00570FE4"/>
    <w:rsid w:val="00571095"/>
    <w:rsid w:val="00571105"/>
    <w:rsid w:val="00571242"/>
    <w:rsid w:val="00571C68"/>
    <w:rsid w:val="005728BA"/>
    <w:rsid w:val="005728DF"/>
    <w:rsid w:val="00572C54"/>
    <w:rsid w:val="00573810"/>
    <w:rsid w:val="00575362"/>
    <w:rsid w:val="00577808"/>
    <w:rsid w:val="00577AB3"/>
    <w:rsid w:val="00577AFC"/>
    <w:rsid w:val="0058073F"/>
    <w:rsid w:val="005810BA"/>
    <w:rsid w:val="00581FAD"/>
    <w:rsid w:val="00582E71"/>
    <w:rsid w:val="005842BE"/>
    <w:rsid w:val="005856CC"/>
    <w:rsid w:val="00585F1C"/>
    <w:rsid w:val="00586C58"/>
    <w:rsid w:val="0058774C"/>
    <w:rsid w:val="00587BC5"/>
    <w:rsid w:val="0059098F"/>
    <w:rsid w:val="005916B0"/>
    <w:rsid w:val="00591B2C"/>
    <w:rsid w:val="00593C6F"/>
    <w:rsid w:val="00593C8F"/>
    <w:rsid w:val="00593D74"/>
    <w:rsid w:val="00593F0E"/>
    <w:rsid w:val="00595A3C"/>
    <w:rsid w:val="0059778C"/>
    <w:rsid w:val="005A0604"/>
    <w:rsid w:val="005A1684"/>
    <w:rsid w:val="005A1CC4"/>
    <w:rsid w:val="005A2872"/>
    <w:rsid w:val="005A2940"/>
    <w:rsid w:val="005A6D75"/>
    <w:rsid w:val="005B0516"/>
    <w:rsid w:val="005B0A10"/>
    <w:rsid w:val="005B0C57"/>
    <w:rsid w:val="005B0DD6"/>
    <w:rsid w:val="005B12F8"/>
    <w:rsid w:val="005B3E53"/>
    <w:rsid w:val="005B4992"/>
    <w:rsid w:val="005B4E04"/>
    <w:rsid w:val="005B5089"/>
    <w:rsid w:val="005B7F98"/>
    <w:rsid w:val="005C00FE"/>
    <w:rsid w:val="005C05B4"/>
    <w:rsid w:val="005C122C"/>
    <w:rsid w:val="005C1948"/>
    <w:rsid w:val="005C1BD2"/>
    <w:rsid w:val="005C2492"/>
    <w:rsid w:val="005C2D6E"/>
    <w:rsid w:val="005C4A7C"/>
    <w:rsid w:val="005C6EFB"/>
    <w:rsid w:val="005C779D"/>
    <w:rsid w:val="005D00F5"/>
    <w:rsid w:val="005D2844"/>
    <w:rsid w:val="005D2C01"/>
    <w:rsid w:val="005D2E93"/>
    <w:rsid w:val="005D32AD"/>
    <w:rsid w:val="005D3573"/>
    <w:rsid w:val="005D3D0B"/>
    <w:rsid w:val="005D3F7E"/>
    <w:rsid w:val="005D4FA2"/>
    <w:rsid w:val="005D5537"/>
    <w:rsid w:val="005D6690"/>
    <w:rsid w:val="005D6890"/>
    <w:rsid w:val="005E1BF9"/>
    <w:rsid w:val="005E49C3"/>
    <w:rsid w:val="005E549D"/>
    <w:rsid w:val="005E5CF2"/>
    <w:rsid w:val="005E6A7D"/>
    <w:rsid w:val="005E6F33"/>
    <w:rsid w:val="005E7EC3"/>
    <w:rsid w:val="005F04C1"/>
    <w:rsid w:val="005F1353"/>
    <w:rsid w:val="005F334C"/>
    <w:rsid w:val="005F456E"/>
    <w:rsid w:val="005F4F05"/>
    <w:rsid w:val="005F647A"/>
    <w:rsid w:val="005F715B"/>
    <w:rsid w:val="006004B5"/>
    <w:rsid w:val="00600CE6"/>
    <w:rsid w:val="00600DA5"/>
    <w:rsid w:val="00602B78"/>
    <w:rsid w:val="00603321"/>
    <w:rsid w:val="006035D9"/>
    <w:rsid w:val="00604AD2"/>
    <w:rsid w:val="00606849"/>
    <w:rsid w:val="00606A11"/>
    <w:rsid w:val="00607060"/>
    <w:rsid w:val="00607A3C"/>
    <w:rsid w:val="00610F56"/>
    <w:rsid w:val="00610FDB"/>
    <w:rsid w:val="00611E00"/>
    <w:rsid w:val="006132CD"/>
    <w:rsid w:val="00614340"/>
    <w:rsid w:val="006155A3"/>
    <w:rsid w:val="00616096"/>
    <w:rsid w:val="00616780"/>
    <w:rsid w:val="00620A73"/>
    <w:rsid w:val="00620B8F"/>
    <w:rsid w:val="006212D3"/>
    <w:rsid w:val="00621FB3"/>
    <w:rsid w:val="0062281F"/>
    <w:rsid w:val="00622ADF"/>
    <w:rsid w:val="00622B36"/>
    <w:rsid w:val="0062358D"/>
    <w:rsid w:val="00625164"/>
    <w:rsid w:val="00625379"/>
    <w:rsid w:val="00627F5B"/>
    <w:rsid w:val="00630C5A"/>
    <w:rsid w:val="00631737"/>
    <w:rsid w:val="00632871"/>
    <w:rsid w:val="00632CC7"/>
    <w:rsid w:val="006334F0"/>
    <w:rsid w:val="006350CB"/>
    <w:rsid w:val="006376CF"/>
    <w:rsid w:val="006401A1"/>
    <w:rsid w:val="00640ACC"/>
    <w:rsid w:val="00642D57"/>
    <w:rsid w:val="00643B2C"/>
    <w:rsid w:val="00644ACA"/>
    <w:rsid w:val="00644F3E"/>
    <w:rsid w:val="0064536C"/>
    <w:rsid w:val="00645694"/>
    <w:rsid w:val="00647660"/>
    <w:rsid w:val="006511CA"/>
    <w:rsid w:val="00651541"/>
    <w:rsid w:val="00651EE8"/>
    <w:rsid w:val="00652C1B"/>
    <w:rsid w:val="00652CE3"/>
    <w:rsid w:val="00653488"/>
    <w:rsid w:val="00654315"/>
    <w:rsid w:val="00654E21"/>
    <w:rsid w:val="00655F26"/>
    <w:rsid w:val="00660145"/>
    <w:rsid w:val="00660A27"/>
    <w:rsid w:val="006612E9"/>
    <w:rsid w:val="00661C27"/>
    <w:rsid w:val="00662641"/>
    <w:rsid w:val="00662C9F"/>
    <w:rsid w:val="00664923"/>
    <w:rsid w:val="00665162"/>
    <w:rsid w:val="00665224"/>
    <w:rsid w:val="006701BC"/>
    <w:rsid w:val="006717E5"/>
    <w:rsid w:val="006718AA"/>
    <w:rsid w:val="00672D17"/>
    <w:rsid w:val="006737C9"/>
    <w:rsid w:val="00674C6F"/>
    <w:rsid w:val="00674F23"/>
    <w:rsid w:val="00676307"/>
    <w:rsid w:val="00682EE2"/>
    <w:rsid w:val="00682EFE"/>
    <w:rsid w:val="006852FD"/>
    <w:rsid w:val="00685EE4"/>
    <w:rsid w:val="00686963"/>
    <w:rsid w:val="00686CC1"/>
    <w:rsid w:val="00687AA8"/>
    <w:rsid w:val="00692A87"/>
    <w:rsid w:val="006945C7"/>
    <w:rsid w:val="00694A96"/>
    <w:rsid w:val="00694F50"/>
    <w:rsid w:val="00695002"/>
    <w:rsid w:val="00696365"/>
    <w:rsid w:val="00697DDD"/>
    <w:rsid w:val="006A234C"/>
    <w:rsid w:val="006A39E8"/>
    <w:rsid w:val="006A5BC5"/>
    <w:rsid w:val="006A7682"/>
    <w:rsid w:val="006B174A"/>
    <w:rsid w:val="006B52FF"/>
    <w:rsid w:val="006B55C8"/>
    <w:rsid w:val="006B6F50"/>
    <w:rsid w:val="006C09DC"/>
    <w:rsid w:val="006C1CE8"/>
    <w:rsid w:val="006C3D87"/>
    <w:rsid w:val="006C718E"/>
    <w:rsid w:val="006C7B67"/>
    <w:rsid w:val="006C7BDC"/>
    <w:rsid w:val="006D0AAA"/>
    <w:rsid w:val="006D0EE6"/>
    <w:rsid w:val="006D3BB9"/>
    <w:rsid w:val="006D426D"/>
    <w:rsid w:val="006D4454"/>
    <w:rsid w:val="006D6862"/>
    <w:rsid w:val="006D6962"/>
    <w:rsid w:val="006E01EA"/>
    <w:rsid w:val="006E1906"/>
    <w:rsid w:val="006E2593"/>
    <w:rsid w:val="006E2A7F"/>
    <w:rsid w:val="006E31F9"/>
    <w:rsid w:val="006E37E6"/>
    <w:rsid w:val="006E60F5"/>
    <w:rsid w:val="006E630C"/>
    <w:rsid w:val="006E6B4B"/>
    <w:rsid w:val="006E77D5"/>
    <w:rsid w:val="006F04B0"/>
    <w:rsid w:val="006F0AA8"/>
    <w:rsid w:val="006F273B"/>
    <w:rsid w:val="006F3B44"/>
    <w:rsid w:val="006F444A"/>
    <w:rsid w:val="006F5D9C"/>
    <w:rsid w:val="0070000A"/>
    <w:rsid w:val="007018E3"/>
    <w:rsid w:val="00701CE3"/>
    <w:rsid w:val="0070360D"/>
    <w:rsid w:val="00703B27"/>
    <w:rsid w:val="00706470"/>
    <w:rsid w:val="00711921"/>
    <w:rsid w:val="0071253E"/>
    <w:rsid w:val="00712773"/>
    <w:rsid w:val="00712E0D"/>
    <w:rsid w:val="007157C0"/>
    <w:rsid w:val="00715C56"/>
    <w:rsid w:val="00715F84"/>
    <w:rsid w:val="007166C2"/>
    <w:rsid w:val="007204F2"/>
    <w:rsid w:val="0072054B"/>
    <w:rsid w:val="007213BF"/>
    <w:rsid w:val="007229B0"/>
    <w:rsid w:val="00722F0A"/>
    <w:rsid w:val="00723240"/>
    <w:rsid w:val="007266DD"/>
    <w:rsid w:val="00727E85"/>
    <w:rsid w:val="007306E4"/>
    <w:rsid w:val="007318E9"/>
    <w:rsid w:val="00732195"/>
    <w:rsid w:val="00732940"/>
    <w:rsid w:val="00734527"/>
    <w:rsid w:val="0073456B"/>
    <w:rsid w:val="00734BF9"/>
    <w:rsid w:val="00735A31"/>
    <w:rsid w:val="00735FD2"/>
    <w:rsid w:val="007364F8"/>
    <w:rsid w:val="00736F93"/>
    <w:rsid w:val="00737968"/>
    <w:rsid w:val="00743418"/>
    <w:rsid w:val="00743629"/>
    <w:rsid w:val="00744A9F"/>
    <w:rsid w:val="00745B75"/>
    <w:rsid w:val="00747788"/>
    <w:rsid w:val="007506E5"/>
    <w:rsid w:val="00750733"/>
    <w:rsid w:val="00750CD6"/>
    <w:rsid w:val="007524B7"/>
    <w:rsid w:val="007527F7"/>
    <w:rsid w:val="00753327"/>
    <w:rsid w:val="00753988"/>
    <w:rsid w:val="00755143"/>
    <w:rsid w:val="00755392"/>
    <w:rsid w:val="0075771A"/>
    <w:rsid w:val="007611CB"/>
    <w:rsid w:val="007615B4"/>
    <w:rsid w:val="00762DE0"/>
    <w:rsid w:val="00763128"/>
    <w:rsid w:val="0076350D"/>
    <w:rsid w:val="0076350E"/>
    <w:rsid w:val="00764F0E"/>
    <w:rsid w:val="00765B84"/>
    <w:rsid w:val="0076600F"/>
    <w:rsid w:val="00767990"/>
    <w:rsid w:val="0077110D"/>
    <w:rsid w:val="0077115C"/>
    <w:rsid w:val="00771BFA"/>
    <w:rsid w:val="00773D36"/>
    <w:rsid w:val="0077477E"/>
    <w:rsid w:val="007756B6"/>
    <w:rsid w:val="0077742F"/>
    <w:rsid w:val="00777C89"/>
    <w:rsid w:val="007809F3"/>
    <w:rsid w:val="00781313"/>
    <w:rsid w:val="0078205B"/>
    <w:rsid w:val="00782E11"/>
    <w:rsid w:val="007836A1"/>
    <w:rsid w:val="00784BC3"/>
    <w:rsid w:val="00784DB3"/>
    <w:rsid w:val="007850E4"/>
    <w:rsid w:val="00785153"/>
    <w:rsid w:val="00787171"/>
    <w:rsid w:val="00790264"/>
    <w:rsid w:val="007902BD"/>
    <w:rsid w:val="00791F49"/>
    <w:rsid w:val="00792269"/>
    <w:rsid w:val="00792389"/>
    <w:rsid w:val="00792AC1"/>
    <w:rsid w:val="00792D70"/>
    <w:rsid w:val="00793616"/>
    <w:rsid w:val="00795AFD"/>
    <w:rsid w:val="00796868"/>
    <w:rsid w:val="00797310"/>
    <w:rsid w:val="007A01CB"/>
    <w:rsid w:val="007A0F4B"/>
    <w:rsid w:val="007A14D7"/>
    <w:rsid w:val="007A1E5F"/>
    <w:rsid w:val="007A42C7"/>
    <w:rsid w:val="007A4EB6"/>
    <w:rsid w:val="007A505A"/>
    <w:rsid w:val="007A6FD6"/>
    <w:rsid w:val="007B08B8"/>
    <w:rsid w:val="007B0F6A"/>
    <w:rsid w:val="007B1FCE"/>
    <w:rsid w:val="007B2275"/>
    <w:rsid w:val="007B2BFB"/>
    <w:rsid w:val="007B3150"/>
    <w:rsid w:val="007B328E"/>
    <w:rsid w:val="007B332D"/>
    <w:rsid w:val="007B48F6"/>
    <w:rsid w:val="007B4BCF"/>
    <w:rsid w:val="007B61D4"/>
    <w:rsid w:val="007B6479"/>
    <w:rsid w:val="007C0222"/>
    <w:rsid w:val="007C02FF"/>
    <w:rsid w:val="007C26D5"/>
    <w:rsid w:val="007C2C60"/>
    <w:rsid w:val="007C2E93"/>
    <w:rsid w:val="007C37B8"/>
    <w:rsid w:val="007C5010"/>
    <w:rsid w:val="007C5B23"/>
    <w:rsid w:val="007C62A2"/>
    <w:rsid w:val="007C64C4"/>
    <w:rsid w:val="007C6D2A"/>
    <w:rsid w:val="007C777B"/>
    <w:rsid w:val="007D0A44"/>
    <w:rsid w:val="007D0DEC"/>
    <w:rsid w:val="007D201E"/>
    <w:rsid w:val="007D219B"/>
    <w:rsid w:val="007D4015"/>
    <w:rsid w:val="007D5894"/>
    <w:rsid w:val="007D5DE3"/>
    <w:rsid w:val="007D7D45"/>
    <w:rsid w:val="007E0070"/>
    <w:rsid w:val="007E182D"/>
    <w:rsid w:val="007E1934"/>
    <w:rsid w:val="007E3685"/>
    <w:rsid w:val="007E4599"/>
    <w:rsid w:val="007E4737"/>
    <w:rsid w:val="007E5378"/>
    <w:rsid w:val="007F0501"/>
    <w:rsid w:val="007F124D"/>
    <w:rsid w:val="007F1AAF"/>
    <w:rsid w:val="007F237D"/>
    <w:rsid w:val="007F2591"/>
    <w:rsid w:val="007F4333"/>
    <w:rsid w:val="007F4E24"/>
    <w:rsid w:val="007F5410"/>
    <w:rsid w:val="007F6242"/>
    <w:rsid w:val="007F7F46"/>
    <w:rsid w:val="0080092B"/>
    <w:rsid w:val="00800AA2"/>
    <w:rsid w:val="0080164C"/>
    <w:rsid w:val="00801AAC"/>
    <w:rsid w:val="00802E12"/>
    <w:rsid w:val="0080435A"/>
    <w:rsid w:val="008048FF"/>
    <w:rsid w:val="0080527E"/>
    <w:rsid w:val="008068AC"/>
    <w:rsid w:val="0080718E"/>
    <w:rsid w:val="0080796B"/>
    <w:rsid w:val="00810C5D"/>
    <w:rsid w:val="00810D63"/>
    <w:rsid w:val="00811FB6"/>
    <w:rsid w:val="00813969"/>
    <w:rsid w:val="00814755"/>
    <w:rsid w:val="008222A9"/>
    <w:rsid w:val="00822575"/>
    <w:rsid w:val="0082741D"/>
    <w:rsid w:val="0083074E"/>
    <w:rsid w:val="00831736"/>
    <w:rsid w:val="00831DFC"/>
    <w:rsid w:val="00831F05"/>
    <w:rsid w:val="0083226D"/>
    <w:rsid w:val="0083270B"/>
    <w:rsid w:val="008331C8"/>
    <w:rsid w:val="00833803"/>
    <w:rsid w:val="0083385B"/>
    <w:rsid w:val="00833AEF"/>
    <w:rsid w:val="008355A2"/>
    <w:rsid w:val="00835E0C"/>
    <w:rsid w:val="00842E44"/>
    <w:rsid w:val="008443E8"/>
    <w:rsid w:val="00846E65"/>
    <w:rsid w:val="00851621"/>
    <w:rsid w:val="008521E6"/>
    <w:rsid w:val="00852604"/>
    <w:rsid w:val="00855014"/>
    <w:rsid w:val="008566BA"/>
    <w:rsid w:val="008577F7"/>
    <w:rsid w:val="00860455"/>
    <w:rsid w:val="00861A78"/>
    <w:rsid w:val="00862AFB"/>
    <w:rsid w:val="00862F1A"/>
    <w:rsid w:val="0086323A"/>
    <w:rsid w:val="00863A26"/>
    <w:rsid w:val="00863F28"/>
    <w:rsid w:val="00866B9E"/>
    <w:rsid w:val="00867344"/>
    <w:rsid w:val="00867643"/>
    <w:rsid w:val="008676DB"/>
    <w:rsid w:val="00867D38"/>
    <w:rsid w:val="008707F5"/>
    <w:rsid w:val="00870F6F"/>
    <w:rsid w:val="008726F8"/>
    <w:rsid w:val="00873708"/>
    <w:rsid w:val="0087709D"/>
    <w:rsid w:val="008774B1"/>
    <w:rsid w:val="008801D5"/>
    <w:rsid w:val="00880A12"/>
    <w:rsid w:val="00880AE4"/>
    <w:rsid w:val="00880BCA"/>
    <w:rsid w:val="00880F61"/>
    <w:rsid w:val="00881749"/>
    <w:rsid w:val="00882844"/>
    <w:rsid w:val="0088363C"/>
    <w:rsid w:val="00884BA5"/>
    <w:rsid w:val="00890457"/>
    <w:rsid w:val="0089049C"/>
    <w:rsid w:val="00890898"/>
    <w:rsid w:val="00892E58"/>
    <w:rsid w:val="00893B47"/>
    <w:rsid w:val="008958B7"/>
    <w:rsid w:val="00895E56"/>
    <w:rsid w:val="00895EC8"/>
    <w:rsid w:val="00896196"/>
    <w:rsid w:val="008962C0"/>
    <w:rsid w:val="008976CA"/>
    <w:rsid w:val="008A0804"/>
    <w:rsid w:val="008A0EEE"/>
    <w:rsid w:val="008A1A61"/>
    <w:rsid w:val="008A1FB4"/>
    <w:rsid w:val="008A2A00"/>
    <w:rsid w:val="008A2FF3"/>
    <w:rsid w:val="008A37A0"/>
    <w:rsid w:val="008A6DCA"/>
    <w:rsid w:val="008A7103"/>
    <w:rsid w:val="008A7B6A"/>
    <w:rsid w:val="008B17F7"/>
    <w:rsid w:val="008B4418"/>
    <w:rsid w:val="008B4F86"/>
    <w:rsid w:val="008B553E"/>
    <w:rsid w:val="008B6A10"/>
    <w:rsid w:val="008B7E05"/>
    <w:rsid w:val="008C0169"/>
    <w:rsid w:val="008C043C"/>
    <w:rsid w:val="008C0F5D"/>
    <w:rsid w:val="008C0FF0"/>
    <w:rsid w:val="008C3D24"/>
    <w:rsid w:val="008C3DF6"/>
    <w:rsid w:val="008C4189"/>
    <w:rsid w:val="008C5A1D"/>
    <w:rsid w:val="008C5F1D"/>
    <w:rsid w:val="008C6AE0"/>
    <w:rsid w:val="008C7542"/>
    <w:rsid w:val="008C7682"/>
    <w:rsid w:val="008C76F8"/>
    <w:rsid w:val="008D2151"/>
    <w:rsid w:val="008D3BE5"/>
    <w:rsid w:val="008D45DE"/>
    <w:rsid w:val="008D47B2"/>
    <w:rsid w:val="008D6052"/>
    <w:rsid w:val="008E11D6"/>
    <w:rsid w:val="008E2F98"/>
    <w:rsid w:val="008E5D93"/>
    <w:rsid w:val="008E69F4"/>
    <w:rsid w:val="008E7A0D"/>
    <w:rsid w:val="008F09D0"/>
    <w:rsid w:val="008F49DA"/>
    <w:rsid w:val="008F4C2D"/>
    <w:rsid w:val="008F611D"/>
    <w:rsid w:val="008F6917"/>
    <w:rsid w:val="008F72A9"/>
    <w:rsid w:val="00900703"/>
    <w:rsid w:val="00902672"/>
    <w:rsid w:val="0090276C"/>
    <w:rsid w:val="00902824"/>
    <w:rsid w:val="00902AD9"/>
    <w:rsid w:val="00904618"/>
    <w:rsid w:val="00904CB3"/>
    <w:rsid w:val="00905BEF"/>
    <w:rsid w:val="00905D59"/>
    <w:rsid w:val="00906207"/>
    <w:rsid w:val="00906265"/>
    <w:rsid w:val="009074D1"/>
    <w:rsid w:val="009076FD"/>
    <w:rsid w:val="0091269A"/>
    <w:rsid w:val="00913341"/>
    <w:rsid w:val="00913369"/>
    <w:rsid w:val="00913BCA"/>
    <w:rsid w:val="00913D72"/>
    <w:rsid w:val="0091554B"/>
    <w:rsid w:val="00915DC0"/>
    <w:rsid w:val="00916F64"/>
    <w:rsid w:val="00917013"/>
    <w:rsid w:val="00917D74"/>
    <w:rsid w:val="0092068A"/>
    <w:rsid w:val="009217F2"/>
    <w:rsid w:val="00923999"/>
    <w:rsid w:val="009247CD"/>
    <w:rsid w:val="009253C0"/>
    <w:rsid w:val="00927696"/>
    <w:rsid w:val="00930B43"/>
    <w:rsid w:val="00931A95"/>
    <w:rsid w:val="00932092"/>
    <w:rsid w:val="00932560"/>
    <w:rsid w:val="00933512"/>
    <w:rsid w:val="00933D85"/>
    <w:rsid w:val="009342C7"/>
    <w:rsid w:val="00934339"/>
    <w:rsid w:val="00934818"/>
    <w:rsid w:val="00936FBA"/>
    <w:rsid w:val="00937427"/>
    <w:rsid w:val="009401E1"/>
    <w:rsid w:val="009419AB"/>
    <w:rsid w:val="00942956"/>
    <w:rsid w:val="0094370A"/>
    <w:rsid w:val="009456B0"/>
    <w:rsid w:val="00947487"/>
    <w:rsid w:val="0094777E"/>
    <w:rsid w:val="009505EC"/>
    <w:rsid w:val="00952806"/>
    <w:rsid w:val="00953D60"/>
    <w:rsid w:val="00954BBD"/>
    <w:rsid w:val="00954CD5"/>
    <w:rsid w:val="0095531E"/>
    <w:rsid w:val="009623C5"/>
    <w:rsid w:val="00963019"/>
    <w:rsid w:val="0096531B"/>
    <w:rsid w:val="0096546E"/>
    <w:rsid w:val="009654F6"/>
    <w:rsid w:val="00966334"/>
    <w:rsid w:val="00966D17"/>
    <w:rsid w:val="00967DE0"/>
    <w:rsid w:val="009716CB"/>
    <w:rsid w:val="00972C7F"/>
    <w:rsid w:val="009730B4"/>
    <w:rsid w:val="00973D87"/>
    <w:rsid w:val="009766F0"/>
    <w:rsid w:val="00976EFA"/>
    <w:rsid w:val="009802E2"/>
    <w:rsid w:val="00980691"/>
    <w:rsid w:val="009807A6"/>
    <w:rsid w:val="00980977"/>
    <w:rsid w:val="00982008"/>
    <w:rsid w:val="00982B7C"/>
    <w:rsid w:val="00984586"/>
    <w:rsid w:val="00984954"/>
    <w:rsid w:val="00986D27"/>
    <w:rsid w:val="00986E28"/>
    <w:rsid w:val="00986EC7"/>
    <w:rsid w:val="009879B8"/>
    <w:rsid w:val="00990F85"/>
    <w:rsid w:val="009911E8"/>
    <w:rsid w:val="00991A4D"/>
    <w:rsid w:val="00991E57"/>
    <w:rsid w:val="00992275"/>
    <w:rsid w:val="0099286A"/>
    <w:rsid w:val="00994F73"/>
    <w:rsid w:val="00995CCE"/>
    <w:rsid w:val="009964D2"/>
    <w:rsid w:val="00997010"/>
    <w:rsid w:val="009975D1"/>
    <w:rsid w:val="009A0674"/>
    <w:rsid w:val="009A0A6A"/>
    <w:rsid w:val="009A1004"/>
    <w:rsid w:val="009A2359"/>
    <w:rsid w:val="009A2648"/>
    <w:rsid w:val="009A522A"/>
    <w:rsid w:val="009A61F3"/>
    <w:rsid w:val="009A74F9"/>
    <w:rsid w:val="009B000D"/>
    <w:rsid w:val="009B0318"/>
    <w:rsid w:val="009B25CD"/>
    <w:rsid w:val="009B2CAC"/>
    <w:rsid w:val="009B345E"/>
    <w:rsid w:val="009B6798"/>
    <w:rsid w:val="009C0CC1"/>
    <w:rsid w:val="009C0F69"/>
    <w:rsid w:val="009C12DD"/>
    <w:rsid w:val="009C1D2B"/>
    <w:rsid w:val="009C1E1A"/>
    <w:rsid w:val="009C302B"/>
    <w:rsid w:val="009C4DAA"/>
    <w:rsid w:val="009C5D57"/>
    <w:rsid w:val="009C5DF5"/>
    <w:rsid w:val="009C6108"/>
    <w:rsid w:val="009C6551"/>
    <w:rsid w:val="009C691A"/>
    <w:rsid w:val="009C7E1B"/>
    <w:rsid w:val="009D0125"/>
    <w:rsid w:val="009D107F"/>
    <w:rsid w:val="009D1DBE"/>
    <w:rsid w:val="009D3885"/>
    <w:rsid w:val="009D5D71"/>
    <w:rsid w:val="009D6375"/>
    <w:rsid w:val="009D69B0"/>
    <w:rsid w:val="009E17B2"/>
    <w:rsid w:val="009E2D66"/>
    <w:rsid w:val="009E3894"/>
    <w:rsid w:val="009E3C78"/>
    <w:rsid w:val="009E4B05"/>
    <w:rsid w:val="009E5D87"/>
    <w:rsid w:val="009E6D16"/>
    <w:rsid w:val="009F0CFB"/>
    <w:rsid w:val="009F18BD"/>
    <w:rsid w:val="009F339B"/>
    <w:rsid w:val="009F3C38"/>
    <w:rsid w:val="009F3C3A"/>
    <w:rsid w:val="009F3FAD"/>
    <w:rsid w:val="009F47DA"/>
    <w:rsid w:val="009F49A7"/>
    <w:rsid w:val="009F55E4"/>
    <w:rsid w:val="009F691D"/>
    <w:rsid w:val="009F7294"/>
    <w:rsid w:val="009F7345"/>
    <w:rsid w:val="00A00292"/>
    <w:rsid w:val="00A006A7"/>
    <w:rsid w:val="00A0088D"/>
    <w:rsid w:val="00A00A71"/>
    <w:rsid w:val="00A015FE"/>
    <w:rsid w:val="00A0382D"/>
    <w:rsid w:val="00A03C24"/>
    <w:rsid w:val="00A04280"/>
    <w:rsid w:val="00A0540F"/>
    <w:rsid w:val="00A07010"/>
    <w:rsid w:val="00A070B8"/>
    <w:rsid w:val="00A07BA1"/>
    <w:rsid w:val="00A1053A"/>
    <w:rsid w:val="00A10FCD"/>
    <w:rsid w:val="00A11798"/>
    <w:rsid w:val="00A11EF4"/>
    <w:rsid w:val="00A13A40"/>
    <w:rsid w:val="00A15076"/>
    <w:rsid w:val="00A15CDF"/>
    <w:rsid w:val="00A16DF1"/>
    <w:rsid w:val="00A173F8"/>
    <w:rsid w:val="00A17D8D"/>
    <w:rsid w:val="00A20094"/>
    <w:rsid w:val="00A2041A"/>
    <w:rsid w:val="00A20A0F"/>
    <w:rsid w:val="00A212F4"/>
    <w:rsid w:val="00A2159B"/>
    <w:rsid w:val="00A21D89"/>
    <w:rsid w:val="00A242B2"/>
    <w:rsid w:val="00A243D5"/>
    <w:rsid w:val="00A245E0"/>
    <w:rsid w:val="00A24C57"/>
    <w:rsid w:val="00A2505C"/>
    <w:rsid w:val="00A256B0"/>
    <w:rsid w:val="00A27A84"/>
    <w:rsid w:val="00A318B1"/>
    <w:rsid w:val="00A31E88"/>
    <w:rsid w:val="00A343B2"/>
    <w:rsid w:val="00A36CF9"/>
    <w:rsid w:val="00A3782E"/>
    <w:rsid w:val="00A409C5"/>
    <w:rsid w:val="00A40B21"/>
    <w:rsid w:val="00A41AD3"/>
    <w:rsid w:val="00A41E39"/>
    <w:rsid w:val="00A428B9"/>
    <w:rsid w:val="00A4355C"/>
    <w:rsid w:val="00A43D2D"/>
    <w:rsid w:val="00A44065"/>
    <w:rsid w:val="00A451C4"/>
    <w:rsid w:val="00A4553E"/>
    <w:rsid w:val="00A46635"/>
    <w:rsid w:val="00A501CC"/>
    <w:rsid w:val="00A5268C"/>
    <w:rsid w:val="00A539BF"/>
    <w:rsid w:val="00A53C86"/>
    <w:rsid w:val="00A5403C"/>
    <w:rsid w:val="00A542E8"/>
    <w:rsid w:val="00A5535A"/>
    <w:rsid w:val="00A56B3A"/>
    <w:rsid w:val="00A60AAC"/>
    <w:rsid w:val="00A60F43"/>
    <w:rsid w:val="00A6133B"/>
    <w:rsid w:val="00A61BFD"/>
    <w:rsid w:val="00A61FCB"/>
    <w:rsid w:val="00A63617"/>
    <w:rsid w:val="00A6466A"/>
    <w:rsid w:val="00A66B63"/>
    <w:rsid w:val="00A66EF6"/>
    <w:rsid w:val="00A7183F"/>
    <w:rsid w:val="00A7221D"/>
    <w:rsid w:val="00A725EB"/>
    <w:rsid w:val="00A72963"/>
    <w:rsid w:val="00A741C0"/>
    <w:rsid w:val="00A76B9C"/>
    <w:rsid w:val="00A76D1D"/>
    <w:rsid w:val="00A7778A"/>
    <w:rsid w:val="00A7796B"/>
    <w:rsid w:val="00A804E5"/>
    <w:rsid w:val="00A80E8D"/>
    <w:rsid w:val="00A81065"/>
    <w:rsid w:val="00A81924"/>
    <w:rsid w:val="00A81CF6"/>
    <w:rsid w:val="00A8272E"/>
    <w:rsid w:val="00A85FEB"/>
    <w:rsid w:val="00A86354"/>
    <w:rsid w:val="00A86567"/>
    <w:rsid w:val="00A867DE"/>
    <w:rsid w:val="00A9259A"/>
    <w:rsid w:val="00A92D6F"/>
    <w:rsid w:val="00A92E6A"/>
    <w:rsid w:val="00A92ED5"/>
    <w:rsid w:val="00A93C8E"/>
    <w:rsid w:val="00A93DCF"/>
    <w:rsid w:val="00A93FAB"/>
    <w:rsid w:val="00A95621"/>
    <w:rsid w:val="00A95DE1"/>
    <w:rsid w:val="00A96053"/>
    <w:rsid w:val="00A96639"/>
    <w:rsid w:val="00A97227"/>
    <w:rsid w:val="00A97389"/>
    <w:rsid w:val="00A9764D"/>
    <w:rsid w:val="00AA071E"/>
    <w:rsid w:val="00AA0F01"/>
    <w:rsid w:val="00AA2B76"/>
    <w:rsid w:val="00AA4C0B"/>
    <w:rsid w:val="00AB0107"/>
    <w:rsid w:val="00AB0548"/>
    <w:rsid w:val="00AB114B"/>
    <w:rsid w:val="00AB1352"/>
    <w:rsid w:val="00AB1A5E"/>
    <w:rsid w:val="00AB1CBA"/>
    <w:rsid w:val="00AB27A9"/>
    <w:rsid w:val="00AB42F2"/>
    <w:rsid w:val="00AB4357"/>
    <w:rsid w:val="00AB4496"/>
    <w:rsid w:val="00AB4D6C"/>
    <w:rsid w:val="00AB64F0"/>
    <w:rsid w:val="00AB6C78"/>
    <w:rsid w:val="00AB734C"/>
    <w:rsid w:val="00AC128C"/>
    <w:rsid w:val="00AC2E0E"/>
    <w:rsid w:val="00AC32E0"/>
    <w:rsid w:val="00AC33DA"/>
    <w:rsid w:val="00AC45B6"/>
    <w:rsid w:val="00AC49AF"/>
    <w:rsid w:val="00AC62D7"/>
    <w:rsid w:val="00AC6D94"/>
    <w:rsid w:val="00AC7DE8"/>
    <w:rsid w:val="00AD0A98"/>
    <w:rsid w:val="00AD0F13"/>
    <w:rsid w:val="00AD1326"/>
    <w:rsid w:val="00AD1A5B"/>
    <w:rsid w:val="00AD1D1B"/>
    <w:rsid w:val="00AD1F24"/>
    <w:rsid w:val="00AD26D4"/>
    <w:rsid w:val="00AD32D5"/>
    <w:rsid w:val="00AD3BCE"/>
    <w:rsid w:val="00AD46BF"/>
    <w:rsid w:val="00AD46DB"/>
    <w:rsid w:val="00AD6996"/>
    <w:rsid w:val="00AD790B"/>
    <w:rsid w:val="00AD7D29"/>
    <w:rsid w:val="00AE0EED"/>
    <w:rsid w:val="00AE0FEB"/>
    <w:rsid w:val="00AE1D8E"/>
    <w:rsid w:val="00AE232E"/>
    <w:rsid w:val="00AE3286"/>
    <w:rsid w:val="00AE3B60"/>
    <w:rsid w:val="00AE4994"/>
    <w:rsid w:val="00AE5731"/>
    <w:rsid w:val="00AE6318"/>
    <w:rsid w:val="00AE70B4"/>
    <w:rsid w:val="00AE758E"/>
    <w:rsid w:val="00AE7AB8"/>
    <w:rsid w:val="00AF0C0A"/>
    <w:rsid w:val="00AF0D54"/>
    <w:rsid w:val="00AF2091"/>
    <w:rsid w:val="00AF30EA"/>
    <w:rsid w:val="00AF3528"/>
    <w:rsid w:val="00AF382E"/>
    <w:rsid w:val="00AF48F6"/>
    <w:rsid w:val="00AF6370"/>
    <w:rsid w:val="00B0027F"/>
    <w:rsid w:val="00B00370"/>
    <w:rsid w:val="00B011A2"/>
    <w:rsid w:val="00B019AD"/>
    <w:rsid w:val="00B02042"/>
    <w:rsid w:val="00B031BF"/>
    <w:rsid w:val="00B0355D"/>
    <w:rsid w:val="00B0357A"/>
    <w:rsid w:val="00B04223"/>
    <w:rsid w:val="00B05A6A"/>
    <w:rsid w:val="00B07F3E"/>
    <w:rsid w:val="00B113B7"/>
    <w:rsid w:val="00B117DE"/>
    <w:rsid w:val="00B11EF8"/>
    <w:rsid w:val="00B12230"/>
    <w:rsid w:val="00B12DC8"/>
    <w:rsid w:val="00B145DB"/>
    <w:rsid w:val="00B14EDC"/>
    <w:rsid w:val="00B153B2"/>
    <w:rsid w:val="00B15910"/>
    <w:rsid w:val="00B1628E"/>
    <w:rsid w:val="00B16F2B"/>
    <w:rsid w:val="00B20D97"/>
    <w:rsid w:val="00B21218"/>
    <w:rsid w:val="00B22A0D"/>
    <w:rsid w:val="00B23A30"/>
    <w:rsid w:val="00B25A00"/>
    <w:rsid w:val="00B26432"/>
    <w:rsid w:val="00B27DD3"/>
    <w:rsid w:val="00B30365"/>
    <w:rsid w:val="00B316F9"/>
    <w:rsid w:val="00B31720"/>
    <w:rsid w:val="00B3177E"/>
    <w:rsid w:val="00B31E5C"/>
    <w:rsid w:val="00B32F48"/>
    <w:rsid w:val="00B340AD"/>
    <w:rsid w:val="00B36171"/>
    <w:rsid w:val="00B407B2"/>
    <w:rsid w:val="00B40A1E"/>
    <w:rsid w:val="00B41308"/>
    <w:rsid w:val="00B42F59"/>
    <w:rsid w:val="00B43C3D"/>
    <w:rsid w:val="00B455AD"/>
    <w:rsid w:val="00B45E36"/>
    <w:rsid w:val="00B46557"/>
    <w:rsid w:val="00B521AF"/>
    <w:rsid w:val="00B5506B"/>
    <w:rsid w:val="00B56249"/>
    <w:rsid w:val="00B56323"/>
    <w:rsid w:val="00B57A3A"/>
    <w:rsid w:val="00B603FC"/>
    <w:rsid w:val="00B6390D"/>
    <w:rsid w:val="00B63CAD"/>
    <w:rsid w:val="00B64D35"/>
    <w:rsid w:val="00B66D65"/>
    <w:rsid w:val="00B704EE"/>
    <w:rsid w:val="00B730ED"/>
    <w:rsid w:val="00B75943"/>
    <w:rsid w:val="00B75A58"/>
    <w:rsid w:val="00B7606D"/>
    <w:rsid w:val="00B7703D"/>
    <w:rsid w:val="00B77965"/>
    <w:rsid w:val="00B80216"/>
    <w:rsid w:val="00B810CF"/>
    <w:rsid w:val="00B81BA0"/>
    <w:rsid w:val="00B82845"/>
    <w:rsid w:val="00B83392"/>
    <w:rsid w:val="00B8484A"/>
    <w:rsid w:val="00B84B6A"/>
    <w:rsid w:val="00B84DD4"/>
    <w:rsid w:val="00B86B10"/>
    <w:rsid w:val="00B907E8"/>
    <w:rsid w:val="00B91CFC"/>
    <w:rsid w:val="00B94623"/>
    <w:rsid w:val="00B94BD5"/>
    <w:rsid w:val="00B94DBE"/>
    <w:rsid w:val="00B9510E"/>
    <w:rsid w:val="00B96632"/>
    <w:rsid w:val="00BA11FE"/>
    <w:rsid w:val="00BA1B71"/>
    <w:rsid w:val="00BA2273"/>
    <w:rsid w:val="00BA4906"/>
    <w:rsid w:val="00BA6169"/>
    <w:rsid w:val="00BA648F"/>
    <w:rsid w:val="00BA64E2"/>
    <w:rsid w:val="00BB0523"/>
    <w:rsid w:val="00BB1A63"/>
    <w:rsid w:val="00BB2514"/>
    <w:rsid w:val="00BB28E5"/>
    <w:rsid w:val="00BB308C"/>
    <w:rsid w:val="00BB3B6E"/>
    <w:rsid w:val="00BB601F"/>
    <w:rsid w:val="00BB6245"/>
    <w:rsid w:val="00BB6F97"/>
    <w:rsid w:val="00BC1958"/>
    <w:rsid w:val="00BC2ED4"/>
    <w:rsid w:val="00BC3C86"/>
    <w:rsid w:val="00BC4488"/>
    <w:rsid w:val="00BC4E8D"/>
    <w:rsid w:val="00BC5247"/>
    <w:rsid w:val="00BC5329"/>
    <w:rsid w:val="00BC6B97"/>
    <w:rsid w:val="00BD171A"/>
    <w:rsid w:val="00BD1A68"/>
    <w:rsid w:val="00BD3EE8"/>
    <w:rsid w:val="00BD41D1"/>
    <w:rsid w:val="00BD4AC5"/>
    <w:rsid w:val="00BD581B"/>
    <w:rsid w:val="00BD5A22"/>
    <w:rsid w:val="00BD5D08"/>
    <w:rsid w:val="00BD5E7E"/>
    <w:rsid w:val="00BD6F75"/>
    <w:rsid w:val="00BE0376"/>
    <w:rsid w:val="00BE09E3"/>
    <w:rsid w:val="00BE1067"/>
    <w:rsid w:val="00BE19F0"/>
    <w:rsid w:val="00BE3DBF"/>
    <w:rsid w:val="00BE5A64"/>
    <w:rsid w:val="00BE5EAF"/>
    <w:rsid w:val="00BE65B9"/>
    <w:rsid w:val="00BE67B7"/>
    <w:rsid w:val="00BE69B5"/>
    <w:rsid w:val="00BE783C"/>
    <w:rsid w:val="00BE7870"/>
    <w:rsid w:val="00BF0E26"/>
    <w:rsid w:val="00BF1B70"/>
    <w:rsid w:val="00BF1DC5"/>
    <w:rsid w:val="00BF3003"/>
    <w:rsid w:val="00BF4167"/>
    <w:rsid w:val="00BF4283"/>
    <w:rsid w:val="00BF5DE9"/>
    <w:rsid w:val="00C0177A"/>
    <w:rsid w:val="00C018D0"/>
    <w:rsid w:val="00C02800"/>
    <w:rsid w:val="00C02B52"/>
    <w:rsid w:val="00C02D08"/>
    <w:rsid w:val="00C030E0"/>
    <w:rsid w:val="00C03FA9"/>
    <w:rsid w:val="00C04C14"/>
    <w:rsid w:val="00C06E88"/>
    <w:rsid w:val="00C077A6"/>
    <w:rsid w:val="00C110E7"/>
    <w:rsid w:val="00C11F35"/>
    <w:rsid w:val="00C12FEB"/>
    <w:rsid w:val="00C131BA"/>
    <w:rsid w:val="00C142EE"/>
    <w:rsid w:val="00C15288"/>
    <w:rsid w:val="00C154F8"/>
    <w:rsid w:val="00C1644F"/>
    <w:rsid w:val="00C171EE"/>
    <w:rsid w:val="00C20B43"/>
    <w:rsid w:val="00C21CFE"/>
    <w:rsid w:val="00C2234F"/>
    <w:rsid w:val="00C22853"/>
    <w:rsid w:val="00C2467D"/>
    <w:rsid w:val="00C26685"/>
    <w:rsid w:val="00C27744"/>
    <w:rsid w:val="00C31023"/>
    <w:rsid w:val="00C314DB"/>
    <w:rsid w:val="00C3164B"/>
    <w:rsid w:val="00C33CF3"/>
    <w:rsid w:val="00C34261"/>
    <w:rsid w:val="00C345A4"/>
    <w:rsid w:val="00C34FD8"/>
    <w:rsid w:val="00C36353"/>
    <w:rsid w:val="00C40BAF"/>
    <w:rsid w:val="00C41CEA"/>
    <w:rsid w:val="00C41F81"/>
    <w:rsid w:val="00C4347D"/>
    <w:rsid w:val="00C4410B"/>
    <w:rsid w:val="00C442FC"/>
    <w:rsid w:val="00C45676"/>
    <w:rsid w:val="00C472D9"/>
    <w:rsid w:val="00C473EE"/>
    <w:rsid w:val="00C4795D"/>
    <w:rsid w:val="00C51963"/>
    <w:rsid w:val="00C521E3"/>
    <w:rsid w:val="00C52986"/>
    <w:rsid w:val="00C533FE"/>
    <w:rsid w:val="00C54F29"/>
    <w:rsid w:val="00C55485"/>
    <w:rsid w:val="00C559D4"/>
    <w:rsid w:val="00C55B0A"/>
    <w:rsid w:val="00C5685F"/>
    <w:rsid w:val="00C61721"/>
    <w:rsid w:val="00C63040"/>
    <w:rsid w:val="00C630AE"/>
    <w:rsid w:val="00C6330A"/>
    <w:rsid w:val="00C639C1"/>
    <w:rsid w:val="00C65E09"/>
    <w:rsid w:val="00C6638C"/>
    <w:rsid w:val="00C666D5"/>
    <w:rsid w:val="00C66F8C"/>
    <w:rsid w:val="00C706BB"/>
    <w:rsid w:val="00C708D2"/>
    <w:rsid w:val="00C7098F"/>
    <w:rsid w:val="00C70D1B"/>
    <w:rsid w:val="00C71136"/>
    <w:rsid w:val="00C7251E"/>
    <w:rsid w:val="00C738B6"/>
    <w:rsid w:val="00C7436A"/>
    <w:rsid w:val="00C757A8"/>
    <w:rsid w:val="00C7591B"/>
    <w:rsid w:val="00C7666E"/>
    <w:rsid w:val="00C778D4"/>
    <w:rsid w:val="00C77CAE"/>
    <w:rsid w:val="00C77DCF"/>
    <w:rsid w:val="00C839D7"/>
    <w:rsid w:val="00C845CF"/>
    <w:rsid w:val="00C90953"/>
    <w:rsid w:val="00C9117F"/>
    <w:rsid w:val="00C92120"/>
    <w:rsid w:val="00C92262"/>
    <w:rsid w:val="00C92C93"/>
    <w:rsid w:val="00C93929"/>
    <w:rsid w:val="00C93C9C"/>
    <w:rsid w:val="00C94183"/>
    <w:rsid w:val="00C94BD9"/>
    <w:rsid w:val="00C94BF5"/>
    <w:rsid w:val="00C94E98"/>
    <w:rsid w:val="00C95220"/>
    <w:rsid w:val="00C9587B"/>
    <w:rsid w:val="00C95D5A"/>
    <w:rsid w:val="00C95D70"/>
    <w:rsid w:val="00C96E7C"/>
    <w:rsid w:val="00C970BF"/>
    <w:rsid w:val="00C97CCC"/>
    <w:rsid w:val="00CA1C1B"/>
    <w:rsid w:val="00CA2993"/>
    <w:rsid w:val="00CA43AD"/>
    <w:rsid w:val="00CA4989"/>
    <w:rsid w:val="00CA7DA5"/>
    <w:rsid w:val="00CB0098"/>
    <w:rsid w:val="00CB1998"/>
    <w:rsid w:val="00CB2605"/>
    <w:rsid w:val="00CB26EF"/>
    <w:rsid w:val="00CB2FAE"/>
    <w:rsid w:val="00CB498F"/>
    <w:rsid w:val="00CB53BE"/>
    <w:rsid w:val="00CB555D"/>
    <w:rsid w:val="00CB73DC"/>
    <w:rsid w:val="00CC08AB"/>
    <w:rsid w:val="00CC0B8B"/>
    <w:rsid w:val="00CC0FCC"/>
    <w:rsid w:val="00CC1467"/>
    <w:rsid w:val="00CC1B47"/>
    <w:rsid w:val="00CC1B6A"/>
    <w:rsid w:val="00CC583A"/>
    <w:rsid w:val="00CC6705"/>
    <w:rsid w:val="00CC73E2"/>
    <w:rsid w:val="00CD02C9"/>
    <w:rsid w:val="00CD0934"/>
    <w:rsid w:val="00CD1246"/>
    <w:rsid w:val="00CD1F06"/>
    <w:rsid w:val="00CD2E3F"/>
    <w:rsid w:val="00CD2FF8"/>
    <w:rsid w:val="00CD44C0"/>
    <w:rsid w:val="00CD4644"/>
    <w:rsid w:val="00CD6B73"/>
    <w:rsid w:val="00CD6DC9"/>
    <w:rsid w:val="00CE20DD"/>
    <w:rsid w:val="00CE39E0"/>
    <w:rsid w:val="00CE43F2"/>
    <w:rsid w:val="00CE52F8"/>
    <w:rsid w:val="00CE6035"/>
    <w:rsid w:val="00CE7056"/>
    <w:rsid w:val="00CE70A3"/>
    <w:rsid w:val="00CF0983"/>
    <w:rsid w:val="00CF1EF8"/>
    <w:rsid w:val="00CF232C"/>
    <w:rsid w:val="00CF287B"/>
    <w:rsid w:val="00CF2ADA"/>
    <w:rsid w:val="00CF4472"/>
    <w:rsid w:val="00CF4A2F"/>
    <w:rsid w:val="00CF55CE"/>
    <w:rsid w:val="00CF6D06"/>
    <w:rsid w:val="00CF7AFB"/>
    <w:rsid w:val="00D0076C"/>
    <w:rsid w:val="00D00873"/>
    <w:rsid w:val="00D00E19"/>
    <w:rsid w:val="00D01D63"/>
    <w:rsid w:val="00D02EE8"/>
    <w:rsid w:val="00D04B82"/>
    <w:rsid w:val="00D05063"/>
    <w:rsid w:val="00D05077"/>
    <w:rsid w:val="00D063FA"/>
    <w:rsid w:val="00D06FC9"/>
    <w:rsid w:val="00D0793F"/>
    <w:rsid w:val="00D07F21"/>
    <w:rsid w:val="00D10EBE"/>
    <w:rsid w:val="00D13157"/>
    <w:rsid w:val="00D143B7"/>
    <w:rsid w:val="00D15BE5"/>
    <w:rsid w:val="00D2205A"/>
    <w:rsid w:val="00D22BF3"/>
    <w:rsid w:val="00D22D80"/>
    <w:rsid w:val="00D23837"/>
    <w:rsid w:val="00D23F2E"/>
    <w:rsid w:val="00D24BAC"/>
    <w:rsid w:val="00D2704A"/>
    <w:rsid w:val="00D27C5D"/>
    <w:rsid w:val="00D27CAE"/>
    <w:rsid w:val="00D30EDE"/>
    <w:rsid w:val="00D32708"/>
    <w:rsid w:val="00D34FEA"/>
    <w:rsid w:val="00D3556F"/>
    <w:rsid w:val="00D366F5"/>
    <w:rsid w:val="00D36A90"/>
    <w:rsid w:val="00D37A03"/>
    <w:rsid w:val="00D37C3A"/>
    <w:rsid w:val="00D40478"/>
    <w:rsid w:val="00D41822"/>
    <w:rsid w:val="00D41936"/>
    <w:rsid w:val="00D42E07"/>
    <w:rsid w:val="00D435DC"/>
    <w:rsid w:val="00D45777"/>
    <w:rsid w:val="00D4612A"/>
    <w:rsid w:val="00D464C2"/>
    <w:rsid w:val="00D46733"/>
    <w:rsid w:val="00D4727D"/>
    <w:rsid w:val="00D50639"/>
    <w:rsid w:val="00D50F76"/>
    <w:rsid w:val="00D51736"/>
    <w:rsid w:val="00D521FA"/>
    <w:rsid w:val="00D53AA7"/>
    <w:rsid w:val="00D53F78"/>
    <w:rsid w:val="00D5415A"/>
    <w:rsid w:val="00D550BF"/>
    <w:rsid w:val="00D56028"/>
    <w:rsid w:val="00D60777"/>
    <w:rsid w:val="00D6148C"/>
    <w:rsid w:val="00D63418"/>
    <w:rsid w:val="00D634C7"/>
    <w:rsid w:val="00D63E40"/>
    <w:rsid w:val="00D64880"/>
    <w:rsid w:val="00D66AC3"/>
    <w:rsid w:val="00D66CDD"/>
    <w:rsid w:val="00D674D4"/>
    <w:rsid w:val="00D71AB1"/>
    <w:rsid w:val="00D737F7"/>
    <w:rsid w:val="00D752FC"/>
    <w:rsid w:val="00D75E67"/>
    <w:rsid w:val="00D7701C"/>
    <w:rsid w:val="00D811FD"/>
    <w:rsid w:val="00D82510"/>
    <w:rsid w:val="00D83371"/>
    <w:rsid w:val="00D84BCF"/>
    <w:rsid w:val="00D84DF7"/>
    <w:rsid w:val="00D866C6"/>
    <w:rsid w:val="00D91161"/>
    <w:rsid w:val="00D916B3"/>
    <w:rsid w:val="00D91D44"/>
    <w:rsid w:val="00D945B3"/>
    <w:rsid w:val="00D95F86"/>
    <w:rsid w:val="00D9601E"/>
    <w:rsid w:val="00D962A4"/>
    <w:rsid w:val="00D96A2B"/>
    <w:rsid w:val="00D96E60"/>
    <w:rsid w:val="00D97641"/>
    <w:rsid w:val="00DA2E23"/>
    <w:rsid w:val="00DA3A78"/>
    <w:rsid w:val="00DA3AA4"/>
    <w:rsid w:val="00DA603A"/>
    <w:rsid w:val="00DA6ACC"/>
    <w:rsid w:val="00DA768C"/>
    <w:rsid w:val="00DA7886"/>
    <w:rsid w:val="00DB1D85"/>
    <w:rsid w:val="00DB28E6"/>
    <w:rsid w:val="00DB374D"/>
    <w:rsid w:val="00DB37E8"/>
    <w:rsid w:val="00DB3ADB"/>
    <w:rsid w:val="00DB47B2"/>
    <w:rsid w:val="00DB5DAB"/>
    <w:rsid w:val="00DC0F71"/>
    <w:rsid w:val="00DC1CB9"/>
    <w:rsid w:val="00DC20A0"/>
    <w:rsid w:val="00DC2C16"/>
    <w:rsid w:val="00DC2F2D"/>
    <w:rsid w:val="00DC4693"/>
    <w:rsid w:val="00DC4705"/>
    <w:rsid w:val="00DC59F2"/>
    <w:rsid w:val="00DC6371"/>
    <w:rsid w:val="00DC6DC9"/>
    <w:rsid w:val="00DC6FA3"/>
    <w:rsid w:val="00DC75A6"/>
    <w:rsid w:val="00DD0094"/>
    <w:rsid w:val="00DD26AC"/>
    <w:rsid w:val="00DD4349"/>
    <w:rsid w:val="00DD505C"/>
    <w:rsid w:val="00DD5295"/>
    <w:rsid w:val="00DD731F"/>
    <w:rsid w:val="00DD76BD"/>
    <w:rsid w:val="00DD78CA"/>
    <w:rsid w:val="00DD7F07"/>
    <w:rsid w:val="00DE4501"/>
    <w:rsid w:val="00DE478A"/>
    <w:rsid w:val="00DE4A6F"/>
    <w:rsid w:val="00DE6FD1"/>
    <w:rsid w:val="00DE736F"/>
    <w:rsid w:val="00DE7D82"/>
    <w:rsid w:val="00DF0746"/>
    <w:rsid w:val="00DF120D"/>
    <w:rsid w:val="00DF3E85"/>
    <w:rsid w:val="00DF4D32"/>
    <w:rsid w:val="00DF7D7C"/>
    <w:rsid w:val="00E00786"/>
    <w:rsid w:val="00E00FCF"/>
    <w:rsid w:val="00E073A7"/>
    <w:rsid w:val="00E10AFE"/>
    <w:rsid w:val="00E10BFB"/>
    <w:rsid w:val="00E10FCB"/>
    <w:rsid w:val="00E114EC"/>
    <w:rsid w:val="00E119FC"/>
    <w:rsid w:val="00E12ADF"/>
    <w:rsid w:val="00E12C26"/>
    <w:rsid w:val="00E13667"/>
    <w:rsid w:val="00E136EA"/>
    <w:rsid w:val="00E15DB7"/>
    <w:rsid w:val="00E16052"/>
    <w:rsid w:val="00E16C30"/>
    <w:rsid w:val="00E16E58"/>
    <w:rsid w:val="00E1793C"/>
    <w:rsid w:val="00E17B76"/>
    <w:rsid w:val="00E17BA0"/>
    <w:rsid w:val="00E20626"/>
    <w:rsid w:val="00E2156D"/>
    <w:rsid w:val="00E238C9"/>
    <w:rsid w:val="00E261C0"/>
    <w:rsid w:val="00E27D65"/>
    <w:rsid w:val="00E3038E"/>
    <w:rsid w:val="00E30C3A"/>
    <w:rsid w:val="00E317D2"/>
    <w:rsid w:val="00E32AC7"/>
    <w:rsid w:val="00E32EC5"/>
    <w:rsid w:val="00E3334E"/>
    <w:rsid w:val="00E33689"/>
    <w:rsid w:val="00E34670"/>
    <w:rsid w:val="00E347C2"/>
    <w:rsid w:val="00E360F0"/>
    <w:rsid w:val="00E369DC"/>
    <w:rsid w:val="00E37BE3"/>
    <w:rsid w:val="00E37CFF"/>
    <w:rsid w:val="00E40766"/>
    <w:rsid w:val="00E40FCB"/>
    <w:rsid w:val="00E41578"/>
    <w:rsid w:val="00E4269A"/>
    <w:rsid w:val="00E42D2D"/>
    <w:rsid w:val="00E444A0"/>
    <w:rsid w:val="00E444BA"/>
    <w:rsid w:val="00E44D54"/>
    <w:rsid w:val="00E47044"/>
    <w:rsid w:val="00E51EB0"/>
    <w:rsid w:val="00E534DF"/>
    <w:rsid w:val="00E53C05"/>
    <w:rsid w:val="00E54689"/>
    <w:rsid w:val="00E548CB"/>
    <w:rsid w:val="00E57A1A"/>
    <w:rsid w:val="00E629A6"/>
    <w:rsid w:val="00E6322F"/>
    <w:rsid w:val="00E63D53"/>
    <w:rsid w:val="00E66949"/>
    <w:rsid w:val="00E671E4"/>
    <w:rsid w:val="00E67AFC"/>
    <w:rsid w:val="00E703F9"/>
    <w:rsid w:val="00E70BFE"/>
    <w:rsid w:val="00E72CDF"/>
    <w:rsid w:val="00E75555"/>
    <w:rsid w:val="00E7714F"/>
    <w:rsid w:val="00E8074E"/>
    <w:rsid w:val="00E8257B"/>
    <w:rsid w:val="00E82BA0"/>
    <w:rsid w:val="00E82F52"/>
    <w:rsid w:val="00E8347F"/>
    <w:rsid w:val="00E83B90"/>
    <w:rsid w:val="00E858C1"/>
    <w:rsid w:val="00E87266"/>
    <w:rsid w:val="00E876D2"/>
    <w:rsid w:val="00E878F5"/>
    <w:rsid w:val="00E934C2"/>
    <w:rsid w:val="00E934EE"/>
    <w:rsid w:val="00E93C8D"/>
    <w:rsid w:val="00E940D7"/>
    <w:rsid w:val="00E95342"/>
    <w:rsid w:val="00E957C6"/>
    <w:rsid w:val="00E95A7D"/>
    <w:rsid w:val="00E965B2"/>
    <w:rsid w:val="00E97F15"/>
    <w:rsid w:val="00EA013E"/>
    <w:rsid w:val="00EA286E"/>
    <w:rsid w:val="00EA37B4"/>
    <w:rsid w:val="00EA3E46"/>
    <w:rsid w:val="00EA4BDB"/>
    <w:rsid w:val="00EA5AF5"/>
    <w:rsid w:val="00EB384B"/>
    <w:rsid w:val="00EB3E92"/>
    <w:rsid w:val="00EB44CE"/>
    <w:rsid w:val="00EB4B45"/>
    <w:rsid w:val="00EB5343"/>
    <w:rsid w:val="00EB570E"/>
    <w:rsid w:val="00EB61FE"/>
    <w:rsid w:val="00EB6580"/>
    <w:rsid w:val="00EB6BD7"/>
    <w:rsid w:val="00EB6EB0"/>
    <w:rsid w:val="00EC0ABD"/>
    <w:rsid w:val="00EC2D34"/>
    <w:rsid w:val="00EC3218"/>
    <w:rsid w:val="00EC3586"/>
    <w:rsid w:val="00EC36DB"/>
    <w:rsid w:val="00EC6BC3"/>
    <w:rsid w:val="00EC6CCE"/>
    <w:rsid w:val="00EC7BE7"/>
    <w:rsid w:val="00ED0739"/>
    <w:rsid w:val="00ED25B9"/>
    <w:rsid w:val="00ED29EB"/>
    <w:rsid w:val="00ED3A90"/>
    <w:rsid w:val="00ED3FE9"/>
    <w:rsid w:val="00ED42F4"/>
    <w:rsid w:val="00ED4938"/>
    <w:rsid w:val="00ED541D"/>
    <w:rsid w:val="00ED58DD"/>
    <w:rsid w:val="00ED63F4"/>
    <w:rsid w:val="00ED6483"/>
    <w:rsid w:val="00ED6501"/>
    <w:rsid w:val="00ED7955"/>
    <w:rsid w:val="00ED7AC1"/>
    <w:rsid w:val="00ED7BD0"/>
    <w:rsid w:val="00EE0B2B"/>
    <w:rsid w:val="00EE113A"/>
    <w:rsid w:val="00EE3AE8"/>
    <w:rsid w:val="00EE3D6C"/>
    <w:rsid w:val="00EE3E07"/>
    <w:rsid w:val="00EE3EF6"/>
    <w:rsid w:val="00EE529A"/>
    <w:rsid w:val="00EE654B"/>
    <w:rsid w:val="00EE6558"/>
    <w:rsid w:val="00EE6603"/>
    <w:rsid w:val="00EE6F3B"/>
    <w:rsid w:val="00EF279C"/>
    <w:rsid w:val="00EF3E92"/>
    <w:rsid w:val="00EF4BEB"/>
    <w:rsid w:val="00EF5E5F"/>
    <w:rsid w:val="00EF6B81"/>
    <w:rsid w:val="00EF709D"/>
    <w:rsid w:val="00EF7146"/>
    <w:rsid w:val="00EF7D82"/>
    <w:rsid w:val="00EF7FFA"/>
    <w:rsid w:val="00F0024D"/>
    <w:rsid w:val="00F00794"/>
    <w:rsid w:val="00F01475"/>
    <w:rsid w:val="00F034D4"/>
    <w:rsid w:val="00F07F19"/>
    <w:rsid w:val="00F124FD"/>
    <w:rsid w:val="00F1257B"/>
    <w:rsid w:val="00F13B0B"/>
    <w:rsid w:val="00F13FD1"/>
    <w:rsid w:val="00F15AB9"/>
    <w:rsid w:val="00F1689E"/>
    <w:rsid w:val="00F206C3"/>
    <w:rsid w:val="00F22184"/>
    <w:rsid w:val="00F2287D"/>
    <w:rsid w:val="00F22D49"/>
    <w:rsid w:val="00F252F4"/>
    <w:rsid w:val="00F25DA6"/>
    <w:rsid w:val="00F2677B"/>
    <w:rsid w:val="00F26812"/>
    <w:rsid w:val="00F314FD"/>
    <w:rsid w:val="00F323C8"/>
    <w:rsid w:val="00F33584"/>
    <w:rsid w:val="00F33DBF"/>
    <w:rsid w:val="00F36DFE"/>
    <w:rsid w:val="00F37092"/>
    <w:rsid w:val="00F3742F"/>
    <w:rsid w:val="00F40E0F"/>
    <w:rsid w:val="00F417E5"/>
    <w:rsid w:val="00F41F4F"/>
    <w:rsid w:val="00F41F7D"/>
    <w:rsid w:val="00F420FE"/>
    <w:rsid w:val="00F42CD7"/>
    <w:rsid w:val="00F435D9"/>
    <w:rsid w:val="00F43CAA"/>
    <w:rsid w:val="00F44E42"/>
    <w:rsid w:val="00F44F52"/>
    <w:rsid w:val="00F45B17"/>
    <w:rsid w:val="00F46CE5"/>
    <w:rsid w:val="00F51706"/>
    <w:rsid w:val="00F527CE"/>
    <w:rsid w:val="00F52AD3"/>
    <w:rsid w:val="00F53207"/>
    <w:rsid w:val="00F53F9B"/>
    <w:rsid w:val="00F54084"/>
    <w:rsid w:val="00F557BB"/>
    <w:rsid w:val="00F56669"/>
    <w:rsid w:val="00F5668F"/>
    <w:rsid w:val="00F5746F"/>
    <w:rsid w:val="00F62972"/>
    <w:rsid w:val="00F64738"/>
    <w:rsid w:val="00F64FFD"/>
    <w:rsid w:val="00F6553E"/>
    <w:rsid w:val="00F65B5C"/>
    <w:rsid w:val="00F72FBA"/>
    <w:rsid w:val="00F7396F"/>
    <w:rsid w:val="00F73CC1"/>
    <w:rsid w:val="00F74296"/>
    <w:rsid w:val="00F74510"/>
    <w:rsid w:val="00F75960"/>
    <w:rsid w:val="00F76473"/>
    <w:rsid w:val="00F80067"/>
    <w:rsid w:val="00F8071D"/>
    <w:rsid w:val="00F80B20"/>
    <w:rsid w:val="00F80CF9"/>
    <w:rsid w:val="00F824DC"/>
    <w:rsid w:val="00F834BC"/>
    <w:rsid w:val="00F852C6"/>
    <w:rsid w:val="00F859CD"/>
    <w:rsid w:val="00F865F0"/>
    <w:rsid w:val="00F870DB"/>
    <w:rsid w:val="00F87936"/>
    <w:rsid w:val="00F87D56"/>
    <w:rsid w:val="00F900A3"/>
    <w:rsid w:val="00F906C3"/>
    <w:rsid w:val="00F90BBD"/>
    <w:rsid w:val="00F92964"/>
    <w:rsid w:val="00F92DBB"/>
    <w:rsid w:val="00F931AC"/>
    <w:rsid w:val="00F9450D"/>
    <w:rsid w:val="00F94B8B"/>
    <w:rsid w:val="00F95151"/>
    <w:rsid w:val="00F951DA"/>
    <w:rsid w:val="00F955C5"/>
    <w:rsid w:val="00F956D3"/>
    <w:rsid w:val="00F96A87"/>
    <w:rsid w:val="00F9785A"/>
    <w:rsid w:val="00FA045E"/>
    <w:rsid w:val="00FA3054"/>
    <w:rsid w:val="00FA372E"/>
    <w:rsid w:val="00FA558B"/>
    <w:rsid w:val="00FA692B"/>
    <w:rsid w:val="00FA72C4"/>
    <w:rsid w:val="00FA76FE"/>
    <w:rsid w:val="00FB0F4C"/>
    <w:rsid w:val="00FB14E6"/>
    <w:rsid w:val="00FB22A9"/>
    <w:rsid w:val="00FB40E2"/>
    <w:rsid w:val="00FB460E"/>
    <w:rsid w:val="00FB4E85"/>
    <w:rsid w:val="00FB5203"/>
    <w:rsid w:val="00FB7EEF"/>
    <w:rsid w:val="00FC129D"/>
    <w:rsid w:val="00FC38F5"/>
    <w:rsid w:val="00FC43B3"/>
    <w:rsid w:val="00FC5A7B"/>
    <w:rsid w:val="00FC6298"/>
    <w:rsid w:val="00FC7A64"/>
    <w:rsid w:val="00FC7F97"/>
    <w:rsid w:val="00FD0A8E"/>
    <w:rsid w:val="00FD2A03"/>
    <w:rsid w:val="00FD328C"/>
    <w:rsid w:val="00FD32B4"/>
    <w:rsid w:val="00FD3E66"/>
    <w:rsid w:val="00FD69D6"/>
    <w:rsid w:val="00FD6A8E"/>
    <w:rsid w:val="00FD7A1F"/>
    <w:rsid w:val="00FE08DF"/>
    <w:rsid w:val="00FE0C14"/>
    <w:rsid w:val="00FE11CC"/>
    <w:rsid w:val="00FE130E"/>
    <w:rsid w:val="00FE18DE"/>
    <w:rsid w:val="00FE24E6"/>
    <w:rsid w:val="00FE5242"/>
    <w:rsid w:val="00FE5FA9"/>
    <w:rsid w:val="00FE79A1"/>
    <w:rsid w:val="00FF216A"/>
    <w:rsid w:val="00FF3B4C"/>
    <w:rsid w:val="00FF56F4"/>
    <w:rsid w:val="00FF6980"/>
    <w:rsid w:val="0654FFAD"/>
    <w:rsid w:val="0953B07F"/>
    <w:rsid w:val="13733837"/>
    <w:rsid w:val="142D7F12"/>
    <w:rsid w:val="15E9849F"/>
    <w:rsid w:val="16FEAA57"/>
    <w:rsid w:val="1F39F204"/>
    <w:rsid w:val="1F6F2670"/>
    <w:rsid w:val="1FC8EAE2"/>
    <w:rsid w:val="255B9D53"/>
    <w:rsid w:val="29D13340"/>
    <w:rsid w:val="2CDA9A14"/>
    <w:rsid w:val="32DB551D"/>
    <w:rsid w:val="33684031"/>
    <w:rsid w:val="33FAAF71"/>
    <w:rsid w:val="3608C910"/>
    <w:rsid w:val="3AB3235E"/>
    <w:rsid w:val="3ABAE89A"/>
    <w:rsid w:val="3CD2595B"/>
    <w:rsid w:val="3CFF8079"/>
    <w:rsid w:val="3FD9B438"/>
    <w:rsid w:val="438AB3F6"/>
    <w:rsid w:val="472B271A"/>
    <w:rsid w:val="47E345A0"/>
    <w:rsid w:val="4870F7A4"/>
    <w:rsid w:val="4B9C3C14"/>
    <w:rsid w:val="4BF5CE54"/>
    <w:rsid w:val="4CD25A3D"/>
    <w:rsid w:val="506A976D"/>
    <w:rsid w:val="50C3135A"/>
    <w:rsid w:val="5287EAB3"/>
    <w:rsid w:val="54684292"/>
    <w:rsid w:val="565733A0"/>
    <w:rsid w:val="5962D6C5"/>
    <w:rsid w:val="5C258584"/>
    <w:rsid w:val="5E9DC9A4"/>
    <w:rsid w:val="5EB0BD78"/>
    <w:rsid w:val="5F4F2CE5"/>
    <w:rsid w:val="606EDB10"/>
    <w:rsid w:val="60D8E88C"/>
    <w:rsid w:val="656E45B3"/>
    <w:rsid w:val="69EB97CE"/>
    <w:rsid w:val="6A5334F7"/>
    <w:rsid w:val="6D5A12FD"/>
    <w:rsid w:val="6D69DD77"/>
    <w:rsid w:val="70441986"/>
    <w:rsid w:val="7727B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B413"/>
  <w15:chartTrackingRefBased/>
  <w15:docId w15:val="{5AA87F28-89C4-42A6-AFD7-52F0AFAF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21DE"/>
    <w:pPr>
      <w:spacing w:after="240" w:line="240" w:lineRule="auto"/>
      <w:jc w:val="both"/>
    </w:pPr>
    <w:rPr>
      <w:sz w:val="24"/>
    </w:rPr>
  </w:style>
  <w:style w:type="paragraph" w:styleId="berschrift1">
    <w:name w:val="heading 1"/>
    <w:basedOn w:val="Standard"/>
    <w:next w:val="Standard"/>
    <w:link w:val="berschrift1Zchn"/>
    <w:uiPriority w:val="9"/>
    <w:qFormat/>
    <w:rsid w:val="00640ACC"/>
    <w:pPr>
      <w:keepNext/>
      <w:keepLines/>
      <w:pageBreakBefore/>
      <w:numPr>
        <w:numId w:val="1"/>
      </w:numPr>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640ACC"/>
    <w:pPr>
      <w:keepNext/>
      <w:keepLines/>
      <w:numPr>
        <w:ilvl w:val="1"/>
        <w:numId w:val="2"/>
      </w:numPr>
      <w:spacing w:before="48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640ACC"/>
    <w:pPr>
      <w:numPr>
        <w:ilvl w:val="2"/>
        <w:numId w:val="2"/>
      </w:numPr>
      <w:spacing w:before="360"/>
      <w:outlineLvl w:val="2"/>
    </w:pPr>
    <w:rPr>
      <w:b/>
    </w:rPr>
  </w:style>
  <w:style w:type="paragraph" w:styleId="berschrift4">
    <w:name w:val="heading 4"/>
    <w:basedOn w:val="Standard"/>
    <w:next w:val="Standard"/>
    <w:link w:val="berschrift4Zchn"/>
    <w:uiPriority w:val="9"/>
    <w:unhideWhenUsed/>
    <w:qFormat/>
    <w:rsid w:val="00640ACC"/>
    <w:pPr>
      <w:keepNext/>
      <w:keepLines/>
      <w:numPr>
        <w:ilvl w:val="3"/>
        <w:numId w:val="2"/>
      </w:numPr>
      <w:spacing w:before="240" w:after="120"/>
      <w:outlineLvl w:val="3"/>
    </w:pPr>
    <w:rPr>
      <w:rFonts w:eastAsiaTheme="majorEastAsia" w:cstheme="majorBidi"/>
      <w:b/>
      <w:iCs/>
    </w:rPr>
  </w:style>
  <w:style w:type="paragraph" w:styleId="berschrift5">
    <w:name w:val="heading 5"/>
    <w:basedOn w:val="Standard"/>
    <w:next w:val="Standard"/>
    <w:link w:val="berschrift5Zchn"/>
    <w:uiPriority w:val="9"/>
    <w:unhideWhenUsed/>
    <w:qFormat/>
    <w:rsid w:val="00640ACC"/>
    <w:pPr>
      <w:keepNext/>
      <w:keepLines/>
      <w:numPr>
        <w:ilvl w:val="4"/>
        <w:numId w:val="2"/>
      </w:numPr>
      <w:spacing w:before="40" w:after="0"/>
      <w:outlineLvl w:val="4"/>
    </w:pPr>
    <w:rPr>
      <w:rFonts w:asciiTheme="majorHAnsi" w:eastAsiaTheme="majorEastAsia" w:hAnsiTheme="majorHAnsi" w:cstheme="majorBidi"/>
      <w:b/>
    </w:rPr>
  </w:style>
  <w:style w:type="paragraph" w:styleId="berschrift6">
    <w:name w:val="heading 6"/>
    <w:aliases w:val="Bilder"/>
    <w:basedOn w:val="Standard"/>
    <w:next w:val="Standard"/>
    <w:link w:val="berschrift6Zchn"/>
    <w:uiPriority w:val="9"/>
    <w:unhideWhenUsed/>
    <w:qFormat/>
    <w:rsid w:val="00640ACC"/>
    <w:pPr>
      <w:keepNext/>
      <w:keepLines/>
      <w:pBdr>
        <w:top w:val="single" w:sz="4" w:space="1" w:color="auto"/>
        <w:left w:val="single" w:sz="4" w:space="4" w:color="auto"/>
        <w:bottom w:val="single" w:sz="4" w:space="1" w:color="auto"/>
        <w:right w:val="single" w:sz="4" w:space="4" w:color="auto"/>
      </w:pBdr>
      <w:spacing w:before="40" w:after="0"/>
      <w:jc w:val="center"/>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640AC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40AC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0AC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Inhalt">
    <w:name w:val="Für Inhalt"/>
    <w:basedOn w:val="Standard"/>
    <w:next w:val="Standard"/>
    <w:qFormat/>
    <w:rsid w:val="00640ACC"/>
    <w:rPr>
      <w:b/>
    </w:rPr>
  </w:style>
  <w:style w:type="paragraph" w:customStyle="1" w:styleId="berschrift3richtig">
    <w:name w:val="Überschrift 3 richtig"/>
    <w:basedOn w:val="berschrift3"/>
    <w:rsid w:val="00640ACC"/>
    <w:pPr>
      <w:numPr>
        <w:ilvl w:val="1"/>
        <w:numId w:val="3"/>
      </w:numPr>
    </w:pPr>
  </w:style>
  <w:style w:type="character" w:customStyle="1" w:styleId="berschrift3Zchn">
    <w:name w:val="Überschrift 3 Zchn"/>
    <w:basedOn w:val="Absatz-Standardschriftart"/>
    <w:link w:val="berschrift3"/>
    <w:uiPriority w:val="9"/>
    <w:rsid w:val="00640ACC"/>
    <w:rPr>
      <w:b/>
      <w:sz w:val="24"/>
    </w:rPr>
  </w:style>
  <w:style w:type="character" w:customStyle="1" w:styleId="apple-converted-space">
    <w:name w:val="apple-converted-space"/>
    <w:basedOn w:val="Absatz-Standardschriftart"/>
    <w:rsid w:val="00640ACC"/>
  </w:style>
  <w:style w:type="paragraph" w:customStyle="1" w:styleId="Bildbeschreibung">
    <w:name w:val="Bildbeschreibung"/>
    <w:basedOn w:val="Standard"/>
    <w:link w:val="BildbeschreibungZchn"/>
    <w:qFormat/>
    <w:rsid w:val="00640ACC"/>
    <w:pPr>
      <w:pBdr>
        <w:left w:val="single" w:sz="4" w:space="4" w:color="auto"/>
        <w:bottom w:val="single" w:sz="4" w:space="1" w:color="auto"/>
        <w:right w:val="single" w:sz="4" w:space="4" w:color="auto"/>
      </w:pBdr>
      <w:shd w:val="clear" w:color="auto" w:fill="F2F2F2" w:themeFill="background1" w:themeFillShade="F2"/>
      <w:ind w:left="1134" w:right="1134"/>
    </w:pPr>
    <w:rPr>
      <w:sz w:val="20"/>
      <w:szCs w:val="20"/>
    </w:rPr>
  </w:style>
  <w:style w:type="character" w:customStyle="1" w:styleId="BildbeschreibungZchn">
    <w:name w:val="Bildbeschreibung Zchn"/>
    <w:basedOn w:val="Absatz-Standardschriftart"/>
    <w:link w:val="Bildbeschreibung"/>
    <w:rsid w:val="00640ACC"/>
    <w:rPr>
      <w:sz w:val="20"/>
      <w:szCs w:val="20"/>
      <w:shd w:val="clear" w:color="auto" w:fill="F2F2F2" w:themeFill="background1" w:themeFillShade="F2"/>
    </w:rPr>
  </w:style>
  <w:style w:type="paragraph" w:customStyle="1" w:styleId="Listenabsatz1">
    <w:name w:val="Listenabsatz1"/>
    <w:basedOn w:val="Standard"/>
    <w:rsid w:val="00640ACC"/>
    <w:pPr>
      <w:suppressAutoHyphens/>
      <w:spacing w:line="256" w:lineRule="auto"/>
      <w:ind w:left="720"/>
    </w:pPr>
    <w:rPr>
      <w:rFonts w:ascii="Calibri" w:eastAsia="SimSun" w:hAnsi="Calibri" w:cs="font470"/>
      <w:kern w:val="1"/>
      <w:lang w:eastAsia="ar-SA"/>
    </w:rPr>
  </w:style>
  <w:style w:type="character" w:customStyle="1" w:styleId="pln">
    <w:name w:val="pln"/>
    <w:basedOn w:val="Absatz-Standardschriftart"/>
    <w:rsid w:val="00640ACC"/>
  </w:style>
  <w:style w:type="character" w:customStyle="1" w:styleId="tag">
    <w:name w:val="tag"/>
    <w:basedOn w:val="Absatz-Standardschriftart"/>
    <w:rsid w:val="00640ACC"/>
  </w:style>
  <w:style w:type="character" w:customStyle="1" w:styleId="atn">
    <w:name w:val="atn"/>
    <w:basedOn w:val="Absatz-Standardschriftart"/>
    <w:rsid w:val="00640ACC"/>
  </w:style>
  <w:style w:type="character" w:customStyle="1" w:styleId="pun">
    <w:name w:val="pun"/>
    <w:basedOn w:val="Absatz-Standardschriftart"/>
    <w:rsid w:val="00640ACC"/>
  </w:style>
  <w:style w:type="character" w:customStyle="1" w:styleId="atv">
    <w:name w:val="atv"/>
    <w:basedOn w:val="Absatz-Standardschriftart"/>
    <w:rsid w:val="00640ACC"/>
  </w:style>
  <w:style w:type="character" w:customStyle="1" w:styleId="kwd">
    <w:name w:val="kwd"/>
    <w:basedOn w:val="Absatz-Standardschriftart"/>
    <w:rsid w:val="00640ACC"/>
  </w:style>
  <w:style w:type="character" w:customStyle="1" w:styleId="typ">
    <w:name w:val="typ"/>
    <w:basedOn w:val="Absatz-Standardschriftart"/>
    <w:rsid w:val="00640ACC"/>
  </w:style>
  <w:style w:type="character" w:customStyle="1" w:styleId="str">
    <w:name w:val="str"/>
    <w:basedOn w:val="Absatz-Standardschriftart"/>
    <w:rsid w:val="00640ACC"/>
  </w:style>
  <w:style w:type="character" w:customStyle="1" w:styleId="lit">
    <w:name w:val="lit"/>
    <w:basedOn w:val="Absatz-Standardschriftart"/>
    <w:rsid w:val="00640ACC"/>
  </w:style>
  <w:style w:type="paragraph" w:customStyle="1" w:styleId="HeadingsFront">
    <w:name w:val="Headings_Front"/>
    <w:basedOn w:val="Standard"/>
    <w:rsid w:val="00640ACC"/>
    <w:pPr>
      <w:tabs>
        <w:tab w:val="left" w:pos="0"/>
      </w:tabs>
      <w:spacing w:before="120" w:after="360" w:line="360" w:lineRule="auto"/>
    </w:pPr>
    <w:rPr>
      <w:rFonts w:ascii="Arial" w:eastAsia="Times New Roman" w:hAnsi="Arial" w:cs="Times New Roman"/>
      <w:b/>
      <w:sz w:val="32"/>
      <w:szCs w:val="24"/>
    </w:rPr>
  </w:style>
  <w:style w:type="paragraph" w:customStyle="1" w:styleId="Default">
    <w:name w:val="Default"/>
    <w:rsid w:val="00640ACC"/>
    <w:pPr>
      <w:autoSpaceDE w:val="0"/>
      <w:autoSpaceDN w:val="0"/>
      <w:adjustRightInd w:val="0"/>
      <w:spacing w:after="0" w:line="240" w:lineRule="auto"/>
    </w:pPr>
    <w:rPr>
      <w:rFonts w:ascii="Calibri" w:hAnsi="Calibri" w:cs="Calibri"/>
      <w:color w:val="000000"/>
      <w:sz w:val="24"/>
      <w:szCs w:val="24"/>
      <w:lang w:val="de-AT"/>
    </w:rPr>
  </w:style>
  <w:style w:type="paragraph" w:customStyle="1" w:styleId="Kommentar">
    <w:name w:val="Kommentar"/>
    <w:basedOn w:val="Standard"/>
    <w:link w:val="KommentarZchn"/>
    <w:qFormat/>
    <w:rsid w:val="00640ACC"/>
    <w:pPr>
      <w:jc w:val="center"/>
    </w:pPr>
    <w:rPr>
      <w:b/>
      <w:i/>
      <w:color w:val="FF0000"/>
    </w:rPr>
  </w:style>
  <w:style w:type="character" w:customStyle="1" w:styleId="KommentarZchn">
    <w:name w:val="Kommentar Zchn"/>
    <w:basedOn w:val="Absatz-Standardschriftart"/>
    <w:link w:val="Kommentar"/>
    <w:rsid w:val="00640ACC"/>
    <w:rPr>
      <w:b/>
      <w:i/>
      <w:color w:val="FF0000"/>
      <w:sz w:val="24"/>
    </w:rPr>
  </w:style>
  <w:style w:type="paragraph" w:customStyle="1" w:styleId="CodeSnippet">
    <w:name w:val="Code Snippet"/>
    <w:basedOn w:val="KeinLeerraum"/>
    <w:link w:val="CodeSnippetZchn"/>
    <w:qFormat/>
    <w:rsid w:val="00640ACC"/>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E7E6E6" w:themeFill="background2"/>
      <w:spacing w:after="120"/>
      <w:ind w:left="3119" w:right="3119"/>
      <w:contextualSpacing/>
    </w:pPr>
    <w:rPr>
      <w:rFonts w:ascii="Consolas" w:hAnsi="Consolas"/>
      <w:sz w:val="22"/>
    </w:rPr>
  </w:style>
  <w:style w:type="character" w:customStyle="1" w:styleId="CodeSnippetZchn">
    <w:name w:val="Code Snippet Zchn"/>
    <w:basedOn w:val="Absatz-Standardschriftart"/>
    <w:link w:val="CodeSnippet"/>
    <w:rsid w:val="00640ACC"/>
    <w:rPr>
      <w:rFonts w:ascii="Consolas" w:hAnsi="Consolas"/>
      <w:shd w:val="clear" w:color="auto" w:fill="E7E6E6" w:themeFill="background2"/>
      <w:lang w:val="de-AT"/>
    </w:rPr>
  </w:style>
  <w:style w:type="paragraph" w:styleId="KeinLeerraum">
    <w:name w:val="No Spacing"/>
    <w:uiPriority w:val="1"/>
    <w:qFormat/>
    <w:rsid w:val="00640ACC"/>
    <w:pPr>
      <w:spacing w:after="0" w:line="240" w:lineRule="auto"/>
    </w:pPr>
    <w:rPr>
      <w:sz w:val="24"/>
      <w:lang w:val="de-AT"/>
    </w:rPr>
  </w:style>
  <w:style w:type="paragraph" w:customStyle="1" w:styleId="Verzeichnisse">
    <w:name w:val="Verzeichnisse"/>
    <w:basedOn w:val="Verzeichnis1"/>
    <w:link w:val="VerzeichnisseZchn"/>
    <w:qFormat/>
    <w:rsid w:val="00640ACC"/>
    <w:rPr>
      <w:b w:val="0"/>
      <w:noProof/>
      <w:sz w:val="36"/>
    </w:rPr>
  </w:style>
  <w:style w:type="character" w:customStyle="1" w:styleId="VerzeichnisseZchn">
    <w:name w:val="Verzeichnisse Zchn"/>
    <w:basedOn w:val="Verzeichnis1Zchn"/>
    <w:link w:val="Verzeichnisse"/>
    <w:rsid w:val="00640ACC"/>
    <w:rPr>
      <w:rFonts w:cstheme="minorHAnsi"/>
      <w:b w:val="0"/>
      <w:bCs/>
      <w:caps/>
      <w:noProof/>
      <w:sz w:val="36"/>
      <w:szCs w:val="20"/>
    </w:rPr>
  </w:style>
  <w:style w:type="paragraph" w:styleId="Verzeichnis1">
    <w:name w:val="toc 1"/>
    <w:basedOn w:val="Standard"/>
    <w:next w:val="Standard"/>
    <w:link w:val="Verzeichnis1Zchn"/>
    <w:autoRedefine/>
    <w:uiPriority w:val="39"/>
    <w:unhideWhenUsed/>
    <w:rsid w:val="00640ACC"/>
    <w:pPr>
      <w:spacing w:before="120" w:after="120"/>
      <w:jc w:val="left"/>
    </w:pPr>
    <w:rPr>
      <w:rFonts w:cstheme="minorHAnsi"/>
      <w:b/>
      <w:bCs/>
      <w:caps/>
      <w:sz w:val="20"/>
      <w:szCs w:val="20"/>
    </w:rPr>
  </w:style>
  <w:style w:type="character" w:customStyle="1" w:styleId="fontstyle01">
    <w:name w:val="fontstyle01"/>
    <w:basedOn w:val="Absatz-Standardschriftart"/>
    <w:rsid w:val="00640ACC"/>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640ACC"/>
    <w:rPr>
      <w:rFonts w:ascii="Gatineau-Italic" w:hAnsi="Gatineau-Italic" w:hint="default"/>
      <w:b w:val="0"/>
      <w:bCs w:val="0"/>
      <w:i/>
      <w:iCs/>
      <w:color w:val="000000"/>
      <w:sz w:val="20"/>
      <w:szCs w:val="20"/>
    </w:rPr>
  </w:style>
  <w:style w:type="character" w:customStyle="1" w:styleId="fontstyle31">
    <w:name w:val="fontstyle31"/>
    <w:basedOn w:val="Absatz-Standardschriftart"/>
    <w:rsid w:val="00640ACC"/>
    <w:rPr>
      <w:rFonts w:ascii="Lucida-Italic~3d" w:hAnsi="Lucida-Italic~3d" w:hint="default"/>
      <w:b w:val="0"/>
      <w:bCs w:val="0"/>
      <w:i/>
      <w:iCs/>
      <w:color w:val="000000"/>
      <w:sz w:val="18"/>
      <w:szCs w:val="18"/>
    </w:rPr>
  </w:style>
  <w:style w:type="character" w:customStyle="1" w:styleId="contributors-text">
    <w:name w:val="contributors-text"/>
    <w:basedOn w:val="Absatz-Standardschriftart"/>
    <w:rsid w:val="00640ACC"/>
  </w:style>
  <w:style w:type="paragraph" w:customStyle="1" w:styleId="lf-text-block">
    <w:name w:val="lf-text-block"/>
    <w:basedOn w:val="Standard"/>
    <w:rsid w:val="00640ACC"/>
    <w:pPr>
      <w:spacing w:before="100" w:beforeAutospacing="1" w:after="100" w:afterAutospacing="1"/>
      <w:jc w:val="left"/>
    </w:pPr>
    <w:rPr>
      <w:rFonts w:ascii="Times New Roman" w:eastAsia="Times New Roman" w:hAnsi="Times New Roman" w:cs="Times New Roman"/>
      <w:szCs w:val="24"/>
      <w:lang w:val="de-AT" w:eastAsia="de-AT"/>
    </w:rPr>
  </w:style>
  <w:style w:type="character" w:customStyle="1" w:styleId="fontstyle41">
    <w:name w:val="fontstyle41"/>
    <w:basedOn w:val="Absatz-Standardschriftart"/>
    <w:rsid w:val="00640ACC"/>
    <w:rPr>
      <w:rFonts w:ascii="Lucida-Bold" w:hAnsi="Lucida-Bold" w:hint="default"/>
      <w:b/>
      <w:bCs/>
      <w:i w:val="0"/>
      <w:iCs w:val="0"/>
      <w:color w:val="000000"/>
      <w:sz w:val="18"/>
      <w:szCs w:val="18"/>
    </w:rPr>
  </w:style>
  <w:style w:type="character" w:customStyle="1" w:styleId="uiqtextrenderedqtext">
    <w:name w:val="ui_qtext_rendered_qtext"/>
    <w:basedOn w:val="Absatz-Standardschriftart"/>
    <w:rsid w:val="00640ACC"/>
  </w:style>
  <w:style w:type="paragraph" w:customStyle="1" w:styleId="Abbreviation">
    <w:name w:val="Abbreviation"/>
    <w:basedOn w:val="Standard"/>
    <w:link w:val="AbbreviationZchn"/>
    <w:qFormat/>
    <w:rsid w:val="00640ACC"/>
    <w:pPr>
      <w:spacing w:after="40"/>
    </w:pPr>
    <w:rPr>
      <w:lang w:val="en-US"/>
    </w:rPr>
  </w:style>
  <w:style w:type="character" w:customStyle="1" w:styleId="AbbreviationZchn">
    <w:name w:val="Abbreviation Zchn"/>
    <w:basedOn w:val="Absatz-Standardschriftart"/>
    <w:link w:val="Abbreviation"/>
    <w:rsid w:val="00640ACC"/>
    <w:rPr>
      <w:sz w:val="24"/>
      <w:lang w:val="en-US"/>
    </w:rPr>
  </w:style>
  <w:style w:type="character" w:customStyle="1" w:styleId="fontstyle11">
    <w:name w:val="fontstyle11"/>
    <w:basedOn w:val="Absatz-Standardschriftart"/>
    <w:rsid w:val="00640ACC"/>
    <w:rPr>
      <w:rFonts w:ascii="BookAntiqua-Italic" w:hAnsi="BookAntiqua-Italic" w:hint="default"/>
      <w:b w:val="0"/>
      <w:bCs w:val="0"/>
      <w:i/>
      <w:iCs/>
      <w:color w:val="000000"/>
      <w:sz w:val="22"/>
      <w:szCs w:val="22"/>
    </w:rPr>
  </w:style>
  <w:style w:type="character" w:customStyle="1" w:styleId="berschrift1Zchn">
    <w:name w:val="Überschrift 1 Zchn"/>
    <w:basedOn w:val="Absatz-Standardschriftart"/>
    <w:link w:val="berschrift1"/>
    <w:uiPriority w:val="9"/>
    <w:rsid w:val="00640ACC"/>
    <w:rPr>
      <w:rFonts w:eastAsiaTheme="majorEastAsia" w:cstheme="majorBidi"/>
      <w:b/>
      <w:sz w:val="32"/>
      <w:szCs w:val="32"/>
    </w:rPr>
  </w:style>
  <w:style w:type="character" w:customStyle="1" w:styleId="berschrift2Zchn">
    <w:name w:val="Überschrift 2 Zchn"/>
    <w:basedOn w:val="Absatz-Standardschriftart"/>
    <w:link w:val="berschrift2"/>
    <w:uiPriority w:val="9"/>
    <w:rsid w:val="00640ACC"/>
    <w:rPr>
      <w:rFonts w:eastAsiaTheme="majorEastAsia" w:cstheme="majorBidi"/>
      <w:b/>
      <w:sz w:val="26"/>
      <w:szCs w:val="26"/>
    </w:rPr>
  </w:style>
  <w:style w:type="character" w:customStyle="1" w:styleId="berschrift4Zchn">
    <w:name w:val="Überschrift 4 Zchn"/>
    <w:basedOn w:val="Absatz-Standardschriftart"/>
    <w:link w:val="berschrift4"/>
    <w:uiPriority w:val="9"/>
    <w:rsid w:val="00640ACC"/>
    <w:rPr>
      <w:rFonts w:eastAsiaTheme="majorEastAsia" w:cstheme="majorBidi"/>
      <w:b/>
      <w:iCs/>
      <w:sz w:val="24"/>
    </w:rPr>
  </w:style>
  <w:style w:type="character" w:customStyle="1" w:styleId="berschrift5Zchn">
    <w:name w:val="Überschrift 5 Zchn"/>
    <w:basedOn w:val="Absatz-Standardschriftart"/>
    <w:link w:val="berschrift5"/>
    <w:uiPriority w:val="9"/>
    <w:rsid w:val="00640ACC"/>
    <w:rPr>
      <w:rFonts w:asciiTheme="majorHAnsi" w:eastAsiaTheme="majorEastAsia" w:hAnsiTheme="majorHAnsi" w:cstheme="majorBidi"/>
      <w:b/>
      <w:sz w:val="24"/>
    </w:rPr>
  </w:style>
  <w:style w:type="character" w:customStyle="1" w:styleId="berschrift6Zchn">
    <w:name w:val="Überschrift 6 Zchn"/>
    <w:aliases w:val="Bilder Zchn"/>
    <w:basedOn w:val="Absatz-Standardschriftart"/>
    <w:link w:val="berschrift6"/>
    <w:uiPriority w:val="9"/>
    <w:rsid w:val="00640ACC"/>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rsid w:val="00640ACC"/>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640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0ACC"/>
    <w:rPr>
      <w:rFonts w:asciiTheme="majorHAnsi" w:eastAsiaTheme="majorEastAsia" w:hAnsiTheme="majorHAnsi" w:cstheme="majorBidi"/>
      <w:i/>
      <w:iCs/>
      <w:color w:val="272727" w:themeColor="text1" w:themeTint="D8"/>
      <w:sz w:val="21"/>
      <w:szCs w:val="21"/>
    </w:rPr>
  </w:style>
  <w:style w:type="character" w:customStyle="1" w:styleId="Verzeichnis1Zchn">
    <w:name w:val="Verzeichnis 1 Zchn"/>
    <w:basedOn w:val="Absatz-Standardschriftart"/>
    <w:link w:val="Verzeichnis1"/>
    <w:uiPriority w:val="39"/>
    <w:rsid w:val="00640ACC"/>
    <w:rPr>
      <w:rFonts w:cstheme="minorHAnsi"/>
      <w:b/>
      <w:bCs/>
      <w:caps/>
      <w:sz w:val="20"/>
      <w:szCs w:val="20"/>
    </w:rPr>
  </w:style>
  <w:style w:type="paragraph" w:styleId="Verzeichnis2">
    <w:name w:val="toc 2"/>
    <w:basedOn w:val="Standard"/>
    <w:next w:val="Standard"/>
    <w:autoRedefine/>
    <w:uiPriority w:val="39"/>
    <w:unhideWhenUsed/>
    <w:rsid w:val="00640ACC"/>
    <w:pPr>
      <w:spacing w:after="0"/>
      <w:ind w:left="240"/>
      <w:jc w:val="left"/>
    </w:pPr>
    <w:rPr>
      <w:rFonts w:cstheme="minorHAnsi"/>
      <w:smallCaps/>
      <w:sz w:val="20"/>
      <w:szCs w:val="20"/>
    </w:rPr>
  </w:style>
  <w:style w:type="paragraph" w:styleId="Verzeichnis3">
    <w:name w:val="toc 3"/>
    <w:basedOn w:val="Standard"/>
    <w:next w:val="Standard"/>
    <w:autoRedefine/>
    <w:uiPriority w:val="39"/>
    <w:unhideWhenUsed/>
    <w:rsid w:val="00640ACC"/>
    <w:pPr>
      <w:spacing w:after="0"/>
      <w:ind w:left="480"/>
      <w:jc w:val="left"/>
    </w:pPr>
    <w:rPr>
      <w:rFonts w:cstheme="minorHAnsi"/>
      <w:i/>
      <w:iCs/>
      <w:sz w:val="20"/>
      <w:szCs w:val="20"/>
    </w:rPr>
  </w:style>
  <w:style w:type="paragraph" w:styleId="Verzeichnis4">
    <w:name w:val="toc 4"/>
    <w:basedOn w:val="Standard"/>
    <w:next w:val="Standard"/>
    <w:autoRedefine/>
    <w:uiPriority w:val="39"/>
    <w:unhideWhenUsed/>
    <w:rsid w:val="00640ACC"/>
    <w:pPr>
      <w:spacing w:after="0"/>
      <w:ind w:left="720"/>
      <w:jc w:val="left"/>
    </w:pPr>
    <w:rPr>
      <w:rFonts w:cstheme="minorHAnsi"/>
      <w:sz w:val="18"/>
      <w:szCs w:val="18"/>
    </w:rPr>
  </w:style>
  <w:style w:type="paragraph" w:styleId="Verzeichnis5">
    <w:name w:val="toc 5"/>
    <w:basedOn w:val="Standard"/>
    <w:next w:val="Standard"/>
    <w:autoRedefine/>
    <w:uiPriority w:val="39"/>
    <w:unhideWhenUsed/>
    <w:rsid w:val="00640ACC"/>
    <w:pPr>
      <w:spacing w:after="0"/>
      <w:ind w:left="960"/>
      <w:jc w:val="left"/>
    </w:pPr>
    <w:rPr>
      <w:rFonts w:cstheme="minorHAnsi"/>
      <w:sz w:val="18"/>
      <w:szCs w:val="18"/>
    </w:rPr>
  </w:style>
  <w:style w:type="paragraph" w:styleId="Verzeichnis6">
    <w:name w:val="toc 6"/>
    <w:basedOn w:val="Standard"/>
    <w:next w:val="Standard"/>
    <w:autoRedefine/>
    <w:uiPriority w:val="39"/>
    <w:unhideWhenUsed/>
    <w:rsid w:val="00640ACC"/>
    <w:pPr>
      <w:spacing w:after="0"/>
      <w:ind w:left="1200"/>
      <w:jc w:val="left"/>
    </w:pPr>
    <w:rPr>
      <w:rFonts w:cstheme="minorHAnsi"/>
      <w:sz w:val="18"/>
      <w:szCs w:val="18"/>
    </w:rPr>
  </w:style>
  <w:style w:type="paragraph" w:styleId="Verzeichnis7">
    <w:name w:val="toc 7"/>
    <w:basedOn w:val="Standard"/>
    <w:next w:val="Standard"/>
    <w:autoRedefine/>
    <w:uiPriority w:val="39"/>
    <w:unhideWhenUsed/>
    <w:rsid w:val="00640ACC"/>
    <w:pPr>
      <w:spacing w:after="0"/>
      <w:ind w:left="1440"/>
      <w:jc w:val="left"/>
    </w:pPr>
    <w:rPr>
      <w:rFonts w:cstheme="minorHAnsi"/>
      <w:sz w:val="18"/>
      <w:szCs w:val="18"/>
    </w:rPr>
  </w:style>
  <w:style w:type="paragraph" w:styleId="Verzeichnis8">
    <w:name w:val="toc 8"/>
    <w:basedOn w:val="Standard"/>
    <w:next w:val="Standard"/>
    <w:autoRedefine/>
    <w:uiPriority w:val="39"/>
    <w:unhideWhenUsed/>
    <w:rsid w:val="00640ACC"/>
    <w:pPr>
      <w:spacing w:after="0"/>
      <w:ind w:left="1680"/>
      <w:jc w:val="left"/>
    </w:pPr>
    <w:rPr>
      <w:rFonts w:cstheme="minorHAnsi"/>
      <w:sz w:val="18"/>
      <w:szCs w:val="18"/>
    </w:rPr>
  </w:style>
  <w:style w:type="paragraph" w:styleId="Verzeichnis9">
    <w:name w:val="toc 9"/>
    <w:basedOn w:val="Standard"/>
    <w:next w:val="Standard"/>
    <w:autoRedefine/>
    <w:uiPriority w:val="39"/>
    <w:unhideWhenUsed/>
    <w:rsid w:val="00640ACC"/>
    <w:pPr>
      <w:spacing w:after="0"/>
      <w:ind w:left="1920"/>
      <w:jc w:val="left"/>
    </w:pPr>
    <w:rPr>
      <w:rFonts w:cstheme="minorHAnsi"/>
      <w:sz w:val="18"/>
      <w:szCs w:val="18"/>
    </w:rPr>
  </w:style>
  <w:style w:type="paragraph" w:styleId="Funotentext">
    <w:name w:val="footnote text"/>
    <w:basedOn w:val="Standard"/>
    <w:link w:val="FunotentextZchn"/>
    <w:uiPriority w:val="99"/>
    <w:semiHidden/>
    <w:unhideWhenUsed/>
    <w:rsid w:val="00640ACC"/>
    <w:pPr>
      <w:spacing w:after="0"/>
    </w:pPr>
    <w:rPr>
      <w:sz w:val="20"/>
      <w:szCs w:val="20"/>
    </w:rPr>
  </w:style>
  <w:style w:type="character" w:customStyle="1" w:styleId="FunotentextZchn">
    <w:name w:val="Fußnotentext Zchn"/>
    <w:basedOn w:val="Absatz-Standardschriftart"/>
    <w:link w:val="Funotentext"/>
    <w:uiPriority w:val="99"/>
    <w:semiHidden/>
    <w:rsid w:val="00640ACC"/>
    <w:rPr>
      <w:sz w:val="20"/>
      <w:szCs w:val="20"/>
    </w:rPr>
  </w:style>
  <w:style w:type="paragraph" w:styleId="Kommentartext">
    <w:name w:val="annotation text"/>
    <w:basedOn w:val="Standard"/>
    <w:link w:val="KommentartextZchn"/>
    <w:uiPriority w:val="99"/>
    <w:semiHidden/>
    <w:unhideWhenUsed/>
    <w:rsid w:val="00640ACC"/>
    <w:rPr>
      <w:sz w:val="20"/>
      <w:szCs w:val="20"/>
    </w:rPr>
  </w:style>
  <w:style w:type="character" w:customStyle="1" w:styleId="KommentartextZchn">
    <w:name w:val="Kommentartext Zchn"/>
    <w:basedOn w:val="Absatz-Standardschriftart"/>
    <w:link w:val="Kommentartext"/>
    <w:uiPriority w:val="99"/>
    <w:semiHidden/>
    <w:rsid w:val="00640ACC"/>
    <w:rPr>
      <w:sz w:val="20"/>
      <w:szCs w:val="20"/>
    </w:rPr>
  </w:style>
  <w:style w:type="paragraph" w:styleId="Kopfzeile">
    <w:name w:val="header"/>
    <w:basedOn w:val="Standard"/>
    <w:link w:val="KopfzeileZchn"/>
    <w:uiPriority w:val="99"/>
    <w:unhideWhenUsed/>
    <w:rsid w:val="00640ACC"/>
    <w:pPr>
      <w:tabs>
        <w:tab w:val="center" w:pos="4536"/>
        <w:tab w:val="right" w:pos="9072"/>
      </w:tabs>
      <w:spacing w:after="0"/>
    </w:pPr>
  </w:style>
  <w:style w:type="character" w:customStyle="1" w:styleId="KopfzeileZchn">
    <w:name w:val="Kopfzeile Zchn"/>
    <w:basedOn w:val="Absatz-Standardschriftart"/>
    <w:link w:val="Kopfzeile"/>
    <w:uiPriority w:val="99"/>
    <w:rsid w:val="00640ACC"/>
    <w:rPr>
      <w:sz w:val="24"/>
    </w:rPr>
  </w:style>
  <w:style w:type="paragraph" w:styleId="Fuzeile">
    <w:name w:val="footer"/>
    <w:basedOn w:val="Standard"/>
    <w:link w:val="FuzeileZchn"/>
    <w:uiPriority w:val="99"/>
    <w:unhideWhenUsed/>
    <w:rsid w:val="00640ACC"/>
    <w:pPr>
      <w:tabs>
        <w:tab w:val="center" w:pos="4536"/>
        <w:tab w:val="right" w:pos="9072"/>
      </w:tabs>
      <w:spacing w:after="0"/>
    </w:pPr>
  </w:style>
  <w:style w:type="character" w:customStyle="1" w:styleId="FuzeileZchn">
    <w:name w:val="Fußzeile Zchn"/>
    <w:basedOn w:val="Absatz-Standardschriftart"/>
    <w:link w:val="Fuzeile"/>
    <w:uiPriority w:val="99"/>
    <w:rsid w:val="00640ACC"/>
    <w:rPr>
      <w:sz w:val="24"/>
    </w:rPr>
  </w:style>
  <w:style w:type="paragraph" w:styleId="Beschriftung">
    <w:name w:val="caption"/>
    <w:basedOn w:val="Standard"/>
    <w:next w:val="Standard"/>
    <w:uiPriority w:val="35"/>
    <w:unhideWhenUsed/>
    <w:qFormat/>
    <w:rsid w:val="00640ACC"/>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640ACC"/>
    <w:pPr>
      <w:spacing w:after="0"/>
    </w:pPr>
  </w:style>
  <w:style w:type="character" w:styleId="Funotenzeichen">
    <w:name w:val="footnote reference"/>
    <w:basedOn w:val="Absatz-Standardschriftart"/>
    <w:uiPriority w:val="99"/>
    <w:semiHidden/>
    <w:unhideWhenUsed/>
    <w:rsid w:val="00640ACC"/>
    <w:rPr>
      <w:vertAlign w:val="superscript"/>
    </w:rPr>
  </w:style>
  <w:style w:type="character" w:styleId="Kommentarzeichen">
    <w:name w:val="annotation reference"/>
    <w:basedOn w:val="Absatz-Standardschriftart"/>
    <w:uiPriority w:val="99"/>
    <w:semiHidden/>
    <w:unhideWhenUsed/>
    <w:rsid w:val="00640ACC"/>
    <w:rPr>
      <w:sz w:val="16"/>
      <w:szCs w:val="16"/>
    </w:rPr>
  </w:style>
  <w:style w:type="character" w:styleId="Zeilennummer">
    <w:name w:val="line number"/>
    <w:basedOn w:val="Absatz-Standardschriftart"/>
    <w:uiPriority w:val="99"/>
    <w:semiHidden/>
    <w:unhideWhenUsed/>
    <w:rsid w:val="00640ACC"/>
  </w:style>
  <w:style w:type="paragraph" w:styleId="Titel">
    <w:name w:val="Title"/>
    <w:basedOn w:val="Standard"/>
    <w:next w:val="Standard"/>
    <w:link w:val="TitelZchn"/>
    <w:uiPriority w:val="10"/>
    <w:qFormat/>
    <w:rsid w:val="00640AC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0ACC"/>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640ACC"/>
    <w:rPr>
      <w:color w:val="0563C1" w:themeColor="hyperlink"/>
      <w:u w:val="single"/>
    </w:rPr>
  </w:style>
  <w:style w:type="character" w:styleId="BesuchterLink">
    <w:name w:val="FollowedHyperlink"/>
    <w:basedOn w:val="Absatz-Standardschriftart"/>
    <w:uiPriority w:val="99"/>
    <w:semiHidden/>
    <w:unhideWhenUsed/>
    <w:rsid w:val="00640ACC"/>
    <w:rPr>
      <w:color w:val="954F72" w:themeColor="followedHyperlink"/>
      <w:u w:val="single"/>
    </w:rPr>
  </w:style>
  <w:style w:type="character" w:styleId="Fett">
    <w:name w:val="Strong"/>
    <w:basedOn w:val="Absatz-Standardschriftart"/>
    <w:uiPriority w:val="22"/>
    <w:qFormat/>
    <w:rsid w:val="00640ACC"/>
    <w:rPr>
      <w:b/>
      <w:bCs/>
    </w:rPr>
  </w:style>
  <w:style w:type="character" w:styleId="Hervorhebung">
    <w:name w:val="Emphasis"/>
    <w:basedOn w:val="Absatz-Standardschriftart"/>
    <w:uiPriority w:val="20"/>
    <w:qFormat/>
    <w:rsid w:val="00640ACC"/>
    <w:rPr>
      <w:i/>
      <w:iCs/>
    </w:rPr>
  </w:style>
  <w:style w:type="paragraph" w:styleId="StandardWeb">
    <w:name w:val="Normal (Web)"/>
    <w:basedOn w:val="Standard"/>
    <w:uiPriority w:val="99"/>
    <w:rsid w:val="00640ACC"/>
    <w:pPr>
      <w:spacing w:before="100" w:beforeAutospacing="1" w:after="100" w:afterAutospacing="1"/>
    </w:pPr>
    <w:rPr>
      <w:rFonts w:ascii="Arial Unicode MS" w:eastAsia="Arial Unicode MS" w:hAnsi="Arial Unicode MS" w:cs="Arial Unicode MS"/>
      <w:color w:val="000000"/>
      <w:szCs w:val="24"/>
      <w:lang w:eastAsia="de-DE"/>
    </w:rPr>
  </w:style>
  <w:style w:type="character" w:styleId="HTMLCode">
    <w:name w:val="HTML Code"/>
    <w:basedOn w:val="Absatz-Standardschriftart"/>
    <w:uiPriority w:val="99"/>
    <w:semiHidden/>
    <w:unhideWhenUsed/>
    <w:rsid w:val="00640ACC"/>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64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40ACC"/>
    <w:rPr>
      <w:rFonts w:ascii="Courier New" w:eastAsia="Times New Roman" w:hAnsi="Courier New" w:cs="Courier New"/>
      <w:sz w:val="20"/>
      <w:szCs w:val="20"/>
      <w:lang w:eastAsia="de-AT"/>
    </w:rPr>
  </w:style>
  <w:style w:type="paragraph" w:styleId="Kommentarthema">
    <w:name w:val="annotation subject"/>
    <w:basedOn w:val="Kommentartext"/>
    <w:next w:val="Kommentartext"/>
    <w:link w:val="KommentarthemaZchn"/>
    <w:uiPriority w:val="99"/>
    <w:semiHidden/>
    <w:unhideWhenUsed/>
    <w:rsid w:val="00640ACC"/>
    <w:rPr>
      <w:b/>
      <w:bCs/>
    </w:rPr>
  </w:style>
  <w:style w:type="character" w:customStyle="1" w:styleId="KommentarthemaZchn">
    <w:name w:val="Kommentarthema Zchn"/>
    <w:basedOn w:val="KommentartextZchn"/>
    <w:link w:val="Kommentarthema"/>
    <w:uiPriority w:val="99"/>
    <w:semiHidden/>
    <w:rsid w:val="00640ACC"/>
    <w:rPr>
      <w:b/>
      <w:bCs/>
      <w:sz w:val="20"/>
      <w:szCs w:val="20"/>
    </w:rPr>
  </w:style>
  <w:style w:type="paragraph" w:styleId="Sprechblasentext">
    <w:name w:val="Balloon Text"/>
    <w:basedOn w:val="Standard"/>
    <w:link w:val="SprechblasentextZchn"/>
    <w:uiPriority w:val="99"/>
    <w:semiHidden/>
    <w:unhideWhenUsed/>
    <w:rsid w:val="00640ACC"/>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0ACC"/>
    <w:rPr>
      <w:rFonts w:ascii="Segoe UI" w:hAnsi="Segoe UI" w:cs="Segoe UI"/>
      <w:sz w:val="18"/>
      <w:szCs w:val="18"/>
    </w:rPr>
  </w:style>
  <w:style w:type="table" w:styleId="Tabellenraster">
    <w:name w:val="Table Grid"/>
    <w:basedOn w:val="NormaleTabelle"/>
    <w:uiPriority w:val="39"/>
    <w:rsid w:val="00640ACC"/>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40ACC"/>
    <w:pPr>
      <w:ind w:left="720"/>
      <w:contextualSpacing/>
    </w:pPr>
  </w:style>
  <w:style w:type="paragraph" w:styleId="Zitat">
    <w:name w:val="Quote"/>
    <w:basedOn w:val="Standard"/>
    <w:next w:val="Standard"/>
    <w:link w:val="ZitatZchn"/>
    <w:uiPriority w:val="29"/>
    <w:qFormat/>
    <w:rsid w:val="00640ACC"/>
    <w:pPr>
      <w:pBdr>
        <w:top w:val="single" w:sz="4" w:space="3" w:color="auto"/>
        <w:bottom w:val="single" w:sz="4" w:space="3" w:color="auto"/>
      </w:pBdr>
      <w:spacing w:before="200"/>
      <w:ind w:left="862" w:right="862"/>
      <w:jc w:val="center"/>
    </w:pPr>
    <w:rPr>
      <w:i/>
      <w:iCs/>
      <w:color w:val="404040" w:themeColor="text1" w:themeTint="BF"/>
      <w:sz w:val="22"/>
    </w:rPr>
  </w:style>
  <w:style w:type="character" w:customStyle="1" w:styleId="ZitatZchn">
    <w:name w:val="Zitat Zchn"/>
    <w:basedOn w:val="Absatz-Standardschriftart"/>
    <w:link w:val="Zitat"/>
    <w:uiPriority w:val="29"/>
    <w:rsid w:val="00640ACC"/>
    <w:rPr>
      <w:i/>
      <w:iCs/>
      <w:color w:val="404040" w:themeColor="text1" w:themeTint="BF"/>
    </w:rPr>
  </w:style>
  <w:style w:type="character" w:styleId="SchwacherVerweis">
    <w:name w:val="Subtle Reference"/>
    <w:basedOn w:val="Absatz-Standardschriftart"/>
    <w:uiPriority w:val="31"/>
    <w:qFormat/>
    <w:rsid w:val="00640ACC"/>
    <w:rPr>
      <w:smallCaps/>
      <w:color w:val="5A5A5A" w:themeColor="text1" w:themeTint="A5"/>
    </w:rPr>
  </w:style>
  <w:style w:type="paragraph" w:styleId="Literaturverzeichnis">
    <w:name w:val="Bibliography"/>
    <w:basedOn w:val="Standard"/>
    <w:next w:val="Standard"/>
    <w:uiPriority w:val="37"/>
    <w:unhideWhenUsed/>
    <w:rsid w:val="00640ACC"/>
  </w:style>
  <w:style w:type="paragraph" w:styleId="Inhaltsverzeichnisberschrift">
    <w:name w:val="TOC Heading"/>
    <w:basedOn w:val="berschrift1"/>
    <w:next w:val="Standard"/>
    <w:uiPriority w:val="39"/>
    <w:unhideWhenUsed/>
    <w:qFormat/>
    <w:rsid w:val="00640ACC"/>
    <w:pPr>
      <w:numPr>
        <w:numId w:val="0"/>
      </w:numPr>
      <w:outlineLvl w:val="9"/>
    </w:pPr>
    <w:rPr>
      <w:lang w:eastAsia="de-AT"/>
    </w:rPr>
  </w:style>
  <w:style w:type="table" w:styleId="EinfacheTabelle3">
    <w:name w:val="Plain Table 3"/>
    <w:basedOn w:val="NormaleTabelle"/>
    <w:uiPriority w:val="43"/>
    <w:rsid w:val="00640ACC"/>
    <w:pPr>
      <w:spacing w:after="0" w:line="240" w:lineRule="auto"/>
    </w:pPr>
    <w:rPr>
      <w:lang w:val="de-AT"/>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640ACC"/>
    <w:pPr>
      <w:spacing w:after="0" w:line="240" w:lineRule="auto"/>
    </w:pPr>
    <w:rPr>
      <w:lang w:val="de-AT"/>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Akzent1">
    <w:name w:val="Grid Table 2 Accent 1"/>
    <w:basedOn w:val="NormaleTabelle"/>
    <w:uiPriority w:val="47"/>
    <w:rsid w:val="00640ACC"/>
    <w:pPr>
      <w:spacing w:after="0" w:line="240" w:lineRule="auto"/>
    </w:pPr>
    <w:rPr>
      <w:lang w:val="de-AT"/>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640ACC"/>
    <w:pPr>
      <w:spacing w:after="0" w:line="240" w:lineRule="auto"/>
    </w:pPr>
    <w:rPr>
      <w:lang w:val="de-AT"/>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640ACC"/>
    <w:pPr>
      <w:spacing w:after="0" w:line="240" w:lineRule="auto"/>
    </w:pPr>
    <w:rPr>
      <w:lang w:val="de-A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1hell-Akzent2">
    <w:name w:val="Grid Table 1 Light Accent 2"/>
    <w:basedOn w:val="NormaleTabelle"/>
    <w:uiPriority w:val="46"/>
    <w:rsid w:val="00640ACC"/>
    <w:pPr>
      <w:spacing w:after="0" w:line="240" w:lineRule="auto"/>
    </w:pPr>
    <w:rPr>
      <w:lang w:val="de-AT"/>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640ACC"/>
    <w:pPr>
      <w:spacing w:after="0" w:line="240" w:lineRule="auto"/>
    </w:pPr>
    <w:rPr>
      <w:lang w:val="de-AT"/>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640ACC"/>
    <w:pPr>
      <w:spacing w:after="0" w:line="240" w:lineRule="auto"/>
    </w:pPr>
    <w:rPr>
      <w:lang w:val="de-AT"/>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5dunkelAkzent5">
    <w:name w:val="Grid Table 5 Dark Accent 5"/>
    <w:basedOn w:val="NormaleTabelle"/>
    <w:uiPriority w:val="50"/>
    <w:rsid w:val="00640ACC"/>
    <w:pPr>
      <w:spacing w:after="0" w:line="240" w:lineRule="auto"/>
    </w:pPr>
    <w:rPr>
      <w:lang w:val="de-A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2">
    <w:name w:val="List Table 2"/>
    <w:basedOn w:val="NormaleTabelle"/>
    <w:uiPriority w:val="47"/>
    <w:rsid w:val="00640ACC"/>
    <w:pPr>
      <w:spacing w:after="0" w:line="240" w:lineRule="auto"/>
    </w:pPr>
    <w:rPr>
      <w:lang w:val="de-AT"/>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
    <w:name w:val="List Table 6 Colorful"/>
    <w:basedOn w:val="NormaleTabelle"/>
    <w:uiPriority w:val="51"/>
    <w:rsid w:val="00640ACC"/>
    <w:pPr>
      <w:spacing w:after="0" w:line="240" w:lineRule="auto"/>
    </w:pPr>
    <w:rPr>
      <w:color w:val="000000" w:themeColor="text1"/>
      <w:lang w:val="de-AT"/>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1">
    <w:name w:val="List Table 3 Accent 1"/>
    <w:basedOn w:val="NormaleTabelle"/>
    <w:uiPriority w:val="48"/>
    <w:rsid w:val="00640ACC"/>
    <w:pPr>
      <w:spacing w:after="0" w:line="240" w:lineRule="auto"/>
    </w:pPr>
    <w:rPr>
      <w:lang w:val="de-AT"/>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Erwhnung">
    <w:name w:val="Mention"/>
    <w:basedOn w:val="Absatz-Standardschriftart"/>
    <w:uiPriority w:val="99"/>
    <w:semiHidden/>
    <w:unhideWhenUsed/>
    <w:rsid w:val="00640ACC"/>
    <w:rPr>
      <w:color w:val="2B579A"/>
      <w:shd w:val="clear" w:color="auto" w:fill="E6E6E6"/>
    </w:rPr>
  </w:style>
  <w:style w:type="character" w:styleId="NichtaufgelsteErwhnung">
    <w:name w:val="Unresolved Mention"/>
    <w:basedOn w:val="Absatz-Standardschriftart"/>
    <w:uiPriority w:val="99"/>
    <w:semiHidden/>
    <w:unhideWhenUsed/>
    <w:rsid w:val="00640ACC"/>
    <w:rPr>
      <w:color w:val="808080"/>
      <w:shd w:val="clear" w:color="auto" w:fill="E6E6E6"/>
    </w:rPr>
  </w:style>
  <w:style w:type="character" w:customStyle="1" w:styleId="hljs-attribute">
    <w:name w:val="hljs-attribute"/>
    <w:basedOn w:val="Absatz-Standardschriftart"/>
    <w:rsid w:val="002A41D2"/>
  </w:style>
  <w:style w:type="character" w:customStyle="1" w:styleId="hljs-string">
    <w:name w:val="hljs-string"/>
    <w:basedOn w:val="Absatz-Standardschriftart"/>
    <w:rsid w:val="002A4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11521">
      <w:bodyDiv w:val="1"/>
      <w:marLeft w:val="0"/>
      <w:marRight w:val="0"/>
      <w:marTop w:val="0"/>
      <w:marBottom w:val="0"/>
      <w:divBdr>
        <w:top w:val="none" w:sz="0" w:space="0" w:color="auto"/>
        <w:left w:val="none" w:sz="0" w:space="0" w:color="auto"/>
        <w:bottom w:val="none" w:sz="0" w:space="0" w:color="auto"/>
        <w:right w:val="none" w:sz="0" w:space="0" w:color="auto"/>
      </w:divBdr>
    </w:div>
    <w:div w:id="390349613">
      <w:bodyDiv w:val="1"/>
      <w:marLeft w:val="0"/>
      <w:marRight w:val="0"/>
      <w:marTop w:val="0"/>
      <w:marBottom w:val="0"/>
      <w:divBdr>
        <w:top w:val="none" w:sz="0" w:space="0" w:color="auto"/>
        <w:left w:val="none" w:sz="0" w:space="0" w:color="auto"/>
        <w:bottom w:val="none" w:sz="0" w:space="0" w:color="auto"/>
        <w:right w:val="none" w:sz="0" w:space="0" w:color="auto"/>
      </w:divBdr>
      <w:divsChild>
        <w:div w:id="990333571">
          <w:marLeft w:val="0"/>
          <w:marRight w:val="0"/>
          <w:marTop w:val="0"/>
          <w:marBottom w:val="0"/>
          <w:divBdr>
            <w:top w:val="none" w:sz="0" w:space="0" w:color="auto"/>
            <w:left w:val="none" w:sz="0" w:space="0" w:color="auto"/>
            <w:bottom w:val="none" w:sz="0" w:space="0" w:color="auto"/>
            <w:right w:val="none" w:sz="0" w:space="0" w:color="auto"/>
          </w:divBdr>
          <w:divsChild>
            <w:div w:id="646545258">
              <w:marLeft w:val="0"/>
              <w:marRight w:val="0"/>
              <w:marTop w:val="0"/>
              <w:marBottom w:val="0"/>
              <w:divBdr>
                <w:top w:val="none" w:sz="0" w:space="0" w:color="auto"/>
                <w:left w:val="none" w:sz="0" w:space="0" w:color="auto"/>
                <w:bottom w:val="none" w:sz="0" w:space="0" w:color="auto"/>
                <w:right w:val="none" w:sz="0" w:space="0" w:color="auto"/>
              </w:divBdr>
              <w:divsChild>
                <w:div w:id="276565084">
                  <w:marLeft w:val="0"/>
                  <w:marRight w:val="0"/>
                  <w:marTop w:val="0"/>
                  <w:marBottom w:val="0"/>
                  <w:divBdr>
                    <w:top w:val="none" w:sz="0" w:space="0" w:color="auto"/>
                    <w:left w:val="none" w:sz="0" w:space="0" w:color="auto"/>
                    <w:bottom w:val="none" w:sz="0" w:space="0" w:color="auto"/>
                    <w:right w:val="none" w:sz="0" w:space="0" w:color="auto"/>
                  </w:divBdr>
                  <w:divsChild>
                    <w:div w:id="466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5379">
      <w:bodyDiv w:val="1"/>
      <w:marLeft w:val="0"/>
      <w:marRight w:val="0"/>
      <w:marTop w:val="0"/>
      <w:marBottom w:val="0"/>
      <w:divBdr>
        <w:top w:val="none" w:sz="0" w:space="0" w:color="auto"/>
        <w:left w:val="none" w:sz="0" w:space="0" w:color="auto"/>
        <w:bottom w:val="none" w:sz="0" w:space="0" w:color="auto"/>
        <w:right w:val="none" w:sz="0" w:space="0" w:color="auto"/>
      </w:divBdr>
    </w:div>
    <w:div w:id="756906234">
      <w:bodyDiv w:val="1"/>
      <w:marLeft w:val="0"/>
      <w:marRight w:val="0"/>
      <w:marTop w:val="0"/>
      <w:marBottom w:val="0"/>
      <w:divBdr>
        <w:top w:val="none" w:sz="0" w:space="0" w:color="auto"/>
        <w:left w:val="none" w:sz="0" w:space="0" w:color="auto"/>
        <w:bottom w:val="none" w:sz="0" w:space="0" w:color="auto"/>
        <w:right w:val="none" w:sz="0" w:space="0" w:color="auto"/>
      </w:divBdr>
    </w:div>
    <w:div w:id="1279525080">
      <w:bodyDiv w:val="1"/>
      <w:marLeft w:val="0"/>
      <w:marRight w:val="0"/>
      <w:marTop w:val="0"/>
      <w:marBottom w:val="0"/>
      <w:divBdr>
        <w:top w:val="none" w:sz="0" w:space="0" w:color="auto"/>
        <w:left w:val="none" w:sz="0" w:space="0" w:color="auto"/>
        <w:bottom w:val="none" w:sz="0" w:space="0" w:color="auto"/>
        <w:right w:val="none" w:sz="0" w:space="0" w:color="auto"/>
      </w:divBdr>
    </w:div>
    <w:div w:id="1456172646">
      <w:bodyDiv w:val="1"/>
      <w:marLeft w:val="0"/>
      <w:marRight w:val="0"/>
      <w:marTop w:val="0"/>
      <w:marBottom w:val="0"/>
      <w:divBdr>
        <w:top w:val="none" w:sz="0" w:space="0" w:color="auto"/>
        <w:left w:val="none" w:sz="0" w:space="0" w:color="auto"/>
        <w:bottom w:val="none" w:sz="0" w:space="0" w:color="auto"/>
        <w:right w:val="none" w:sz="0" w:space="0" w:color="auto"/>
      </w:divBdr>
    </w:div>
    <w:div w:id="1762871229">
      <w:bodyDiv w:val="1"/>
      <w:marLeft w:val="0"/>
      <w:marRight w:val="0"/>
      <w:marTop w:val="0"/>
      <w:marBottom w:val="0"/>
      <w:divBdr>
        <w:top w:val="none" w:sz="0" w:space="0" w:color="auto"/>
        <w:left w:val="none" w:sz="0" w:space="0" w:color="auto"/>
        <w:bottom w:val="none" w:sz="0" w:space="0" w:color="auto"/>
        <w:right w:val="none" w:sz="0" w:space="0" w:color="auto"/>
      </w:divBdr>
      <w:divsChild>
        <w:div w:id="1347554671">
          <w:marLeft w:val="0"/>
          <w:marRight w:val="0"/>
          <w:marTop w:val="0"/>
          <w:marBottom w:val="0"/>
          <w:divBdr>
            <w:top w:val="none" w:sz="0" w:space="0" w:color="auto"/>
            <w:left w:val="none" w:sz="0" w:space="0" w:color="auto"/>
            <w:bottom w:val="none" w:sz="0" w:space="0" w:color="auto"/>
            <w:right w:val="none" w:sz="0" w:space="0" w:color="auto"/>
          </w:divBdr>
          <w:divsChild>
            <w:div w:id="622537933">
              <w:marLeft w:val="0"/>
              <w:marRight w:val="0"/>
              <w:marTop w:val="0"/>
              <w:marBottom w:val="0"/>
              <w:divBdr>
                <w:top w:val="none" w:sz="0" w:space="0" w:color="auto"/>
                <w:left w:val="none" w:sz="0" w:space="0" w:color="auto"/>
                <w:bottom w:val="none" w:sz="0" w:space="0" w:color="auto"/>
                <w:right w:val="none" w:sz="0" w:space="0" w:color="auto"/>
              </w:divBdr>
              <w:divsChild>
                <w:div w:id="19516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B491DA4EA0C8944AA7CDB51951D6B2C" ma:contentTypeVersion="2" ma:contentTypeDescription="Ein neues Dokument erstellen." ma:contentTypeScope="" ma:versionID="feb863a63e2ea8348ba7e2e9be4bdb5c">
  <xsd:schema xmlns:xsd="http://www.w3.org/2001/XMLSchema" xmlns:xs="http://www.w3.org/2001/XMLSchema" xmlns:p="http://schemas.microsoft.com/office/2006/metadata/properties" xmlns:ns2="19b8cc5c-e8bc-4952-be52-a2bac2d3adb3" targetNamespace="http://schemas.microsoft.com/office/2006/metadata/properties" ma:root="true" ma:fieldsID="08843ee86cc985b2fd77ef269a35011c" ns2:_="">
    <xsd:import namespace="19b8cc5c-e8bc-4952-be52-a2bac2d3ad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8cc5c-e8bc-4952-be52-a2bac2d3ad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5CB3-2C15-40B6-846E-34FF35C49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8cc5c-e8bc-4952-be52-a2bac2d3a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E20652-A67F-477C-8B12-C653003240EE}">
  <ds:schemaRefs>
    <ds:schemaRef ds:uri="http://schemas.microsoft.com/sharepoint/v3/contenttype/forms"/>
  </ds:schemaRefs>
</ds:datastoreItem>
</file>

<file path=customXml/itemProps3.xml><?xml version="1.0" encoding="utf-8"?>
<ds:datastoreItem xmlns:ds="http://schemas.openxmlformats.org/officeDocument/2006/customXml" ds:itemID="{1189BD50-8077-4D07-B8EF-3AC3FA92D4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DE0849-04F5-4ABE-B1A7-D5361361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1559</Words>
  <Characters>9824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Jashanica Labinot</dc:creator>
  <cp:keywords/>
  <dc:description/>
  <cp:lastModifiedBy>Nikolaus Hribernig</cp:lastModifiedBy>
  <cp:revision>19</cp:revision>
  <cp:lastPrinted>2019-06-11T06:04:00Z</cp:lastPrinted>
  <dcterms:created xsi:type="dcterms:W3CDTF">2019-06-01T09:06:00Z</dcterms:created>
  <dcterms:modified xsi:type="dcterms:W3CDTF">2019-06-11T06:05:00Z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0x010100AB491DA4EA0C8944AA7CDB51951D6B2C</vt:lpwstr>
  </property>
  <property fmtid="{D5CDD505-2E9C-101B-9397-08002B2CF9AE}" pid="3" name="AuthorIds_UIVersion_51712">
    <vt:lpwstr>18,6</vt:lpwstr>
  </property>
</Properties>
</file>