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Raphael Katschke</w:t>
      </w:r>
    </w:p>
    <w:p w:rsidR="007F6517" w:rsidRPr="00E66B63" w:rsidRDefault="007F6517" w:rsidP="007F6517">
      <w:pPr>
        <w:spacing w:line="360" w:lineRule="auto"/>
        <w:jc w:val="both"/>
        <w:rPr>
          <w:rFonts w:ascii="Arial" w:hAnsi="Arial" w:cs="Arial"/>
          <w:b/>
          <w:color w:val="70AD47" w:themeColor="accent6"/>
          <w:sz w:val="24"/>
          <w:szCs w:val="24"/>
        </w:rPr>
      </w:pPr>
      <w:r w:rsidRPr="00E66B63">
        <w:rPr>
          <w:rFonts w:ascii="Arial" w:hAnsi="Arial" w:cs="Arial"/>
          <w:b/>
          <w:color w:val="70AD47" w:themeColor="accent6"/>
          <w:sz w:val="24"/>
          <w:szCs w:val="24"/>
        </w:rPr>
        <w:t>1994872</w:t>
      </w:r>
    </w:p>
    <w:p w:rsidR="007F6517" w:rsidRPr="00E66B63" w:rsidRDefault="007F6517" w:rsidP="007F6517">
      <w:pPr>
        <w:spacing w:line="360" w:lineRule="auto"/>
        <w:jc w:val="both"/>
        <w:rPr>
          <w:rFonts w:ascii="Arial" w:hAnsi="Arial" w:cs="Arial"/>
          <w:b/>
          <w:color w:val="70AD47" w:themeColor="accent6"/>
          <w:sz w:val="24"/>
          <w:szCs w:val="24"/>
        </w:rPr>
      </w:pPr>
      <w:proofErr w:type="spellStart"/>
      <w:r w:rsidRPr="00E66B63">
        <w:rPr>
          <w:rFonts w:ascii="Arial" w:hAnsi="Arial" w:cs="Arial"/>
          <w:b/>
          <w:color w:val="70AD47" w:themeColor="accent6"/>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449B5" w:rsidRDefault="00374F9F" w:rsidP="007F6517">
      <w:pPr>
        <w:spacing w:line="360" w:lineRule="auto"/>
        <w:jc w:val="both"/>
        <w:rPr>
          <w:rFonts w:ascii="Arial" w:hAnsi="Arial" w:cs="Arial"/>
          <w:sz w:val="24"/>
          <w:szCs w:val="24"/>
        </w:rPr>
      </w:pPr>
      <w:r>
        <w:rPr>
          <w:rFonts w:ascii="Arial" w:hAnsi="Arial" w:cs="Arial"/>
          <w:sz w:val="24"/>
          <w:szCs w:val="24"/>
        </w:rPr>
        <w:t>Die Erweiterung Legion befasst sich thematisch mit der erneuten Invasion der „</w:t>
      </w:r>
      <w:proofErr w:type="spellStart"/>
      <w:r>
        <w:rPr>
          <w:rFonts w:ascii="Arial" w:hAnsi="Arial" w:cs="Arial"/>
          <w:sz w:val="24"/>
          <w:szCs w:val="24"/>
        </w:rPr>
        <w:t>Burning</w:t>
      </w:r>
      <w:proofErr w:type="spellEnd"/>
      <w:r>
        <w:rPr>
          <w:rFonts w:ascii="Arial" w:hAnsi="Arial" w:cs="Arial"/>
          <w:sz w:val="24"/>
          <w:szCs w:val="24"/>
        </w:rPr>
        <w:t xml:space="preserve"> Legion“</w:t>
      </w:r>
      <w:r w:rsidR="004449B5">
        <w:rPr>
          <w:rFonts w:ascii="Arial" w:hAnsi="Arial" w:cs="Arial"/>
          <w:sz w:val="24"/>
          <w:szCs w:val="24"/>
        </w:rPr>
        <w:t xml:space="preserve"> und einem der beliebtesten Charaktere von </w:t>
      </w:r>
      <w:proofErr w:type="spellStart"/>
      <w:r w:rsidR="004449B5">
        <w:rPr>
          <w:rFonts w:ascii="Arial" w:hAnsi="Arial" w:cs="Arial"/>
          <w:sz w:val="24"/>
          <w:szCs w:val="24"/>
        </w:rPr>
        <w:t>Warcraft</w:t>
      </w:r>
      <w:proofErr w:type="spellEnd"/>
      <w:r w:rsidR="004449B5">
        <w:rPr>
          <w:rFonts w:ascii="Arial" w:hAnsi="Arial" w:cs="Arial"/>
          <w:sz w:val="24"/>
          <w:szCs w:val="24"/>
        </w:rPr>
        <w:t xml:space="preserve">: </w:t>
      </w:r>
      <w:proofErr w:type="spellStart"/>
      <w:r w:rsidR="004449B5">
        <w:rPr>
          <w:rFonts w:ascii="Arial" w:hAnsi="Arial" w:cs="Arial"/>
          <w:sz w:val="24"/>
          <w:szCs w:val="24"/>
        </w:rPr>
        <w:t>Illidan</w:t>
      </w:r>
      <w:proofErr w:type="spellEnd"/>
      <w:r w:rsidR="004449B5">
        <w:rPr>
          <w:rFonts w:ascii="Arial" w:hAnsi="Arial" w:cs="Arial"/>
          <w:sz w:val="24"/>
          <w:szCs w:val="24"/>
        </w:rPr>
        <w:t xml:space="preserve"> </w:t>
      </w:r>
      <w:proofErr w:type="spellStart"/>
      <w:r w:rsidR="004449B5">
        <w:rPr>
          <w:rFonts w:ascii="Arial" w:hAnsi="Arial" w:cs="Arial"/>
          <w:sz w:val="24"/>
          <w:szCs w:val="24"/>
        </w:rPr>
        <w:t>Stormrage</w:t>
      </w:r>
      <w:proofErr w:type="spellEnd"/>
      <w:r>
        <w:rPr>
          <w:rFonts w:ascii="Arial" w:hAnsi="Arial" w:cs="Arial"/>
          <w:sz w:val="24"/>
          <w:szCs w:val="24"/>
        </w:rPr>
        <w:t>.</w:t>
      </w:r>
      <w:r w:rsidR="004449B5">
        <w:rPr>
          <w:rFonts w:ascii="Arial" w:hAnsi="Arial" w:cs="Arial"/>
          <w:sz w:val="24"/>
          <w:szCs w:val="24"/>
        </w:rPr>
        <w:t xml:space="preserve"> Ein Charakter der in einem ständigen inneren Konflikt zwischen Machtgier, Rache und dem </w:t>
      </w:r>
      <w:proofErr w:type="spellStart"/>
      <w:r w:rsidR="004449B5">
        <w:rPr>
          <w:rFonts w:ascii="Arial" w:hAnsi="Arial" w:cs="Arial"/>
          <w:sz w:val="24"/>
          <w:szCs w:val="24"/>
        </w:rPr>
        <w:t>verzweiftelten</w:t>
      </w:r>
      <w:proofErr w:type="spellEnd"/>
      <w:r w:rsidR="004449B5">
        <w:rPr>
          <w:rFonts w:ascii="Arial" w:hAnsi="Arial" w:cs="Arial"/>
          <w:sz w:val="24"/>
          <w:szCs w:val="24"/>
        </w:rPr>
        <w:t xml:space="preserve"> Versuch die Legion zu vernichten steckt. Von seinem Volk als Verräter </w:t>
      </w:r>
      <w:proofErr w:type="spellStart"/>
      <w:r w:rsidR="004449B5">
        <w:rPr>
          <w:rFonts w:ascii="Arial" w:hAnsi="Arial" w:cs="Arial"/>
          <w:sz w:val="24"/>
          <w:szCs w:val="24"/>
        </w:rPr>
        <w:t>gebranntmarkt</w:t>
      </w:r>
      <w:proofErr w:type="spellEnd"/>
      <w:r w:rsidR="004449B5">
        <w:rPr>
          <w:rFonts w:ascii="Arial" w:hAnsi="Arial" w:cs="Arial"/>
          <w:sz w:val="24"/>
          <w:szCs w:val="24"/>
        </w:rPr>
        <w:t xml:space="preserve"> und seinem Bruder verstoßen wurde er in der ersten Erweiterung von den Abenteurern niedergestreckt</w:t>
      </w:r>
      <w:r w:rsidR="00E66B63">
        <w:rPr>
          <w:rFonts w:ascii="Arial" w:hAnsi="Arial" w:cs="Arial"/>
          <w:sz w:val="24"/>
          <w:szCs w:val="24"/>
        </w:rPr>
        <w:t xml:space="preserve">, sein Körper und seine Seele eingesperrt. Die Erweiterung Legion soll </w:t>
      </w:r>
      <w:proofErr w:type="spellStart"/>
      <w:r w:rsidR="00E66B63">
        <w:rPr>
          <w:rFonts w:ascii="Arial" w:hAnsi="Arial" w:cs="Arial"/>
          <w:sz w:val="24"/>
          <w:szCs w:val="24"/>
        </w:rPr>
        <w:t>Illidan</w:t>
      </w:r>
      <w:proofErr w:type="spellEnd"/>
      <w:r w:rsidR="00E66B63">
        <w:rPr>
          <w:rFonts w:ascii="Arial" w:hAnsi="Arial" w:cs="Arial"/>
          <w:sz w:val="24"/>
          <w:szCs w:val="24"/>
        </w:rPr>
        <w:t xml:space="preserve"> auf eine Erlösungsgeschichte leiten.</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lastRenderedPageBreak/>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E66B63" w:rsidRDefault="00E66B63" w:rsidP="007F6517">
      <w:pPr>
        <w:spacing w:line="360" w:lineRule="auto"/>
        <w:jc w:val="both"/>
        <w:rPr>
          <w:rFonts w:ascii="Arial" w:hAnsi="Arial" w:cs="Arial"/>
          <w:sz w:val="24"/>
          <w:szCs w:val="24"/>
        </w:rPr>
      </w:pP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w:t>
      </w:r>
      <w:r>
        <w:rPr>
          <w:rFonts w:ascii="Arial" w:hAnsi="Arial" w:cs="Arial"/>
          <w:sz w:val="24"/>
          <w:szCs w:val="24"/>
        </w:rPr>
        <w:lastRenderedPageBreak/>
        <w:t xml:space="preserve">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E66B63" w:rsidRDefault="00E66B63"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366AAC">
      <w:pPr>
        <w:spacing w:line="360" w:lineRule="auto"/>
        <w:jc w:val="center"/>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366AAC">
      <w:pPr>
        <w:spacing w:line="360" w:lineRule="auto"/>
        <w:jc w:val="center"/>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1223EE" w:rsidRDefault="002A788A" w:rsidP="001223EE">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r w:rsidR="001223EE">
        <w:rPr>
          <w:rFonts w:ascii="Arial" w:hAnsi="Arial" w:cs="Arial"/>
          <w:sz w:val="24"/>
          <w:szCs w:val="24"/>
        </w:rPr>
        <w:t>Eine zweite Linie zeigt den gesamten Durchschnitt der stündlichen Tweets.</w:t>
      </w:r>
    </w:p>
    <w:p w:rsidR="002A788A" w:rsidRDefault="002A788A"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16540E" w:rsidP="007F6517">
      <w:pPr>
        <w:spacing w:line="360" w:lineRule="auto"/>
        <w:jc w:val="both"/>
        <w:rPr>
          <w:rFonts w:ascii="Arial" w:hAnsi="Arial" w:cs="Arial"/>
          <w:sz w:val="24"/>
          <w:szCs w:val="24"/>
        </w:rPr>
      </w:pP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223EE" w:rsidRDefault="001223EE" w:rsidP="007F6517">
      <w:pPr>
        <w:spacing w:line="360" w:lineRule="auto"/>
        <w:jc w:val="both"/>
        <w:rPr>
          <w:rFonts w:ascii="Arial" w:hAnsi="Arial" w:cs="Arial"/>
          <w:sz w:val="24"/>
          <w:szCs w:val="24"/>
        </w:rPr>
      </w:pPr>
    </w:p>
    <w:p w:rsidR="0016540E" w:rsidRDefault="00CE24B0" w:rsidP="00366AAC">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09.25pt">
            <v:imagedata r:id="rId18" o:title="mentions_percentage"/>
          </v:shape>
        </w:pict>
      </w:r>
    </w:p>
    <w:p w:rsidR="001223EE" w:rsidRDefault="001223EE" w:rsidP="001223EE">
      <w:pPr>
        <w:spacing w:line="360" w:lineRule="auto"/>
        <w:jc w:val="both"/>
        <w:rPr>
          <w:rFonts w:ascii="Arial" w:hAnsi="Arial" w:cs="Arial"/>
          <w:sz w:val="24"/>
          <w:szCs w:val="24"/>
        </w:rPr>
      </w:pPr>
    </w:p>
    <w:p w:rsidR="006F6471" w:rsidRDefault="0016540E" w:rsidP="001223EE">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r w:rsidR="001223EE">
        <w:rPr>
          <w:rFonts w:ascii="Arial" w:hAnsi="Arial" w:cs="Arial"/>
          <w:sz w:val="24"/>
          <w:szCs w:val="24"/>
        </w:rPr>
        <w:t xml:space="preserve"> </w:t>
      </w: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3F3432" w:rsidRDefault="003F3432"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7C7F99" w:rsidRDefault="001223EE" w:rsidP="003F3432">
      <w:pPr>
        <w:spacing w:line="360" w:lineRule="auto"/>
        <w:jc w:val="center"/>
        <w:rPr>
          <w:rFonts w:ascii="Arial" w:hAnsi="Arial" w:cs="Arial"/>
          <w:sz w:val="24"/>
          <w:szCs w:val="24"/>
        </w:rPr>
      </w:pPr>
      <w:r>
        <w:rPr>
          <w:noProof/>
          <w:lang w:eastAsia="de-DE"/>
        </w:rPr>
        <w:lastRenderedPageBreak/>
        <w:drawing>
          <wp:inline distT="0" distB="0" distL="0" distR="0" wp14:anchorId="7FE4500C" wp14:editId="18D72F57">
            <wp:extent cx="5610225" cy="106680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0225" cy="1066800"/>
                    </a:xfrm>
                    <a:prstGeom prst="rect">
                      <a:avLst/>
                    </a:prstGeom>
                  </pic:spPr>
                </pic:pic>
              </a:graphicData>
            </a:graphic>
          </wp:inline>
        </w:drawing>
      </w:r>
    </w:p>
    <w:p w:rsidR="007C7F99" w:rsidRDefault="007C7F99" w:rsidP="003F3432">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70610666" wp14:editId="2FFCA70E">
            <wp:extent cx="5693410" cy="242120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408" cy="2436089"/>
                    </a:xfrm>
                    <a:prstGeom prst="rect">
                      <a:avLst/>
                    </a:prstGeom>
                  </pic:spPr>
                </pic:pic>
              </a:graphicData>
            </a:graphic>
          </wp:inline>
        </w:drawing>
      </w:r>
    </w:p>
    <w:p w:rsidR="007C7F99" w:rsidRDefault="007C7F99" w:rsidP="00366AAC">
      <w:pPr>
        <w:spacing w:line="360" w:lineRule="auto"/>
        <w:jc w:val="center"/>
        <w:rPr>
          <w:rFonts w:ascii="Arial" w:hAnsi="Arial" w:cs="Arial"/>
          <w:sz w:val="24"/>
          <w:szCs w:val="24"/>
        </w:rPr>
      </w:pPr>
      <w:r>
        <w:rPr>
          <w:noProof/>
          <w:lang w:eastAsia="de-DE"/>
        </w:rPr>
        <w:drawing>
          <wp:inline distT="0" distB="0" distL="0" distR="0" wp14:anchorId="2BC3F04A" wp14:editId="30BEFEB8">
            <wp:extent cx="5543533" cy="3060186"/>
            <wp:effectExtent l="0" t="0" r="635"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256" cy="3149462"/>
                    </a:xfrm>
                    <a:prstGeom prst="rect">
                      <a:avLst/>
                    </a:prstGeom>
                  </pic:spPr>
                </pic:pic>
              </a:graphicData>
            </a:graphic>
          </wp:inline>
        </w:drawing>
      </w:r>
    </w:p>
    <w:p w:rsidR="003F3432" w:rsidRDefault="003F3432"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0A0798" w:rsidRPr="000A0798" w:rsidRDefault="005B72BE" w:rsidP="007F6517">
      <w:pPr>
        <w:spacing w:line="360" w:lineRule="auto"/>
        <w:jc w:val="both"/>
        <w:rPr>
          <w:rFonts w:ascii="Arial" w:hAnsi="Arial" w:cs="Arial"/>
          <w:b/>
          <w:color w:val="5B9BD5" w:themeColor="accent1"/>
          <w:sz w:val="32"/>
          <w:szCs w:val="32"/>
        </w:rPr>
      </w:pPr>
      <w:r w:rsidRPr="005B72BE">
        <w:rPr>
          <w:rFonts w:ascii="Arial" w:hAnsi="Arial" w:cs="Arial"/>
          <w:b/>
          <w:color w:val="5B9BD5" w:themeColor="accent1"/>
          <w:sz w:val="32"/>
          <w:szCs w:val="32"/>
        </w:rPr>
        <w:lastRenderedPageBreak/>
        <w:t>Resultate</w:t>
      </w:r>
    </w:p>
    <w:p w:rsidR="005B72BE" w:rsidRDefault="00CE24B0" w:rsidP="000A0798">
      <w:pPr>
        <w:spacing w:line="360" w:lineRule="auto"/>
        <w:jc w:val="center"/>
        <w:rPr>
          <w:rFonts w:ascii="Arial" w:hAnsi="Arial" w:cs="Arial"/>
          <w:sz w:val="24"/>
          <w:szCs w:val="24"/>
        </w:rPr>
      </w:pPr>
      <w:r>
        <w:rPr>
          <w:rFonts w:ascii="Arial" w:hAnsi="Arial" w:cs="Arial"/>
          <w:sz w:val="24"/>
          <w:szCs w:val="24"/>
        </w:rPr>
        <w:pict>
          <v:shape id="_x0000_i1026" type="#_x0000_t75" style="width:360.75pt;height:270pt">
            <v:imagedata r:id="rId22" o:title="timeline"/>
          </v:shape>
        </w:pict>
      </w:r>
    </w:p>
    <w:p w:rsidR="000A0798" w:rsidRDefault="000A0798" w:rsidP="007F6517">
      <w:pPr>
        <w:spacing w:line="360" w:lineRule="auto"/>
        <w:jc w:val="both"/>
        <w:rPr>
          <w:rFonts w:ascii="Arial" w:hAnsi="Arial" w:cs="Arial"/>
          <w:sz w:val="24"/>
          <w:szCs w:val="24"/>
        </w:rPr>
      </w:pPr>
      <w:r>
        <w:rPr>
          <w:rFonts w:ascii="Arial" w:hAnsi="Arial" w:cs="Arial"/>
          <w:sz w:val="24"/>
          <w:szCs w:val="24"/>
        </w:rPr>
        <w:t xml:space="preserve">Die Timeline stellt eine </w:t>
      </w:r>
      <w:proofErr w:type="spellStart"/>
      <w:r>
        <w:rPr>
          <w:rFonts w:ascii="Arial" w:hAnsi="Arial" w:cs="Arial"/>
          <w:sz w:val="24"/>
          <w:szCs w:val="24"/>
        </w:rPr>
        <w:t>Tweetverteilung</w:t>
      </w:r>
      <w:proofErr w:type="spellEnd"/>
      <w:r>
        <w:rPr>
          <w:rFonts w:ascii="Arial" w:hAnsi="Arial" w:cs="Arial"/>
          <w:sz w:val="24"/>
          <w:szCs w:val="24"/>
        </w:rPr>
        <w:t xml:space="preserve"> auf 24 Stunden Basis dar. Im Verlaufe einer Woche wurden 53000 Tweets gesammelt. Im Verlaufe einer Woche wurden 53.000 Tweets gesammelt und die </w:t>
      </w:r>
      <w:proofErr w:type="spellStart"/>
      <w:r>
        <w:rPr>
          <w:rFonts w:ascii="Arial" w:hAnsi="Arial" w:cs="Arial"/>
          <w:sz w:val="24"/>
          <w:szCs w:val="24"/>
        </w:rPr>
        <w:t>created_at</w:t>
      </w:r>
      <w:proofErr w:type="spellEnd"/>
      <w:r>
        <w:rPr>
          <w:rFonts w:ascii="Arial" w:hAnsi="Arial" w:cs="Arial"/>
          <w:sz w:val="24"/>
          <w:szCs w:val="24"/>
        </w:rPr>
        <w:t xml:space="preserve"> Daten auf ihre Uhrzeit –genauer die Stunden– reduziert. Zusätzlich zeigt die </w:t>
      </w:r>
      <w:proofErr w:type="spellStart"/>
      <w:r>
        <w:rPr>
          <w:rFonts w:ascii="Arial" w:hAnsi="Arial" w:cs="Arial"/>
          <w:sz w:val="24"/>
          <w:szCs w:val="24"/>
        </w:rPr>
        <w:t>cyanfarbene</w:t>
      </w:r>
      <w:proofErr w:type="spellEnd"/>
      <w:r>
        <w:rPr>
          <w:rFonts w:ascii="Arial" w:hAnsi="Arial" w:cs="Arial"/>
          <w:sz w:val="24"/>
          <w:szCs w:val="24"/>
        </w:rPr>
        <w:t xml:space="preserve"> Linie die durchschnittliche stündliche </w:t>
      </w:r>
      <w:proofErr w:type="spellStart"/>
      <w:r>
        <w:rPr>
          <w:rFonts w:ascii="Arial" w:hAnsi="Arial" w:cs="Arial"/>
          <w:sz w:val="24"/>
          <w:szCs w:val="24"/>
        </w:rPr>
        <w:t>Tweetanzahl</w:t>
      </w:r>
      <w:proofErr w:type="spellEnd"/>
      <w:r>
        <w:rPr>
          <w:rFonts w:ascii="Arial" w:hAnsi="Arial" w:cs="Arial"/>
          <w:sz w:val="24"/>
          <w:szCs w:val="24"/>
        </w:rPr>
        <w:t>.</w:t>
      </w:r>
    </w:p>
    <w:p w:rsidR="000A0798" w:rsidRDefault="00CE24B0" w:rsidP="000A0798">
      <w:pPr>
        <w:spacing w:line="360" w:lineRule="auto"/>
        <w:jc w:val="center"/>
        <w:rPr>
          <w:rFonts w:ascii="Arial" w:hAnsi="Arial" w:cs="Arial"/>
          <w:sz w:val="24"/>
          <w:szCs w:val="24"/>
        </w:rPr>
      </w:pPr>
      <w:r>
        <w:rPr>
          <w:rFonts w:ascii="Arial" w:hAnsi="Arial" w:cs="Arial"/>
          <w:sz w:val="24"/>
          <w:szCs w:val="24"/>
        </w:rPr>
        <w:pict>
          <v:shape id="_x0000_i1027" type="#_x0000_t75" style="width:357pt;height:261.75pt">
            <v:imagedata r:id="rId23" o:title="keywords"/>
          </v:shape>
        </w:pict>
      </w:r>
    </w:p>
    <w:p w:rsidR="005B72BE" w:rsidRDefault="00CE24B0" w:rsidP="00216FC2">
      <w:pPr>
        <w:spacing w:line="360" w:lineRule="auto"/>
        <w:jc w:val="center"/>
        <w:rPr>
          <w:rFonts w:ascii="Arial" w:hAnsi="Arial" w:cs="Arial"/>
          <w:sz w:val="24"/>
          <w:szCs w:val="24"/>
        </w:rPr>
      </w:pPr>
      <w:r>
        <w:rPr>
          <w:rFonts w:ascii="Arial" w:hAnsi="Arial" w:cs="Arial"/>
          <w:sz w:val="24"/>
          <w:szCs w:val="24"/>
        </w:rPr>
        <w:lastRenderedPageBreak/>
        <w:pict>
          <v:shape id="_x0000_i1028" type="#_x0000_t75" style="width:428.25pt;height:257.25pt">
            <v:imagedata r:id="rId24" o:title="hashtags"/>
          </v:shape>
        </w:pict>
      </w:r>
    </w:p>
    <w:p w:rsidR="00216FC2" w:rsidRDefault="00CE24B0" w:rsidP="00216FC2">
      <w:pPr>
        <w:spacing w:line="360" w:lineRule="auto"/>
        <w:jc w:val="center"/>
        <w:rPr>
          <w:rFonts w:ascii="Arial" w:hAnsi="Arial" w:cs="Arial"/>
          <w:sz w:val="24"/>
          <w:szCs w:val="24"/>
        </w:rPr>
      </w:pPr>
      <w:r>
        <w:rPr>
          <w:rFonts w:ascii="Arial" w:hAnsi="Arial" w:cs="Arial"/>
          <w:sz w:val="24"/>
          <w:szCs w:val="24"/>
        </w:rPr>
        <w:pict>
          <v:shape id="_x0000_i1029" type="#_x0000_t75" style="width:330pt;height:234.75pt">
            <v:imagedata r:id="rId25" o:title="unfiltered"/>
          </v:shape>
        </w:pict>
      </w:r>
    </w:p>
    <w:p w:rsidR="005B72BE" w:rsidRDefault="005B72BE" w:rsidP="007F6517">
      <w:pPr>
        <w:spacing w:line="360" w:lineRule="auto"/>
        <w:jc w:val="both"/>
        <w:rPr>
          <w:rFonts w:ascii="Arial" w:hAnsi="Arial" w:cs="Arial"/>
          <w:sz w:val="24"/>
          <w:szCs w:val="24"/>
        </w:rPr>
      </w:pPr>
    </w:p>
    <w:p w:rsidR="005B72BE" w:rsidRDefault="00216FC2" w:rsidP="007F6517">
      <w:pPr>
        <w:spacing w:line="360" w:lineRule="auto"/>
        <w:jc w:val="both"/>
        <w:rPr>
          <w:rFonts w:ascii="Arial" w:hAnsi="Arial" w:cs="Arial"/>
          <w:sz w:val="24"/>
          <w:szCs w:val="24"/>
        </w:rPr>
      </w:pPr>
      <w:r>
        <w:rPr>
          <w:rFonts w:ascii="Arial" w:hAnsi="Arial" w:cs="Arial"/>
          <w:sz w:val="24"/>
          <w:szCs w:val="24"/>
        </w:rPr>
        <w:t xml:space="preserve">Die Barcharts zeigen die verschiedenen Toplisten von den jeweils 25 meisten Vorkommnissen. Während in der </w:t>
      </w:r>
      <w:proofErr w:type="spellStart"/>
      <w:r>
        <w:rPr>
          <w:rFonts w:ascii="Arial" w:hAnsi="Arial" w:cs="Arial"/>
          <w:sz w:val="24"/>
          <w:szCs w:val="24"/>
        </w:rPr>
        <w:t>unfiltered</w:t>
      </w:r>
      <w:proofErr w:type="spellEnd"/>
      <w:r>
        <w:rPr>
          <w:rFonts w:ascii="Arial" w:hAnsi="Arial" w:cs="Arial"/>
          <w:sz w:val="24"/>
          <w:szCs w:val="24"/>
        </w:rPr>
        <w:t xml:space="preserve"> Grafik Hashtags und Keywords verschmolzen sind, sodass </w:t>
      </w:r>
      <w:proofErr w:type="spellStart"/>
      <w:r>
        <w:rPr>
          <w:rFonts w:ascii="Arial" w:hAnsi="Arial" w:cs="Arial"/>
          <w:sz w:val="24"/>
          <w:szCs w:val="24"/>
        </w:rPr>
        <w:t>bpsw</w:t>
      </w:r>
      <w:proofErr w:type="spellEnd"/>
      <w:r>
        <w:rPr>
          <w:rFonts w:ascii="Arial" w:hAnsi="Arial" w:cs="Arial"/>
          <w:sz w:val="24"/>
          <w:szCs w:val="24"/>
        </w:rPr>
        <w:t xml:space="preserve">. „Legion“ und „#Legion“ zusammengezählt werden, wurden diese für </w:t>
      </w:r>
      <w:proofErr w:type="gramStart"/>
      <w:r>
        <w:rPr>
          <w:rFonts w:ascii="Arial" w:hAnsi="Arial" w:cs="Arial"/>
          <w:sz w:val="24"/>
          <w:szCs w:val="24"/>
        </w:rPr>
        <w:t>die Hashtag</w:t>
      </w:r>
      <w:proofErr w:type="gramEnd"/>
      <w:r>
        <w:rPr>
          <w:rFonts w:ascii="Arial" w:hAnsi="Arial" w:cs="Arial"/>
          <w:sz w:val="24"/>
          <w:szCs w:val="24"/>
        </w:rPr>
        <w:t xml:space="preserve"> und </w:t>
      </w:r>
      <w:proofErr w:type="spellStart"/>
      <w:r>
        <w:rPr>
          <w:rFonts w:ascii="Arial" w:hAnsi="Arial" w:cs="Arial"/>
          <w:sz w:val="24"/>
          <w:szCs w:val="24"/>
        </w:rPr>
        <w:t>Keywordgrafiken</w:t>
      </w:r>
      <w:proofErr w:type="spellEnd"/>
      <w:r>
        <w:rPr>
          <w:rFonts w:ascii="Arial" w:hAnsi="Arial" w:cs="Arial"/>
          <w:sz w:val="24"/>
          <w:szCs w:val="24"/>
        </w:rPr>
        <w:t xml:space="preserve"> explizit getrennt. Es lässt sich ebenfalls eine Grafik für Erwähnungen erstellen, da diese aber bereits zwei </w:t>
      </w:r>
      <w:proofErr w:type="spellStart"/>
      <w:r>
        <w:rPr>
          <w:rFonts w:ascii="Arial" w:hAnsi="Arial" w:cs="Arial"/>
          <w:sz w:val="24"/>
          <w:szCs w:val="24"/>
        </w:rPr>
        <w:t>Piecharts</w:t>
      </w:r>
      <w:proofErr w:type="spellEnd"/>
      <w:r>
        <w:rPr>
          <w:rFonts w:ascii="Arial" w:hAnsi="Arial" w:cs="Arial"/>
          <w:sz w:val="24"/>
          <w:szCs w:val="24"/>
        </w:rPr>
        <w:t xml:space="preserve"> bekommt, wird diese hier ausgelassen.</w:t>
      </w:r>
    </w:p>
    <w:p w:rsidR="00621743" w:rsidRDefault="00621743" w:rsidP="007F6517">
      <w:pPr>
        <w:spacing w:line="360" w:lineRule="auto"/>
        <w:jc w:val="both"/>
        <w:rPr>
          <w:rFonts w:ascii="Arial" w:hAnsi="Arial" w:cs="Arial"/>
          <w:sz w:val="24"/>
          <w:szCs w:val="24"/>
        </w:rPr>
      </w:pPr>
    </w:p>
    <w:p w:rsidR="00621743" w:rsidRDefault="00CE24B0" w:rsidP="00621743">
      <w:pPr>
        <w:spacing w:line="360" w:lineRule="auto"/>
        <w:jc w:val="center"/>
        <w:rPr>
          <w:rFonts w:ascii="Arial" w:hAnsi="Arial" w:cs="Arial"/>
          <w:sz w:val="24"/>
          <w:szCs w:val="24"/>
        </w:rPr>
      </w:pPr>
      <w:r>
        <w:rPr>
          <w:rFonts w:ascii="Arial" w:hAnsi="Arial" w:cs="Arial"/>
          <w:sz w:val="24"/>
          <w:szCs w:val="24"/>
        </w:rPr>
        <w:lastRenderedPageBreak/>
        <w:pict>
          <v:shape id="_x0000_i1030" type="#_x0000_t75" style="width:372.75pt;height:312.75pt">
            <v:imagedata r:id="rId26" o:title="mentions"/>
          </v:shape>
        </w:pict>
      </w:r>
    </w:p>
    <w:p w:rsidR="00621743" w:rsidRDefault="00216FC2" w:rsidP="007F6517">
      <w:pPr>
        <w:spacing w:line="360" w:lineRule="auto"/>
        <w:jc w:val="both"/>
        <w:rPr>
          <w:rFonts w:ascii="Arial" w:hAnsi="Arial" w:cs="Arial"/>
          <w:sz w:val="24"/>
          <w:szCs w:val="24"/>
        </w:rPr>
      </w:pPr>
      <w:r>
        <w:rPr>
          <w:rFonts w:ascii="Arial" w:hAnsi="Arial" w:cs="Arial"/>
          <w:sz w:val="24"/>
          <w:szCs w:val="24"/>
        </w:rPr>
        <w:t xml:space="preserve">Die obenstehende </w:t>
      </w:r>
      <w:proofErr w:type="spellStart"/>
      <w:r>
        <w:rPr>
          <w:rFonts w:ascii="Arial" w:hAnsi="Arial" w:cs="Arial"/>
          <w:sz w:val="24"/>
          <w:szCs w:val="24"/>
        </w:rPr>
        <w:t>Piechart</w:t>
      </w:r>
      <w:proofErr w:type="spellEnd"/>
      <w:r>
        <w:rPr>
          <w:rFonts w:ascii="Arial" w:hAnsi="Arial" w:cs="Arial"/>
          <w:sz w:val="24"/>
          <w:szCs w:val="24"/>
        </w:rPr>
        <w:t xml:space="preserve"> zeigt die 25 meist genutzten Erwähnungen, unabhängig der </w:t>
      </w:r>
      <w:proofErr w:type="spellStart"/>
      <w:r>
        <w:rPr>
          <w:rFonts w:ascii="Arial" w:hAnsi="Arial" w:cs="Arial"/>
          <w:sz w:val="24"/>
          <w:szCs w:val="24"/>
        </w:rPr>
        <w:t>Tweetanzahl</w:t>
      </w:r>
      <w:proofErr w:type="spellEnd"/>
      <w:r>
        <w:rPr>
          <w:rFonts w:ascii="Arial" w:hAnsi="Arial" w:cs="Arial"/>
          <w:sz w:val="24"/>
          <w:szCs w:val="24"/>
        </w:rPr>
        <w:t xml:space="preserve">. Hier können durchaus mehrere Erwähnungen in einem Tweet vorkommen. Die Top 25 fasst gesamt 4088 Erwähnungen </w:t>
      </w:r>
      <w:r w:rsidR="00621743">
        <w:rPr>
          <w:rFonts w:ascii="Arial" w:hAnsi="Arial" w:cs="Arial"/>
          <w:sz w:val="24"/>
          <w:szCs w:val="24"/>
        </w:rPr>
        <w:t xml:space="preserve">(40,56%) von allen 10.078 gezählten </w:t>
      </w:r>
      <w:bookmarkStart w:id="0" w:name="_GoBack"/>
      <w:bookmarkEnd w:id="0"/>
      <w:r w:rsidR="00CE24B0">
        <w:rPr>
          <w:rFonts w:ascii="Arial" w:hAnsi="Arial" w:cs="Arial"/>
          <w:sz w:val="24"/>
          <w:szCs w:val="24"/>
        </w:rPr>
        <w:t>Erwähnungen</w:t>
      </w:r>
      <w:r w:rsidR="00621743">
        <w:rPr>
          <w:rFonts w:ascii="Arial" w:hAnsi="Arial" w:cs="Arial"/>
          <w:sz w:val="24"/>
          <w:szCs w:val="24"/>
        </w:rPr>
        <w:t>.</w:t>
      </w:r>
    </w:p>
    <w:p w:rsidR="00216FC2" w:rsidRDefault="00CE24B0" w:rsidP="00621743">
      <w:pPr>
        <w:spacing w:line="360" w:lineRule="auto"/>
        <w:jc w:val="center"/>
        <w:rPr>
          <w:rFonts w:ascii="Arial" w:hAnsi="Arial" w:cs="Arial"/>
          <w:sz w:val="24"/>
          <w:szCs w:val="24"/>
        </w:rPr>
      </w:pPr>
      <w:r>
        <w:rPr>
          <w:rFonts w:ascii="Arial" w:hAnsi="Arial" w:cs="Arial"/>
          <w:sz w:val="24"/>
          <w:szCs w:val="24"/>
        </w:rPr>
        <w:pict>
          <v:shape id="_x0000_i1031" type="#_x0000_t75" style="width:268.5pt;height:201.75pt">
            <v:imagedata r:id="rId27" o:title="mentions_percentage"/>
          </v:shape>
        </w:pict>
      </w:r>
    </w:p>
    <w:p w:rsidR="005B72BE" w:rsidRDefault="00621743" w:rsidP="007F6517">
      <w:pPr>
        <w:spacing w:line="360" w:lineRule="auto"/>
        <w:jc w:val="both"/>
        <w:rPr>
          <w:rFonts w:ascii="Arial" w:hAnsi="Arial" w:cs="Arial"/>
          <w:sz w:val="24"/>
          <w:szCs w:val="24"/>
        </w:rPr>
      </w:pPr>
      <w:r>
        <w:rPr>
          <w:rFonts w:ascii="Arial" w:hAnsi="Arial" w:cs="Arial"/>
          <w:sz w:val="24"/>
          <w:szCs w:val="24"/>
        </w:rPr>
        <w:t xml:space="preserve">Die zweite </w:t>
      </w:r>
      <w:proofErr w:type="spellStart"/>
      <w:r>
        <w:rPr>
          <w:rFonts w:ascii="Arial" w:hAnsi="Arial" w:cs="Arial"/>
          <w:sz w:val="24"/>
          <w:szCs w:val="24"/>
        </w:rPr>
        <w:t>Piechart</w:t>
      </w:r>
      <w:proofErr w:type="spellEnd"/>
      <w:r>
        <w:rPr>
          <w:rFonts w:ascii="Arial" w:hAnsi="Arial" w:cs="Arial"/>
          <w:sz w:val="24"/>
          <w:szCs w:val="24"/>
        </w:rPr>
        <w:t xml:space="preserve"> zeigt die Anzahl der Tweets, die mindestens eine Erwähnung enthalten im Zusammenhang zur Anzahl aller Tweets.</w:t>
      </w:r>
      <w:r w:rsidR="002F3C73">
        <w:rPr>
          <w:rFonts w:ascii="Arial" w:hAnsi="Arial" w:cs="Arial"/>
          <w:sz w:val="24"/>
          <w:szCs w:val="24"/>
        </w:rPr>
        <w:t xml:space="preserve"> 7349 (7%) von 53383 Tweets enthalten mindestens eine Erwähnung.</w:t>
      </w:r>
    </w:p>
    <w:p w:rsidR="005B72BE" w:rsidRDefault="00CE24B0" w:rsidP="00FA1629">
      <w:pPr>
        <w:spacing w:line="360" w:lineRule="auto"/>
        <w:jc w:val="center"/>
        <w:rPr>
          <w:rFonts w:ascii="Arial" w:hAnsi="Arial" w:cs="Arial"/>
          <w:sz w:val="24"/>
          <w:szCs w:val="24"/>
        </w:rPr>
      </w:pPr>
      <w:r>
        <w:rPr>
          <w:rFonts w:ascii="Arial" w:hAnsi="Arial" w:cs="Arial"/>
          <w:sz w:val="24"/>
          <w:szCs w:val="24"/>
        </w:rPr>
        <w:lastRenderedPageBreak/>
        <w:pict>
          <v:shape id="_x0000_i1032" type="#_x0000_t75" style="width:330.75pt;height:248.25pt">
            <v:imagedata r:id="rId28" o:title="sentiment_analysis_of_all_tweets"/>
          </v:shape>
        </w:pict>
      </w:r>
    </w:p>
    <w:p w:rsidR="005B72BE" w:rsidRDefault="00EF5D7D"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wird ebenfalls anhand einer </w:t>
      </w:r>
      <w:proofErr w:type="spellStart"/>
      <w:r>
        <w:rPr>
          <w:rFonts w:ascii="Arial" w:hAnsi="Arial" w:cs="Arial"/>
          <w:sz w:val="24"/>
          <w:szCs w:val="24"/>
        </w:rPr>
        <w:t>Piechart</w:t>
      </w:r>
      <w:proofErr w:type="spellEnd"/>
      <w:r>
        <w:rPr>
          <w:rFonts w:ascii="Arial" w:hAnsi="Arial" w:cs="Arial"/>
          <w:sz w:val="24"/>
          <w:szCs w:val="24"/>
        </w:rPr>
        <w:t xml:space="preserve"> dargestellt. Zu sehen sind die positiven, negativen und neutralen Tweets der Sprachen Englisch, Deutsch und Spanisch. Diese umfassen mit 43.112 von 53383 Tweets eine prozentuale Abdeckung von 80,76%. Mit 22099 positiven Tweets haben wir eine positive Resonanz von 51,26%, 28,98% der abgedeckten Tweets waren neutral und lediglich 19,76% negativ.</w:t>
      </w:r>
    </w:p>
    <w:p w:rsidR="00FA1629" w:rsidRDefault="00FA1629" w:rsidP="007F6517">
      <w:pPr>
        <w:spacing w:line="360" w:lineRule="auto"/>
        <w:jc w:val="both"/>
        <w:rPr>
          <w:rFonts w:ascii="Arial" w:hAnsi="Arial" w:cs="Arial"/>
          <w:sz w:val="24"/>
          <w:szCs w:val="24"/>
        </w:rPr>
      </w:pPr>
      <w:r>
        <w:rPr>
          <w:rFonts w:ascii="Arial" w:hAnsi="Arial" w:cs="Arial"/>
          <w:sz w:val="24"/>
          <w:szCs w:val="24"/>
        </w:rPr>
        <w:t>Aufgrund dieser Ergebnisse kann man darauf schließen, dass die Erweiterung „Legion“ überwiegend positiv angekommen ist.</w:t>
      </w:r>
    </w:p>
    <w:p w:rsidR="00FA1629" w:rsidRDefault="00FA1629" w:rsidP="007F6517">
      <w:pPr>
        <w:spacing w:line="360" w:lineRule="auto"/>
        <w:jc w:val="both"/>
        <w:rPr>
          <w:rFonts w:ascii="Arial" w:hAnsi="Arial" w:cs="Arial"/>
          <w:sz w:val="24"/>
          <w:szCs w:val="24"/>
        </w:rPr>
      </w:pPr>
    </w:p>
    <w:p w:rsidR="00FA1629" w:rsidRDefault="00CE24B0" w:rsidP="00FA1629">
      <w:pPr>
        <w:spacing w:line="360" w:lineRule="auto"/>
        <w:jc w:val="center"/>
        <w:rPr>
          <w:rFonts w:ascii="Arial" w:hAnsi="Arial" w:cs="Arial"/>
          <w:sz w:val="24"/>
          <w:szCs w:val="24"/>
        </w:rPr>
      </w:pPr>
      <w:r>
        <w:rPr>
          <w:rFonts w:ascii="Arial" w:hAnsi="Arial" w:cs="Arial"/>
          <w:sz w:val="24"/>
          <w:szCs w:val="24"/>
        </w:rPr>
        <w:lastRenderedPageBreak/>
        <w:pict>
          <v:shape id="_x0000_i1033" type="#_x0000_t75" style="width:324pt;height:261.75pt">
            <v:imagedata r:id="rId29" o:title="worldofwarcraft"/>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Wordpairs</w:t>
      </w:r>
      <w:proofErr w:type="spellEnd"/>
      <w:r>
        <w:rPr>
          <w:rFonts w:ascii="Arial" w:hAnsi="Arial" w:cs="Arial"/>
          <w:sz w:val="24"/>
          <w:szCs w:val="24"/>
        </w:rPr>
        <w:t xml:space="preserve"> mitsamt Worthäufigkeiten werden in einer nach dem </w:t>
      </w:r>
      <w:proofErr w:type="spellStart"/>
      <w:r>
        <w:rPr>
          <w:rFonts w:ascii="Arial" w:hAnsi="Arial" w:cs="Arial"/>
          <w:sz w:val="24"/>
          <w:szCs w:val="24"/>
        </w:rPr>
        <w:t>Twitterlogo</w:t>
      </w:r>
      <w:proofErr w:type="spellEnd"/>
      <w:r>
        <w:rPr>
          <w:rFonts w:ascii="Arial" w:hAnsi="Arial" w:cs="Arial"/>
          <w:sz w:val="24"/>
          <w:szCs w:val="24"/>
        </w:rPr>
        <w:t xml:space="preserve"> angeordneten Grafik dargestellt. Je größer das Wort ist, desto häufiger kommt es mit dem </w:t>
      </w:r>
      <w:proofErr w:type="spellStart"/>
      <w:r>
        <w:rPr>
          <w:rFonts w:ascii="Arial" w:hAnsi="Arial" w:cs="Arial"/>
          <w:sz w:val="24"/>
          <w:szCs w:val="24"/>
        </w:rPr>
        <w:t>Suchterm</w:t>
      </w:r>
      <w:proofErr w:type="spellEnd"/>
      <w:r>
        <w:rPr>
          <w:rFonts w:ascii="Arial" w:hAnsi="Arial" w:cs="Arial"/>
          <w:sz w:val="24"/>
          <w:szCs w:val="24"/>
        </w:rPr>
        <w:t xml:space="preserve"> (Dateiname) zusammen in Tweets vor. Es wurde ganz bewusst der </w:t>
      </w:r>
      <w:proofErr w:type="spellStart"/>
      <w:r>
        <w:rPr>
          <w:rFonts w:ascii="Arial" w:hAnsi="Arial" w:cs="Arial"/>
          <w:sz w:val="24"/>
          <w:szCs w:val="24"/>
        </w:rPr>
        <w:t>Suchterm</w:t>
      </w:r>
      <w:proofErr w:type="spellEnd"/>
      <w:r>
        <w:rPr>
          <w:rFonts w:ascii="Arial" w:hAnsi="Arial" w:cs="Arial"/>
          <w:sz w:val="24"/>
          <w:szCs w:val="24"/>
        </w:rPr>
        <w:t xml:space="preserve"> aus dem Bild gelassen, da der Term sonst als zusammenhängendes Wort verwechselt werden könnte, denn es gab keine Möglichkeit diesen hervorzuheben.</w:t>
      </w:r>
    </w:p>
    <w:p w:rsidR="00211115" w:rsidRDefault="00CE24B0" w:rsidP="00211115">
      <w:pPr>
        <w:spacing w:line="360" w:lineRule="auto"/>
        <w:jc w:val="center"/>
        <w:rPr>
          <w:rFonts w:ascii="Arial" w:hAnsi="Arial" w:cs="Arial"/>
          <w:sz w:val="24"/>
          <w:szCs w:val="24"/>
        </w:rPr>
      </w:pPr>
      <w:r>
        <w:rPr>
          <w:rFonts w:ascii="Arial" w:hAnsi="Arial" w:cs="Arial"/>
          <w:sz w:val="24"/>
          <w:szCs w:val="24"/>
        </w:rPr>
        <w:pict>
          <v:shape id="_x0000_i1034" type="#_x0000_t75" style="width:320.25pt;height:258.75pt">
            <v:imagedata r:id="rId30" o:title="achievement"/>
          </v:shape>
        </w:pict>
      </w:r>
    </w:p>
    <w:p w:rsidR="00211115" w:rsidRDefault="00211115"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w:t>
      </w:r>
      <w:proofErr w:type="spellStart"/>
      <w:r>
        <w:rPr>
          <w:rFonts w:ascii="Arial" w:hAnsi="Arial" w:cs="Arial"/>
          <w:sz w:val="24"/>
          <w:szCs w:val="24"/>
        </w:rPr>
        <w:t>Tagclouds</w:t>
      </w:r>
      <w:proofErr w:type="spellEnd"/>
      <w:r>
        <w:rPr>
          <w:rFonts w:ascii="Arial" w:hAnsi="Arial" w:cs="Arial"/>
          <w:sz w:val="24"/>
          <w:szCs w:val="24"/>
        </w:rPr>
        <w:t xml:space="preserve"> erstellt, in denen sämtliche Topbegriffe entfernt wurde. So kann </w:t>
      </w:r>
      <w:proofErr w:type="spellStart"/>
      <w:r>
        <w:rPr>
          <w:rFonts w:ascii="Arial" w:hAnsi="Arial" w:cs="Arial"/>
          <w:sz w:val="24"/>
          <w:szCs w:val="24"/>
        </w:rPr>
        <w:t>bspw</w:t>
      </w:r>
      <w:proofErr w:type="spellEnd"/>
      <w:r>
        <w:rPr>
          <w:rFonts w:ascii="Arial" w:hAnsi="Arial" w:cs="Arial"/>
          <w:sz w:val="24"/>
          <w:szCs w:val="24"/>
        </w:rPr>
        <w:t xml:space="preserve"> „</w:t>
      </w:r>
      <w:proofErr w:type="spellStart"/>
      <w:r>
        <w:rPr>
          <w:rFonts w:ascii="Arial" w:hAnsi="Arial" w:cs="Arial"/>
          <w:sz w:val="24"/>
          <w:szCs w:val="24"/>
        </w:rPr>
        <w:t>legion</w:t>
      </w:r>
      <w:proofErr w:type="spellEnd"/>
      <w:r>
        <w:rPr>
          <w:rFonts w:ascii="Arial" w:hAnsi="Arial" w:cs="Arial"/>
          <w:sz w:val="24"/>
          <w:szCs w:val="24"/>
        </w:rPr>
        <w:t xml:space="preserve">“ was einer der Top 25 Begriffe ist, nicht in den Grafiken </w:t>
      </w:r>
      <w:r>
        <w:rPr>
          <w:rFonts w:ascii="Arial" w:hAnsi="Arial" w:cs="Arial"/>
          <w:sz w:val="24"/>
          <w:szCs w:val="24"/>
        </w:rPr>
        <w:lastRenderedPageBreak/>
        <w:t>auftauchen. Da diese Top Begriffe sonst in jeder Grafik aufgrund ihrer schieren Anzahl erscheinen aber dennoch zu den zusammenhängenden Begriffen zählen wurden die alternativen Grafiken im Ordner WORDPAIRS/ALTER abgelegt statt die Hauptgrafiken darzustellen.</w:t>
      </w:r>
    </w:p>
    <w:p w:rsidR="005B72BE" w:rsidRDefault="00CE24B0" w:rsidP="007F6517">
      <w:pPr>
        <w:spacing w:line="360" w:lineRule="auto"/>
        <w:jc w:val="both"/>
        <w:rPr>
          <w:rFonts w:ascii="Arial" w:hAnsi="Arial" w:cs="Arial"/>
          <w:sz w:val="24"/>
          <w:szCs w:val="24"/>
        </w:rPr>
      </w:pPr>
      <w:r>
        <w:rPr>
          <w:rFonts w:ascii="Arial" w:hAnsi="Arial" w:cs="Arial"/>
          <w:sz w:val="24"/>
          <w:szCs w:val="24"/>
        </w:rPr>
        <w:pict>
          <v:shape id="_x0000_i1035" type="#_x0000_t75" style="width:453.75pt;height:324pt">
            <v:imagedata r:id="rId31" o:title="Plot 35"/>
          </v:shape>
        </w:pict>
      </w:r>
    </w:p>
    <w:p w:rsidR="005B72BE" w:rsidRDefault="00FA1629" w:rsidP="007F6517">
      <w:pPr>
        <w:spacing w:line="360" w:lineRule="auto"/>
        <w:jc w:val="both"/>
        <w:rPr>
          <w:rFonts w:ascii="Arial" w:hAnsi="Arial" w:cs="Arial"/>
          <w:sz w:val="24"/>
          <w:szCs w:val="24"/>
        </w:rPr>
      </w:pPr>
      <w:r>
        <w:rPr>
          <w:rFonts w:ascii="Arial" w:hAnsi="Arial" w:cs="Arial"/>
          <w:sz w:val="24"/>
          <w:szCs w:val="24"/>
        </w:rPr>
        <w:t xml:space="preserve">Zusätzlich werden alle 25 Einzelergebnisse zusammengefasst in einem Scatterplot angezeigt, welcher interaktiv zoom- und </w:t>
      </w:r>
      <w:proofErr w:type="spellStart"/>
      <w:r>
        <w:rPr>
          <w:rFonts w:ascii="Arial" w:hAnsi="Arial" w:cs="Arial"/>
          <w:sz w:val="24"/>
          <w:szCs w:val="24"/>
        </w:rPr>
        <w:t>scrollbar</w:t>
      </w:r>
      <w:proofErr w:type="spellEnd"/>
      <w:r>
        <w:rPr>
          <w:rFonts w:ascii="Arial" w:hAnsi="Arial" w:cs="Arial"/>
          <w:sz w:val="24"/>
          <w:szCs w:val="24"/>
        </w:rPr>
        <w:t xml:space="preserve"> ist – auf die Häufigkeitsskalierung der einzelnen Punkte wurde bewusst verzichtet, da diese in den einzelnen Grafiken bereits abgehandelt wird.</w:t>
      </w:r>
    </w:p>
    <w:p w:rsidR="00153F0D" w:rsidRDefault="00153F0D" w:rsidP="007F6517">
      <w:pPr>
        <w:spacing w:line="360" w:lineRule="auto"/>
        <w:jc w:val="both"/>
        <w:rPr>
          <w:rFonts w:ascii="Arial" w:hAnsi="Arial" w:cs="Arial"/>
          <w:sz w:val="24"/>
          <w:szCs w:val="24"/>
        </w:rPr>
      </w:pPr>
    </w:p>
    <w:p w:rsidR="00A035DC" w:rsidRDefault="00153F0D" w:rsidP="007F6517">
      <w:pPr>
        <w:spacing w:line="360" w:lineRule="auto"/>
        <w:jc w:val="both"/>
        <w:rPr>
          <w:rFonts w:ascii="Arial" w:hAnsi="Arial" w:cs="Arial"/>
          <w:sz w:val="24"/>
          <w:szCs w:val="24"/>
        </w:rPr>
      </w:pPr>
      <w:r>
        <w:rPr>
          <w:rFonts w:ascii="Arial" w:hAnsi="Arial" w:cs="Arial"/>
          <w:sz w:val="24"/>
          <w:szCs w:val="24"/>
        </w:rPr>
        <w:t xml:space="preserve">Zusammenfassend lässt sich sagen, dass die Erweiterung und der Hype in der </w:t>
      </w:r>
      <w:proofErr w:type="spellStart"/>
      <w:r>
        <w:rPr>
          <w:rFonts w:ascii="Arial" w:hAnsi="Arial" w:cs="Arial"/>
          <w:sz w:val="24"/>
          <w:szCs w:val="24"/>
        </w:rPr>
        <w:t>Releasezeit</w:t>
      </w:r>
      <w:proofErr w:type="spellEnd"/>
      <w:r>
        <w:rPr>
          <w:rFonts w:ascii="Arial" w:hAnsi="Arial" w:cs="Arial"/>
          <w:sz w:val="24"/>
          <w:szCs w:val="24"/>
        </w:rPr>
        <w:t xml:space="preserve"> überwiegend positiv angekommen ist. Dass die Begriffe </w:t>
      </w:r>
      <w:r w:rsidR="00B878D9">
        <w:rPr>
          <w:rFonts w:ascii="Arial" w:hAnsi="Arial" w:cs="Arial"/>
          <w:sz w:val="24"/>
          <w:szCs w:val="24"/>
        </w:rPr>
        <w:t>„</w:t>
      </w:r>
      <w:proofErr w:type="spellStart"/>
      <w:r w:rsidR="00B878D9">
        <w:rPr>
          <w:rFonts w:ascii="Arial" w:hAnsi="Arial" w:cs="Arial"/>
          <w:sz w:val="24"/>
          <w:szCs w:val="24"/>
        </w:rPr>
        <w:t>warcraft</w:t>
      </w:r>
      <w:proofErr w:type="spellEnd"/>
      <w:r w:rsidR="00B878D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worldofwarcraft</w:t>
      </w:r>
      <w:proofErr w:type="spellEnd"/>
      <w:r>
        <w:rPr>
          <w:rFonts w:ascii="Arial" w:hAnsi="Arial" w:cs="Arial"/>
          <w:sz w:val="24"/>
          <w:szCs w:val="24"/>
        </w:rPr>
        <w:t>“, „</w:t>
      </w:r>
      <w:proofErr w:type="spellStart"/>
      <w:r>
        <w:rPr>
          <w:rFonts w:ascii="Arial" w:hAnsi="Arial" w:cs="Arial"/>
          <w:sz w:val="24"/>
          <w:szCs w:val="24"/>
        </w:rPr>
        <w:t>legion</w:t>
      </w:r>
      <w:proofErr w:type="spellEnd"/>
      <w:r>
        <w:rPr>
          <w:rFonts w:ascii="Arial" w:hAnsi="Arial" w:cs="Arial"/>
          <w:sz w:val="24"/>
          <w:szCs w:val="24"/>
        </w:rPr>
        <w:t>“, „</w:t>
      </w:r>
      <w:proofErr w:type="spellStart"/>
      <w:r>
        <w:rPr>
          <w:rFonts w:ascii="Arial" w:hAnsi="Arial" w:cs="Arial"/>
          <w:sz w:val="24"/>
          <w:szCs w:val="24"/>
        </w:rPr>
        <w:t>hype</w:t>
      </w:r>
      <w:proofErr w:type="spellEnd"/>
      <w:r>
        <w:rPr>
          <w:rFonts w:ascii="Arial" w:hAnsi="Arial" w:cs="Arial"/>
          <w:sz w:val="24"/>
          <w:szCs w:val="24"/>
        </w:rPr>
        <w:t>“, „item“, „</w:t>
      </w:r>
      <w:proofErr w:type="spellStart"/>
      <w:r>
        <w:rPr>
          <w:rFonts w:ascii="Arial" w:hAnsi="Arial" w:cs="Arial"/>
          <w:sz w:val="24"/>
          <w:szCs w:val="24"/>
        </w:rPr>
        <w:t>launch</w:t>
      </w:r>
      <w:proofErr w:type="spellEnd"/>
      <w:r>
        <w:rPr>
          <w:rFonts w:ascii="Arial" w:hAnsi="Arial" w:cs="Arial"/>
          <w:sz w:val="24"/>
          <w:szCs w:val="24"/>
        </w:rPr>
        <w:t>“</w:t>
      </w:r>
      <w:r w:rsidR="00B878D9">
        <w:rPr>
          <w:rFonts w:ascii="Arial" w:hAnsi="Arial" w:cs="Arial"/>
          <w:sz w:val="24"/>
          <w:szCs w:val="24"/>
        </w:rPr>
        <w:t xml:space="preserve"> und „</w:t>
      </w:r>
      <w:proofErr w:type="spellStart"/>
      <w:r w:rsidR="00B878D9">
        <w:rPr>
          <w:rFonts w:ascii="Arial" w:hAnsi="Arial" w:cs="Arial"/>
          <w:sz w:val="24"/>
          <w:szCs w:val="24"/>
        </w:rPr>
        <w:t>join</w:t>
      </w:r>
      <w:proofErr w:type="spellEnd"/>
      <w:r w:rsidR="00B878D9">
        <w:rPr>
          <w:rFonts w:ascii="Arial" w:hAnsi="Arial" w:cs="Arial"/>
          <w:sz w:val="24"/>
          <w:szCs w:val="24"/>
        </w:rPr>
        <w:t>“ in den Top 25 gelandet sind, überrascht nicht, und auch „</w:t>
      </w:r>
      <w:proofErr w:type="spellStart"/>
      <w:r w:rsidR="00B878D9">
        <w:rPr>
          <w:rFonts w:ascii="Arial" w:hAnsi="Arial" w:cs="Arial"/>
          <w:sz w:val="24"/>
          <w:szCs w:val="24"/>
        </w:rPr>
        <w:t>Illidan</w:t>
      </w:r>
      <w:proofErr w:type="spellEnd"/>
      <w:r w:rsidR="00B878D9">
        <w:rPr>
          <w:rFonts w:ascii="Arial" w:hAnsi="Arial" w:cs="Arial"/>
          <w:sz w:val="24"/>
          <w:szCs w:val="24"/>
        </w:rPr>
        <w:t xml:space="preserve">“ ist dieser Charakter immerhin der Themenprotagonist der Erweiterung. Die großen herausstechenden zusammenhängenden Begriffe sind logisch nachzuvollziehen – einige davon gehören immerhin auch unter den Top 25 Begriffen – und häufig sind die Support- und </w:t>
      </w:r>
      <w:proofErr w:type="spellStart"/>
      <w:r w:rsidR="00B878D9">
        <w:rPr>
          <w:rFonts w:ascii="Arial" w:hAnsi="Arial" w:cs="Arial"/>
          <w:sz w:val="24"/>
          <w:szCs w:val="24"/>
        </w:rPr>
        <w:t>Kommunikationsaccounts</w:t>
      </w:r>
      <w:proofErr w:type="spellEnd"/>
      <w:r w:rsidR="00B878D9">
        <w:rPr>
          <w:rFonts w:ascii="Arial" w:hAnsi="Arial" w:cs="Arial"/>
          <w:sz w:val="24"/>
          <w:szCs w:val="24"/>
        </w:rPr>
        <w:t xml:space="preserve"> des Spieles darunter.</w:t>
      </w:r>
      <w:r w:rsidR="00A035DC">
        <w:rPr>
          <w:rFonts w:ascii="Arial" w:hAnsi="Arial" w:cs="Arial"/>
          <w:sz w:val="24"/>
          <w:szCs w:val="24"/>
        </w:rPr>
        <w:t xml:space="preserve"> In den alternativen Grafiken für </w:t>
      </w:r>
      <w:r w:rsidR="00A035DC">
        <w:rPr>
          <w:rFonts w:ascii="Arial" w:hAnsi="Arial" w:cs="Arial"/>
          <w:sz w:val="24"/>
          <w:szCs w:val="24"/>
        </w:rPr>
        <w:lastRenderedPageBreak/>
        <w:t>zusammenhängende Worte stechen vor allem die Begriffe „</w:t>
      </w:r>
      <w:proofErr w:type="spellStart"/>
      <w:r w:rsidR="00A035DC">
        <w:rPr>
          <w:rFonts w:ascii="Arial" w:hAnsi="Arial" w:cs="Arial"/>
          <w:sz w:val="24"/>
          <w:szCs w:val="24"/>
        </w:rPr>
        <w:t>level</w:t>
      </w:r>
      <w:proofErr w:type="spellEnd"/>
      <w:r w:rsidR="00A035DC">
        <w:rPr>
          <w:rFonts w:ascii="Arial" w:hAnsi="Arial" w:cs="Arial"/>
          <w:sz w:val="24"/>
          <w:szCs w:val="24"/>
        </w:rPr>
        <w:t>“, „100“, „</w:t>
      </w:r>
      <w:proofErr w:type="spellStart"/>
      <w:r w:rsidR="00A035DC">
        <w:rPr>
          <w:rFonts w:ascii="Arial" w:hAnsi="Arial" w:cs="Arial"/>
          <w:sz w:val="24"/>
          <w:szCs w:val="24"/>
        </w:rPr>
        <w:t>blizzardcs</w:t>
      </w:r>
      <w:proofErr w:type="spellEnd"/>
      <w:r w:rsidR="00A035DC">
        <w:rPr>
          <w:rFonts w:ascii="Arial" w:hAnsi="Arial" w:cs="Arial"/>
          <w:sz w:val="24"/>
          <w:szCs w:val="24"/>
        </w:rPr>
        <w:t>“, „</w:t>
      </w:r>
      <w:proofErr w:type="spellStart"/>
      <w:r w:rsidR="00A035DC">
        <w:rPr>
          <w:rFonts w:ascii="Arial" w:hAnsi="Arial" w:cs="Arial"/>
          <w:sz w:val="24"/>
          <w:szCs w:val="24"/>
        </w:rPr>
        <w:t>reins</w:t>
      </w:r>
      <w:proofErr w:type="spellEnd"/>
      <w:r w:rsidR="00A035DC">
        <w:rPr>
          <w:rFonts w:ascii="Arial" w:hAnsi="Arial" w:cs="Arial"/>
          <w:sz w:val="24"/>
          <w:szCs w:val="24"/>
        </w:rPr>
        <w:t>“, „</w:t>
      </w:r>
      <w:proofErr w:type="spellStart"/>
      <w:r w:rsidR="00A035DC">
        <w:rPr>
          <w:rFonts w:ascii="Arial" w:hAnsi="Arial" w:cs="Arial"/>
          <w:sz w:val="24"/>
          <w:szCs w:val="24"/>
        </w:rPr>
        <w:t>deceiver</w:t>
      </w:r>
      <w:proofErr w:type="spellEnd"/>
      <w:r w:rsidR="00A035DC">
        <w:rPr>
          <w:rFonts w:ascii="Arial" w:hAnsi="Arial" w:cs="Arial"/>
          <w:sz w:val="24"/>
          <w:szCs w:val="24"/>
        </w:rPr>
        <w:t>“, „</w:t>
      </w:r>
      <w:proofErr w:type="spellStart"/>
      <w:r w:rsidR="00A035DC">
        <w:rPr>
          <w:rFonts w:ascii="Arial" w:hAnsi="Arial" w:cs="Arial"/>
          <w:sz w:val="24"/>
          <w:szCs w:val="24"/>
        </w:rPr>
        <w:t>fel-infused</w:t>
      </w:r>
      <w:proofErr w:type="spellEnd"/>
      <w:r w:rsidR="00A035DC">
        <w:rPr>
          <w:rFonts w:ascii="Arial" w:hAnsi="Arial" w:cs="Arial"/>
          <w:sz w:val="24"/>
          <w:szCs w:val="24"/>
        </w:rPr>
        <w:t>“, „</w:t>
      </w:r>
      <w:proofErr w:type="spellStart"/>
      <w:r w:rsidR="00A035DC">
        <w:rPr>
          <w:rFonts w:ascii="Arial" w:hAnsi="Arial" w:cs="Arial"/>
          <w:sz w:val="24"/>
          <w:szCs w:val="24"/>
        </w:rPr>
        <w:t>twinblades</w:t>
      </w:r>
      <w:proofErr w:type="spellEnd"/>
      <w:r w:rsidR="00A035DC">
        <w:rPr>
          <w:rFonts w:ascii="Arial" w:hAnsi="Arial" w:cs="Arial"/>
          <w:sz w:val="24"/>
          <w:szCs w:val="24"/>
        </w:rPr>
        <w:t>“, „</w:t>
      </w:r>
      <w:proofErr w:type="spellStart"/>
      <w:r w:rsidR="00A035DC">
        <w:rPr>
          <w:rFonts w:ascii="Arial" w:hAnsi="Arial" w:cs="Arial"/>
          <w:sz w:val="24"/>
          <w:szCs w:val="24"/>
        </w:rPr>
        <w:t>ashbringer</w:t>
      </w:r>
      <w:proofErr w:type="spellEnd"/>
      <w:r w:rsidR="00A035DC">
        <w:rPr>
          <w:rFonts w:ascii="Arial" w:hAnsi="Arial" w:cs="Arial"/>
          <w:sz w:val="24"/>
          <w:szCs w:val="24"/>
        </w:rPr>
        <w:t>“, „</w:t>
      </w:r>
      <w:proofErr w:type="spellStart"/>
      <w:r w:rsidR="00A035DC">
        <w:rPr>
          <w:rFonts w:ascii="Arial" w:hAnsi="Arial" w:cs="Arial"/>
          <w:sz w:val="24"/>
          <w:szCs w:val="24"/>
        </w:rPr>
        <w:t>followers</w:t>
      </w:r>
      <w:proofErr w:type="spellEnd"/>
      <w:r w:rsidR="00A035DC">
        <w:rPr>
          <w:rFonts w:ascii="Arial" w:hAnsi="Arial" w:cs="Arial"/>
          <w:sz w:val="24"/>
          <w:szCs w:val="24"/>
        </w:rPr>
        <w:t>“, „</w:t>
      </w:r>
      <w:proofErr w:type="spellStart"/>
      <w:r w:rsidR="00A035DC">
        <w:rPr>
          <w:rFonts w:ascii="Arial" w:hAnsi="Arial" w:cs="Arial"/>
          <w:sz w:val="24"/>
          <w:szCs w:val="24"/>
        </w:rPr>
        <w:t>ready</w:t>
      </w:r>
      <w:proofErr w:type="spellEnd"/>
      <w:r w:rsidR="00A035DC">
        <w:rPr>
          <w:rFonts w:ascii="Arial" w:hAnsi="Arial" w:cs="Arial"/>
          <w:sz w:val="24"/>
          <w:szCs w:val="24"/>
        </w:rPr>
        <w:t>“, „</w:t>
      </w:r>
      <w:proofErr w:type="spellStart"/>
      <w:r w:rsidR="00A035DC">
        <w:rPr>
          <w:rFonts w:ascii="Arial" w:hAnsi="Arial" w:cs="Arial"/>
          <w:sz w:val="24"/>
          <w:szCs w:val="24"/>
        </w:rPr>
        <w:t>play</w:t>
      </w:r>
      <w:proofErr w:type="spellEnd"/>
      <w:r w:rsidR="00A035DC">
        <w:rPr>
          <w:rFonts w:ascii="Arial" w:hAnsi="Arial" w:cs="Arial"/>
          <w:sz w:val="24"/>
          <w:szCs w:val="24"/>
        </w:rPr>
        <w:t>“, „</w:t>
      </w:r>
      <w:proofErr w:type="spellStart"/>
      <w:r w:rsidR="00A035DC">
        <w:rPr>
          <w:rFonts w:ascii="Arial" w:hAnsi="Arial" w:cs="Arial"/>
          <w:sz w:val="24"/>
          <w:szCs w:val="24"/>
        </w:rPr>
        <w:t>finally</w:t>
      </w:r>
      <w:proofErr w:type="spellEnd"/>
      <w:r w:rsidR="00A035DC">
        <w:rPr>
          <w:rFonts w:ascii="Arial" w:hAnsi="Arial" w:cs="Arial"/>
          <w:sz w:val="24"/>
          <w:szCs w:val="24"/>
        </w:rPr>
        <w:t>“, „</w:t>
      </w:r>
      <w:proofErr w:type="spellStart"/>
      <w:r w:rsidR="00A035DC">
        <w:rPr>
          <w:rFonts w:ascii="Arial" w:hAnsi="Arial" w:cs="Arial"/>
          <w:sz w:val="24"/>
          <w:szCs w:val="24"/>
        </w:rPr>
        <w:t>azeroth</w:t>
      </w:r>
      <w:proofErr w:type="spellEnd"/>
      <w:r w:rsidR="00A035DC">
        <w:rPr>
          <w:rFonts w:ascii="Arial" w:hAnsi="Arial" w:cs="Arial"/>
          <w:sz w:val="24"/>
          <w:szCs w:val="24"/>
        </w:rPr>
        <w:t>“, „</w:t>
      </w:r>
      <w:proofErr w:type="spellStart"/>
      <w:r w:rsidR="00A035DC">
        <w:rPr>
          <w:rFonts w:ascii="Arial" w:hAnsi="Arial" w:cs="Arial"/>
          <w:sz w:val="24"/>
          <w:szCs w:val="24"/>
        </w:rPr>
        <w:t>horde</w:t>
      </w:r>
      <w:proofErr w:type="spellEnd"/>
      <w:r w:rsidR="00A035DC">
        <w:rPr>
          <w:rFonts w:ascii="Arial" w:hAnsi="Arial" w:cs="Arial"/>
          <w:sz w:val="24"/>
          <w:szCs w:val="24"/>
        </w:rPr>
        <w:t>“ und „</w:t>
      </w:r>
      <w:proofErr w:type="spellStart"/>
      <w:r w:rsidR="00A035DC">
        <w:rPr>
          <w:rFonts w:ascii="Arial" w:hAnsi="Arial" w:cs="Arial"/>
          <w:sz w:val="24"/>
          <w:szCs w:val="24"/>
        </w:rPr>
        <w:t>expansion</w:t>
      </w:r>
      <w:proofErr w:type="spellEnd"/>
      <w:r w:rsidR="00A035DC">
        <w:rPr>
          <w:rFonts w:ascii="Arial" w:hAnsi="Arial" w:cs="Arial"/>
          <w:sz w:val="24"/>
          <w:szCs w:val="24"/>
        </w:rPr>
        <w:t xml:space="preserve">“ heraus. Ebenfalls keine Überraschung: Man startet mit </w:t>
      </w:r>
      <w:proofErr w:type="spellStart"/>
      <w:r w:rsidR="00A035DC">
        <w:rPr>
          <w:rFonts w:ascii="Arial" w:hAnsi="Arial" w:cs="Arial"/>
          <w:sz w:val="24"/>
          <w:szCs w:val="24"/>
        </w:rPr>
        <w:t>level</w:t>
      </w:r>
      <w:proofErr w:type="spellEnd"/>
      <w:r w:rsidR="00A035DC">
        <w:rPr>
          <w:rFonts w:ascii="Arial" w:hAnsi="Arial" w:cs="Arial"/>
          <w:sz w:val="24"/>
          <w:szCs w:val="24"/>
        </w:rPr>
        <w:t xml:space="preserve"> 100 in die Erweiterung und kann auf 110 </w:t>
      </w:r>
      <w:proofErr w:type="spellStart"/>
      <w:r w:rsidR="00A035DC">
        <w:rPr>
          <w:rFonts w:ascii="Arial" w:hAnsi="Arial" w:cs="Arial"/>
          <w:sz w:val="24"/>
          <w:szCs w:val="24"/>
        </w:rPr>
        <w:t>leveln</w:t>
      </w:r>
      <w:proofErr w:type="spellEnd"/>
      <w:r w:rsidR="00A035DC">
        <w:rPr>
          <w:rFonts w:ascii="Arial" w:hAnsi="Arial" w:cs="Arial"/>
          <w:sz w:val="24"/>
          <w:szCs w:val="24"/>
        </w:rPr>
        <w:t xml:space="preserve">. </w:t>
      </w:r>
      <w:proofErr w:type="spellStart"/>
      <w:r w:rsidR="00A035DC">
        <w:rPr>
          <w:rFonts w:ascii="Arial" w:hAnsi="Arial" w:cs="Arial"/>
          <w:sz w:val="24"/>
          <w:szCs w:val="24"/>
        </w:rPr>
        <w:t>BlizzardCS</w:t>
      </w:r>
      <w:proofErr w:type="spellEnd"/>
      <w:r w:rsidR="00A035DC">
        <w:rPr>
          <w:rFonts w:ascii="Arial" w:hAnsi="Arial" w:cs="Arial"/>
          <w:sz w:val="24"/>
          <w:szCs w:val="24"/>
        </w:rPr>
        <w:t xml:space="preserve"> ist der </w:t>
      </w:r>
      <w:proofErr w:type="spellStart"/>
      <w:r w:rsidR="00A035DC">
        <w:rPr>
          <w:rFonts w:ascii="Arial" w:hAnsi="Arial" w:cs="Arial"/>
          <w:sz w:val="24"/>
          <w:szCs w:val="24"/>
        </w:rPr>
        <w:t>CustomerSupport</w:t>
      </w:r>
      <w:proofErr w:type="spellEnd"/>
      <w:r w:rsidR="00A035DC">
        <w:rPr>
          <w:rFonts w:ascii="Arial" w:hAnsi="Arial" w:cs="Arial"/>
          <w:sz w:val="24"/>
          <w:szCs w:val="24"/>
        </w:rPr>
        <w:t xml:space="preserve">, </w:t>
      </w:r>
      <w:proofErr w:type="spellStart"/>
      <w:r w:rsidR="00A035DC">
        <w:rPr>
          <w:rFonts w:ascii="Arial" w:hAnsi="Arial" w:cs="Arial"/>
          <w:sz w:val="24"/>
          <w:szCs w:val="24"/>
        </w:rPr>
        <w:t>Reins</w:t>
      </w:r>
      <w:proofErr w:type="spellEnd"/>
      <w:r w:rsidR="00A035DC">
        <w:rPr>
          <w:rFonts w:ascii="Arial" w:hAnsi="Arial" w:cs="Arial"/>
          <w:sz w:val="24"/>
          <w:szCs w:val="24"/>
        </w:rPr>
        <w:t xml:space="preserve"> bezieht sich auf Zügel von Reittieren, </w:t>
      </w:r>
      <w:proofErr w:type="spellStart"/>
      <w:r w:rsidR="00A035DC">
        <w:rPr>
          <w:rFonts w:ascii="Arial" w:hAnsi="Arial" w:cs="Arial"/>
          <w:sz w:val="24"/>
          <w:szCs w:val="24"/>
        </w:rPr>
        <w:t>fel-infused</w:t>
      </w:r>
      <w:proofErr w:type="spellEnd"/>
      <w:r w:rsidR="00A035DC">
        <w:rPr>
          <w:rFonts w:ascii="Arial" w:hAnsi="Arial" w:cs="Arial"/>
          <w:sz w:val="24"/>
          <w:szCs w:val="24"/>
        </w:rPr>
        <w:t xml:space="preserve"> ist ein bestimmtes </w:t>
      </w:r>
      <w:proofErr w:type="spellStart"/>
      <w:r w:rsidR="00A035DC">
        <w:rPr>
          <w:rFonts w:ascii="Arial" w:hAnsi="Arial" w:cs="Arial"/>
          <w:sz w:val="24"/>
          <w:szCs w:val="24"/>
        </w:rPr>
        <w:t>Equipmentset</w:t>
      </w:r>
      <w:proofErr w:type="spellEnd"/>
      <w:r w:rsidR="00A035DC">
        <w:rPr>
          <w:rFonts w:ascii="Arial" w:hAnsi="Arial" w:cs="Arial"/>
          <w:sz w:val="24"/>
          <w:szCs w:val="24"/>
        </w:rPr>
        <w:t xml:space="preserve"> von dem </w:t>
      </w:r>
      <w:proofErr w:type="spellStart"/>
      <w:r w:rsidR="00A035DC">
        <w:rPr>
          <w:rFonts w:ascii="Arial" w:hAnsi="Arial" w:cs="Arial"/>
          <w:sz w:val="24"/>
          <w:szCs w:val="24"/>
        </w:rPr>
        <w:t>Pre</w:t>
      </w:r>
      <w:proofErr w:type="spellEnd"/>
      <w:r w:rsidR="00A035DC">
        <w:rPr>
          <w:rFonts w:ascii="Arial" w:hAnsi="Arial" w:cs="Arial"/>
          <w:sz w:val="24"/>
          <w:szCs w:val="24"/>
        </w:rPr>
        <w:t xml:space="preserve">-Event. </w:t>
      </w:r>
      <w:proofErr w:type="spellStart"/>
      <w:r w:rsidR="00A035DC">
        <w:rPr>
          <w:rFonts w:ascii="Arial" w:hAnsi="Arial" w:cs="Arial"/>
          <w:sz w:val="24"/>
          <w:szCs w:val="24"/>
        </w:rPr>
        <w:t>Deceiver</w:t>
      </w:r>
      <w:proofErr w:type="spellEnd"/>
      <w:r w:rsidR="00A035DC">
        <w:rPr>
          <w:rFonts w:ascii="Arial" w:hAnsi="Arial" w:cs="Arial"/>
          <w:sz w:val="24"/>
          <w:szCs w:val="24"/>
        </w:rPr>
        <w:t xml:space="preserve"> ist ein Synonym für den Kontrahenten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w:t>
      </w:r>
      <w:proofErr w:type="spellStart"/>
      <w:r w:rsidR="00A035DC">
        <w:rPr>
          <w:rFonts w:ascii="Arial" w:hAnsi="Arial" w:cs="Arial"/>
          <w:sz w:val="24"/>
          <w:szCs w:val="24"/>
        </w:rPr>
        <w:t>Kil’jaeden</w:t>
      </w:r>
      <w:proofErr w:type="spellEnd"/>
      <w:r w:rsidR="00A035DC">
        <w:rPr>
          <w:rFonts w:ascii="Arial" w:hAnsi="Arial" w:cs="Arial"/>
          <w:sz w:val="24"/>
          <w:szCs w:val="24"/>
        </w:rPr>
        <w:t xml:space="preserve"> und die </w:t>
      </w:r>
      <w:proofErr w:type="spellStart"/>
      <w:r w:rsidR="00A035DC">
        <w:rPr>
          <w:rFonts w:ascii="Arial" w:hAnsi="Arial" w:cs="Arial"/>
          <w:sz w:val="24"/>
          <w:szCs w:val="24"/>
        </w:rPr>
        <w:t>twinblades</w:t>
      </w:r>
      <w:proofErr w:type="spellEnd"/>
      <w:r w:rsidR="00A035DC">
        <w:rPr>
          <w:rFonts w:ascii="Arial" w:hAnsi="Arial" w:cs="Arial"/>
          <w:sz w:val="24"/>
          <w:szCs w:val="24"/>
        </w:rPr>
        <w:t xml:space="preserve"> beziehen sich auf die Waffen von </w:t>
      </w:r>
      <w:proofErr w:type="spellStart"/>
      <w:r w:rsidR="00A035DC">
        <w:rPr>
          <w:rFonts w:ascii="Arial" w:hAnsi="Arial" w:cs="Arial"/>
          <w:sz w:val="24"/>
          <w:szCs w:val="24"/>
        </w:rPr>
        <w:t>Illidan</w:t>
      </w:r>
      <w:proofErr w:type="spellEnd"/>
      <w:r w:rsidR="00A035DC">
        <w:rPr>
          <w:rFonts w:ascii="Arial" w:hAnsi="Arial" w:cs="Arial"/>
          <w:sz w:val="24"/>
          <w:szCs w:val="24"/>
        </w:rPr>
        <w:t xml:space="preserve"> oder die Waffen der neuen Klasse Dämonenjäger. </w:t>
      </w:r>
      <w:proofErr w:type="spellStart"/>
      <w:r w:rsidR="00A035DC">
        <w:rPr>
          <w:rFonts w:ascii="Arial" w:hAnsi="Arial" w:cs="Arial"/>
          <w:sz w:val="24"/>
          <w:szCs w:val="24"/>
        </w:rPr>
        <w:t>Ashbringer</w:t>
      </w:r>
      <w:proofErr w:type="spellEnd"/>
      <w:r w:rsidR="00A035DC">
        <w:rPr>
          <w:rFonts w:ascii="Arial" w:hAnsi="Arial" w:cs="Arial"/>
          <w:sz w:val="24"/>
          <w:szCs w:val="24"/>
        </w:rPr>
        <w:t xml:space="preserve"> ist eine legendäre Waffe mit langer Geschichte in </w:t>
      </w:r>
      <w:proofErr w:type="spellStart"/>
      <w:r w:rsidR="00A035DC">
        <w:rPr>
          <w:rFonts w:ascii="Arial" w:hAnsi="Arial" w:cs="Arial"/>
          <w:sz w:val="24"/>
          <w:szCs w:val="24"/>
        </w:rPr>
        <w:t>WoW</w:t>
      </w:r>
      <w:proofErr w:type="spellEnd"/>
      <w:r w:rsidR="00A035DC">
        <w:rPr>
          <w:rFonts w:ascii="Arial" w:hAnsi="Arial" w:cs="Arial"/>
          <w:sz w:val="24"/>
          <w:szCs w:val="24"/>
        </w:rPr>
        <w:t xml:space="preserve">, die nun an die Paladine weitergereicht wird. Followers sind NPCs, die man im Laufe der Kampagne rekrutiert und auf Missionen schicken kann und </w:t>
      </w:r>
      <w:proofErr w:type="spellStart"/>
      <w:r w:rsidR="00A035DC">
        <w:rPr>
          <w:rFonts w:ascii="Arial" w:hAnsi="Arial" w:cs="Arial"/>
          <w:sz w:val="24"/>
          <w:szCs w:val="24"/>
        </w:rPr>
        <w:t>Azeroth</w:t>
      </w:r>
      <w:proofErr w:type="spellEnd"/>
      <w:r w:rsidR="00A035DC">
        <w:rPr>
          <w:rFonts w:ascii="Arial" w:hAnsi="Arial" w:cs="Arial"/>
          <w:sz w:val="24"/>
          <w:szCs w:val="24"/>
        </w:rPr>
        <w:t xml:space="preserve"> ist die Hauptwelt, in der </w:t>
      </w:r>
      <w:proofErr w:type="spellStart"/>
      <w:r w:rsidR="00A035DC">
        <w:rPr>
          <w:rFonts w:ascii="Arial" w:hAnsi="Arial" w:cs="Arial"/>
          <w:sz w:val="24"/>
          <w:szCs w:val="24"/>
        </w:rPr>
        <w:t>WoW</w:t>
      </w:r>
      <w:proofErr w:type="spellEnd"/>
      <w:r w:rsidR="00A035DC">
        <w:rPr>
          <w:rFonts w:ascii="Arial" w:hAnsi="Arial" w:cs="Arial"/>
          <w:sz w:val="24"/>
          <w:szCs w:val="24"/>
        </w:rPr>
        <w:t xml:space="preserve"> spielt.</w:t>
      </w: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A035DC" w:rsidRDefault="00A035DC" w:rsidP="007F6517">
      <w:pPr>
        <w:spacing w:line="360" w:lineRule="auto"/>
        <w:jc w:val="both"/>
        <w:rPr>
          <w:rFonts w:ascii="Arial" w:hAnsi="Arial" w:cs="Arial"/>
          <w:sz w:val="24"/>
          <w:szCs w:val="24"/>
        </w:rPr>
      </w:pPr>
    </w:p>
    <w:p w:rsidR="005B72BE" w:rsidRDefault="00A035DC" w:rsidP="007F6517">
      <w:pPr>
        <w:spacing w:line="360" w:lineRule="auto"/>
        <w:jc w:val="both"/>
        <w:rPr>
          <w:rFonts w:ascii="Arial" w:hAnsi="Arial" w:cs="Arial"/>
          <w:sz w:val="24"/>
          <w:szCs w:val="24"/>
        </w:rPr>
      </w:pPr>
      <w:r>
        <w:rPr>
          <w:rFonts w:ascii="Arial" w:hAnsi="Arial" w:cs="Arial"/>
          <w:sz w:val="24"/>
          <w:szCs w:val="24"/>
        </w:rPr>
        <w:t xml:space="preserve"> </w:t>
      </w: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366AAC">
      <w:pPr>
        <w:spacing w:line="360" w:lineRule="auto"/>
        <w:jc w:val="center"/>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095375"/>
                    </a:xfrm>
                    <a:prstGeom prst="rect">
                      <a:avLst/>
                    </a:prstGeom>
                  </pic:spPr>
                </pic:pic>
              </a:graphicData>
            </a:graphic>
          </wp:inline>
        </w:drawing>
      </w:r>
    </w:p>
    <w:p w:rsidR="00946E11"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FF15AD" w:rsidRDefault="00FF15AD" w:rsidP="007F6517">
      <w:pPr>
        <w:spacing w:line="360" w:lineRule="auto"/>
        <w:jc w:val="both"/>
        <w:rPr>
          <w:rFonts w:ascii="Arial" w:hAnsi="Arial" w:cs="Arial"/>
          <w:sz w:val="24"/>
          <w:szCs w:val="24"/>
        </w:rPr>
      </w:pPr>
    </w:p>
    <w:p w:rsidR="00FF15AD"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p>
    <w:p w:rsidR="007612E1" w:rsidRDefault="007612E1"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3F3432" w:rsidRDefault="003F3432" w:rsidP="007F6517">
      <w:pPr>
        <w:spacing w:line="360" w:lineRule="auto"/>
        <w:jc w:val="both"/>
        <w:rPr>
          <w:rFonts w:ascii="Arial" w:hAnsi="Arial" w:cs="Arial"/>
          <w:sz w:val="24"/>
          <w:szCs w:val="24"/>
        </w:rPr>
      </w:pPr>
    </w:p>
    <w:p w:rsidR="007612E1" w:rsidRPr="007612E1" w:rsidRDefault="007612E1" w:rsidP="007F6517">
      <w:pPr>
        <w:spacing w:line="360" w:lineRule="auto"/>
        <w:jc w:val="both"/>
        <w:rPr>
          <w:rFonts w:ascii="Arial" w:hAnsi="Arial" w:cs="Arial"/>
          <w:b/>
          <w:color w:val="5B9BD5" w:themeColor="accent1"/>
          <w:sz w:val="32"/>
          <w:szCs w:val="32"/>
        </w:rPr>
      </w:pPr>
      <w:r w:rsidRPr="007612E1">
        <w:rPr>
          <w:rFonts w:ascii="Arial" w:hAnsi="Arial" w:cs="Arial"/>
          <w:b/>
          <w:color w:val="5B9BD5" w:themeColor="accent1"/>
          <w:sz w:val="32"/>
          <w:szCs w:val="32"/>
        </w:rPr>
        <w:lastRenderedPageBreak/>
        <w:t>Reflexion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Wurde das Ziel erreicht?</w:t>
      </w:r>
    </w:p>
    <w:p w:rsidR="007612E1" w:rsidRDefault="007612E1" w:rsidP="00366AAC">
      <w:pPr>
        <w:pStyle w:val="Default"/>
        <w:spacing w:line="360" w:lineRule="auto"/>
        <w:jc w:val="both"/>
        <w:rPr>
          <w:rFonts w:ascii="Arial" w:hAnsi="Arial" w:cs="Arial"/>
        </w:rPr>
      </w:pPr>
      <w:r>
        <w:rPr>
          <w:rFonts w:ascii="Arial" w:hAnsi="Arial" w:cs="Arial"/>
        </w:rPr>
        <w:t>Die zentrale Fragestellung „</w:t>
      </w:r>
      <w:proofErr w:type="spellStart"/>
      <w:r>
        <w:rPr>
          <w:rFonts w:ascii="Arial" w:hAnsi="Arial" w:cs="Arial"/>
        </w:rPr>
        <w:t>WoW</w:t>
      </w:r>
      <w:proofErr w:type="spellEnd"/>
      <w:r>
        <w:rPr>
          <w:rFonts w:ascii="Arial" w:hAnsi="Arial" w:cs="Arial"/>
        </w:rPr>
        <w:t xml:space="preserve">-Hype. Welche Schlagworte, Hashtags und Erwähnungen zum </w:t>
      </w:r>
      <w:proofErr w:type="spellStart"/>
      <w:r>
        <w:rPr>
          <w:rFonts w:ascii="Arial" w:hAnsi="Arial" w:cs="Arial"/>
        </w:rPr>
        <w:t>WoW</w:t>
      </w:r>
      <w:proofErr w:type="spellEnd"/>
      <w:r>
        <w:rPr>
          <w:rFonts w:ascii="Arial" w:hAnsi="Arial" w:cs="Arial"/>
        </w:rPr>
        <w:t xml:space="preserve">-Legion Release werden in Twitter am Häufigsten verwendet und welche kommen besonders häufig zusammen vor? Lassen sich Tendenzen herausfiltern?“ wurde mit nur geringen Abstrichen in der Darstellung zufriedenstellend beantwortet. </w:t>
      </w:r>
    </w:p>
    <w:p w:rsidR="007612E1" w:rsidRDefault="007612E1" w:rsidP="007612E1">
      <w:pPr>
        <w:pStyle w:val="Default"/>
        <w:rPr>
          <w:rFonts w:ascii="Arial" w:hAnsi="Arial" w:cs="Arial"/>
        </w:rPr>
      </w:pP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Was ist schiefgelaufen?</w:t>
      </w:r>
    </w:p>
    <w:p w:rsidR="007612E1" w:rsidRDefault="00101DF9" w:rsidP="007F6517">
      <w:pPr>
        <w:spacing w:line="360" w:lineRule="auto"/>
        <w:jc w:val="both"/>
        <w:rPr>
          <w:rFonts w:ascii="Arial" w:hAnsi="Arial" w:cs="Arial"/>
          <w:sz w:val="24"/>
          <w:szCs w:val="24"/>
        </w:rPr>
      </w:pPr>
      <w:r>
        <w:rPr>
          <w:rFonts w:ascii="Arial" w:hAnsi="Arial" w:cs="Arial"/>
          <w:sz w:val="24"/>
          <w:szCs w:val="24"/>
        </w:rPr>
        <w:t>Für die Frage nach den Tendenzen im informationellen Bereich gelang es mir nicht, eine effektive Methode herauszuarbeiten, diesen abzudecken.</w:t>
      </w:r>
    </w:p>
    <w:p w:rsidR="00101DF9" w:rsidRDefault="00101DF9" w:rsidP="007F6517">
      <w:pPr>
        <w:spacing w:line="360" w:lineRule="auto"/>
        <w:jc w:val="both"/>
        <w:rPr>
          <w:rFonts w:ascii="Arial" w:hAnsi="Arial" w:cs="Arial"/>
          <w:sz w:val="24"/>
          <w:szCs w:val="24"/>
        </w:rPr>
      </w:pPr>
      <w:r>
        <w:rPr>
          <w:rFonts w:ascii="Arial" w:hAnsi="Arial" w:cs="Arial"/>
          <w:sz w:val="24"/>
          <w:szCs w:val="24"/>
        </w:rPr>
        <w:t xml:space="preserve">Die ursprüngliche Idee, die Wortzusammenhänge in </w:t>
      </w:r>
      <w:proofErr w:type="spellStart"/>
      <w:r>
        <w:rPr>
          <w:rFonts w:ascii="Arial" w:hAnsi="Arial" w:cs="Arial"/>
          <w:sz w:val="24"/>
          <w:szCs w:val="24"/>
        </w:rPr>
        <w:t>networkx</w:t>
      </w:r>
      <w:proofErr w:type="spellEnd"/>
      <w:r>
        <w:rPr>
          <w:rFonts w:ascii="Arial" w:hAnsi="Arial" w:cs="Arial"/>
          <w:sz w:val="24"/>
          <w:szCs w:val="24"/>
        </w:rPr>
        <w:t xml:space="preserve"> umzusetzen, ist an zwei Sachen gescheitert: 1. Ließ sich nur ein Layout </w:t>
      </w:r>
      <w:proofErr w:type="spellStart"/>
      <w:r>
        <w:rPr>
          <w:rFonts w:ascii="Arial" w:hAnsi="Arial" w:cs="Arial"/>
          <w:sz w:val="24"/>
          <w:szCs w:val="24"/>
        </w:rPr>
        <w:t>ausfinding</w:t>
      </w:r>
      <w:proofErr w:type="spellEnd"/>
      <w:r>
        <w:rPr>
          <w:rFonts w:ascii="Arial" w:hAnsi="Arial" w:cs="Arial"/>
          <w:sz w:val="24"/>
          <w:szCs w:val="24"/>
        </w:rPr>
        <w:t xml:space="preserve"> machen, das sinnvoll für die Darstellung der gegebenen Informationen ist 2. Ließ sich dieses Layout nicht anwenden. Das Layout wirft enorme Probleme mit der Library </w:t>
      </w:r>
      <w:proofErr w:type="spellStart"/>
      <w:r>
        <w:rPr>
          <w:rFonts w:ascii="Arial" w:hAnsi="Arial" w:cs="Arial"/>
          <w:sz w:val="24"/>
          <w:szCs w:val="24"/>
        </w:rPr>
        <w:t>GraphViz</w:t>
      </w:r>
      <w:proofErr w:type="spellEnd"/>
      <w:r>
        <w:rPr>
          <w:rFonts w:ascii="Arial" w:hAnsi="Arial" w:cs="Arial"/>
          <w:sz w:val="24"/>
          <w:szCs w:val="24"/>
        </w:rPr>
        <w:t xml:space="preserve"> auf, die trotz </w:t>
      </w:r>
      <w:proofErr w:type="spellStart"/>
      <w:r>
        <w:rPr>
          <w:rFonts w:ascii="Arial" w:hAnsi="Arial" w:cs="Arial"/>
          <w:sz w:val="24"/>
          <w:szCs w:val="24"/>
        </w:rPr>
        <w:t>mehrer</w:t>
      </w:r>
      <w:proofErr w:type="spellEnd"/>
      <w:r>
        <w:rPr>
          <w:rFonts w:ascii="Arial" w:hAnsi="Arial" w:cs="Arial"/>
          <w:sz w:val="24"/>
          <w:szCs w:val="24"/>
        </w:rPr>
        <w:t xml:space="preserve"> recherchierter Lösungsvorschläge nicht behoben werden konnten. Sogar Befehle aus den offiziellen </w:t>
      </w:r>
      <w:proofErr w:type="spellStart"/>
      <w:r>
        <w:rPr>
          <w:rFonts w:ascii="Arial" w:hAnsi="Arial" w:cs="Arial"/>
          <w:sz w:val="24"/>
          <w:szCs w:val="24"/>
        </w:rPr>
        <w:t>installationsscripts</w:t>
      </w:r>
      <w:proofErr w:type="spellEnd"/>
      <w:r>
        <w:rPr>
          <w:rFonts w:ascii="Arial" w:hAnsi="Arial" w:cs="Arial"/>
          <w:sz w:val="24"/>
          <w:szCs w:val="24"/>
        </w:rPr>
        <w:t xml:space="preserve"> ließen sich nicht ausführen, da diese nicht gefunden wurden.</w:t>
      </w:r>
    </w:p>
    <w:p w:rsidR="007612E1" w:rsidRPr="007612E1" w:rsidRDefault="007612E1" w:rsidP="007F6517">
      <w:pPr>
        <w:spacing w:line="360" w:lineRule="auto"/>
        <w:jc w:val="both"/>
        <w:rPr>
          <w:rFonts w:ascii="Arial" w:hAnsi="Arial" w:cs="Arial"/>
          <w:b/>
          <w:color w:val="F4B083" w:themeColor="accent2" w:themeTint="99"/>
          <w:sz w:val="24"/>
          <w:szCs w:val="24"/>
        </w:rPr>
      </w:pPr>
      <w:r w:rsidRPr="007612E1">
        <w:rPr>
          <w:rFonts w:ascii="Arial" w:hAnsi="Arial" w:cs="Arial"/>
          <w:b/>
          <w:color w:val="F4B083" w:themeColor="accent2" w:themeTint="99"/>
          <w:sz w:val="24"/>
          <w:szCs w:val="24"/>
        </w:rPr>
        <w:t>Lösungen?</w:t>
      </w:r>
    </w:p>
    <w:p w:rsidR="00366AAC" w:rsidRDefault="00101DF9" w:rsidP="007F6517">
      <w:pPr>
        <w:spacing w:line="360" w:lineRule="auto"/>
        <w:jc w:val="both"/>
        <w:rPr>
          <w:rFonts w:ascii="Arial" w:hAnsi="Arial" w:cs="Arial"/>
          <w:sz w:val="24"/>
          <w:szCs w:val="24"/>
        </w:rPr>
      </w:pPr>
      <w:r>
        <w:rPr>
          <w:rFonts w:ascii="Arial" w:hAnsi="Arial" w:cs="Arial"/>
          <w:sz w:val="24"/>
          <w:szCs w:val="24"/>
        </w:rPr>
        <w:t xml:space="preserve">Als Alternative für die grafische Darstellung der Wortcluster wurde die Library </w:t>
      </w:r>
      <w:proofErr w:type="spellStart"/>
      <w:r>
        <w:rPr>
          <w:rFonts w:ascii="Arial" w:hAnsi="Arial" w:cs="Arial"/>
          <w:sz w:val="24"/>
          <w:szCs w:val="24"/>
        </w:rPr>
        <w:t>WordCloud</w:t>
      </w:r>
      <w:proofErr w:type="spellEnd"/>
      <w:r>
        <w:rPr>
          <w:rFonts w:ascii="Arial" w:hAnsi="Arial" w:cs="Arial"/>
          <w:sz w:val="24"/>
          <w:szCs w:val="24"/>
        </w:rPr>
        <w:t xml:space="preserve"> verwendet, welche großen Anklang in der </w:t>
      </w:r>
      <w:proofErr w:type="spellStart"/>
      <w:r>
        <w:rPr>
          <w:rFonts w:ascii="Arial" w:hAnsi="Arial" w:cs="Arial"/>
          <w:sz w:val="24"/>
          <w:szCs w:val="24"/>
        </w:rPr>
        <w:t>Pythoncommunity</w:t>
      </w:r>
      <w:proofErr w:type="spellEnd"/>
      <w:r>
        <w:rPr>
          <w:rFonts w:ascii="Arial" w:hAnsi="Arial" w:cs="Arial"/>
          <w:sz w:val="24"/>
          <w:szCs w:val="24"/>
        </w:rPr>
        <w:t xml:space="preserve"> </w:t>
      </w:r>
      <w:proofErr w:type="gramStart"/>
      <w:r>
        <w:rPr>
          <w:rFonts w:ascii="Arial" w:hAnsi="Arial" w:cs="Arial"/>
          <w:sz w:val="24"/>
          <w:szCs w:val="24"/>
        </w:rPr>
        <w:t>zur  Darstellung</w:t>
      </w:r>
      <w:proofErr w:type="gramEnd"/>
      <w:r>
        <w:rPr>
          <w:rFonts w:ascii="Arial" w:hAnsi="Arial" w:cs="Arial"/>
          <w:sz w:val="24"/>
          <w:szCs w:val="24"/>
        </w:rPr>
        <w:t xml:space="preserve"> von zusammenhängenden Worten mitsamt ihrer Häufigkeiten für die Plattformen </w:t>
      </w:r>
      <w:proofErr w:type="spellStart"/>
      <w:r>
        <w:rPr>
          <w:rFonts w:ascii="Arial" w:hAnsi="Arial" w:cs="Arial"/>
          <w:sz w:val="24"/>
          <w:szCs w:val="24"/>
        </w:rPr>
        <w:t>Reddit</w:t>
      </w:r>
      <w:proofErr w:type="spellEnd"/>
      <w:r>
        <w:rPr>
          <w:rFonts w:ascii="Arial" w:hAnsi="Arial" w:cs="Arial"/>
          <w:sz w:val="24"/>
          <w:szCs w:val="24"/>
        </w:rPr>
        <w:t xml:space="preserve"> und Twitter findet. Allerdings wirkte diese Library vorerst als nicht zu gebrauchen, da sie eine eigene Stoppwortliste und </w:t>
      </w:r>
      <w:proofErr w:type="spellStart"/>
      <w:r>
        <w:rPr>
          <w:rFonts w:ascii="Arial" w:hAnsi="Arial" w:cs="Arial"/>
          <w:sz w:val="24"/>
          <w:szCs w:val="24"/>
        </w:rPr>
        <w:t>FreqDist</w:t>
      </w:r>
      <w:proofErr w:type="spellEnd"/>
      <w:r>
        <w:rPr>
          <w:rFonts w:ascii="Arial" w:hAnsi="Arial" w:cs="Arial"/>
          <w:sz w:val="24"/>
          <w:szCs w:val="24"/>
        </w:rPr>
        <w:t xml:space="preserve"> anwendet, die gegebenen Daten aber bereits Stoppworte entfernt haben und auf </w:t>
      </w:r>
      <w:proofErr w:type="spellStart"/>
      <w:r>
        <w:rPr>
          <w:rFonts w:ascii="Arial" w:hAnsi="Arial" w:cs="Arial"/>
          <w:sz w:val="24"/>
          <w:szCs w:val="24"/>
        </w:rPr>
        <w:t>FreqDistlisten</w:t>
      </w:r>
      <w:proofErr w:type="spellEnd"/>
      <w:r>
        <w:rPr>
          <w:rFonts w:ascii="Arial" w:hAnsi="Arial" w:cs="Arial"/>
          <w:sz w:val="24"/>
          <w:szCs w:val="24"/>
        </w:rPr>
        <w:t xml:space="preserve"> aufgeteilt sind.</w:t>
      </w:r>
      <w:r w:rsidR="00366AAC">
        <w:rPr>
          <w:rFonts w:ascii="Arial" w:hAnsi="Arial" w:cs="Arial"/>
          <w:sz w:val="24"/>
          <w:szCs w:val="24"/>
        </w:rPr>
        <w:t xml:space="preserve"> Nach einiger Suche innerhalb der Library kam dann eine Funktion auf, die sich direkt mit </w:t>
      </w:r>
      <w:proofErr w:type="spellStart"/>
      <w:r w:rsidR="00366AAC">
        <w:rPr>
          <w:rFonts w:ascii="Arial" w:hAnsi="Arial" w:cs="Arial"/>
          <w:sz w:val="24"/>
          <w:szCs w:val="24"/>
        </w:rPr>
        <w:t>Frequencies</w:t>
      </w:r>
      <w:proofErr w:type="spellEnd"/>
      <w:r w:rsidR="00366AAC">
        <w:rPr>
          <w:rFonts w:ascii="Arial" w:hAnsi="Arial" w:cs="Arial"/>
          <w:sz w:val="24"/>
          <w:szCs w:val="24"/>
        </w:rPr>
        <w:t xml:space="preserve"> speisen lässt und somit für die Ergebnisse verwendbar ist. Die </w:t>
      </w:r>
      <w:proofErr w:type="spellStart"/>
      <w:r w:rsidR="00366AAC">
        <w:rPr>
          <w:rFonts w:ascii="Arial" w:hAnsi="Arial" w:cs="Arial"/>
          <w:sz w:val="24"/>
          <w:szCs w:val="24"/>
        </w:rPr>
        <w:t>WordCloud</w:t>
      </w:r>
      <w:proofErr w:type="spellEnd"/>
      <w:r w:rsidR="00366AAC">
        <w:rPr>
          <w:rFonts w:ascii="Arial" w:hAnsi="Arial" w:cs="Arial"/>
          <w:sz w:val="24"/>
          <w:szCs w:val="24"/>
        </w:rPr>
        <w:t xml:space="preserve"> lässt sich zudem anhand von „</w:t>
      </w:r>
      <w:proofErr w:type="spellStart"/>
      <w:r w:rsidR="00366AAC">
        <w:rPr>
          <w:rFonts w:ascii="Arial" w:hAnsi="Arial" w:cs="Arial"/>
          <w:sz w:val="24"/>
          <w:szCs w:val="24"/>
        </w:rPr>
        <w:t>Masks</w:t>
      </w:r>
      <w:proofErr w:type="spellEnd"/>
      <w:r w:rsidR="00366AAC">
        <w:rPr>
          <w:rFonts w:ascii="Arial" w:hAnsi="Arial" w:cs="Arial"/>
          <w:sz w:val="24"/>
          <w:szCs w:val="24"/>
        </w:rPr>
        <w:t xml:space="preserve">“, Wortanordnung und Fonts in ihrer Darstellungsart anpassen. Als </w:t>
      </w:r>
      <w:proofErr w:type="spellStart"/>
      <w:r w:rsidR="00366AAC">
        <w:rPr>
          <w:rFonts w:ascii="Arial" w:hAnsi="Arial" w:cs="Arial"/>
          <w:sz w:val="24"/>
          <w:szCs w:val="24"/>
        </w:rPr>
        <w:t>Mask</w:t>
      </w:r>
      <w:proofErr w:type="spellEnd"/>
      <w:r w:rsidR="00366AAC">
        <w:rPr>
          <w:rFonts w:ascii="Arial" w:hAnsi="Arial" w:cs="Arial"/>
          <w:sz w:val="24"/>
          <w:szCs w:val="24"/>
        </w:rPr>
        <w:t xml:space="preserve"> gewählt wurde passend zum Projekt das </w:t>
      </w:r>
      <w:proofErr w:type="spellStart"/>
      <w:r w:rsidR="00366AAC">
        <w:rPr>
          <w:rFonts w:ascii="Arial" w:hAnsi="Arial" w:cs="Arial"/>
          <w:sz w:val="24"/>
          <w:szCs w:val="24"/>
        </w:rPr>
        <w:t>Twitterlogo</w:t>
      </w:r>
      <w:proofErr w:type="spellEnd"/>
      <w:r w:rsidR="00366AAC">
        <w:rPr>
          <w:rFonts w:ascii="Arial" w:hAnsi="Arial" w:cs="Arial"/>
          <w:sz w:val="24"/>
          <w:szCs w:val="24"/>
        </w:rPr>
        <w:t>:</w:t>
      </w:r>
    </w:p>
    <w:p w:rsidR="007612E1" w:rsidRDefault="00CE24B0" w:rsidP="00366AAC">
      <w:pPr>
        <w:spacing w:line="360" w:lineRule="auto"/>
        <w:jc w:val="center"/>
        <w:rPr>
          <w:rFonts w:ascii="Arial" w:hAnsi="Arial" w:cs="Arial"/>
          <w:sz w:val="24"/>
          <w:szCs w:val="24"/>
        </w:rPr>
      </w:pPr>
      <w:r>
        <w:rPr>
          <w:rFonts w:ascii="Arial" w:hAnsi="Arial" w:cs="Arial"/>
          <w:sz w:val="24"/>
          <w:szCs w:val="24"/>
        </w:rPr>
        <w:lastRenderedPageBreak/>
        <w:pict>
          <v:shape id="_x0000_i1036" type="#_x0000_t75" style="width:228.75pt;height:181.5pt">
            <v:imagedata r:id="rId33" o:title="twitter_mask"/>
          </v:shape>
        </w:pict>
      </w:r>
    </w:p>
    <w:p w:rsidR="00366AAC" w:rsidRDefault="00366AAC" w:rsidP="007F6517">
      <w:pPr>
        <w:spacing w:line="360" w:lineRule="auto"/>
        <w:jc w:val="both"/>
        <w:rPr>
          <w:rFonts w:ascii="Arial" w:hAnsi="Arial" w:cs="Arial"/>
          <w:sz w:val="24"/>
          <w:szCs w:val="24"/>
        </w:rPr>
      </w:pPr>
      <w:r>
        <w:rPr>
          <w:rFonts w:ascii="Arial" w:hAnsi="Arial" w:cs="Arial"/>
          <w:sz w:val="24"/>
          <w:szCs w:val="24"/>
        </w:rPr>
        <w:t>Dargestellt werden die Ergebnisse in Form der eingespeisten Wörter, welche mit ihrer gegebenen Häufigkeit in Größe skalieren.</w:t>
      </w:r>
    </w:p>
    <w:p w:rsidR="0053063E" w:rsidRDefault="0053063E" w:rsidP="007F6517">
      <w:pPr>
        <w:spacing w:line="360" w:lineRule="auto"/>
        <w:jc w:val="both"/>
        <w:rPr>
          <w:rFonts w:ascii="Arial" w:hAnsi="Arial" w:cs="Arial"/>
          <w:sz w:val="24"/>
          <w:szCs w:val="24"/>
        </w:rPr>
      </w:pPr>
      <w:r>
        <w:rPr>
          <w:rFonts w:ascii="Arial" w:hAnsi="Arial" w:cs="Arial"/>
          <w:sz w:val="24"/>
          <w:szCs w:val="24"/>
        </w:rPr>
        <w:t>Da diese Darstellung allerdings in der sinnvollsten Variante (</w:t>
      </w:r>
      <w:proofErr w:type="spellStart"/>
      <w:r>
        <w:rPr>
          <w:rFonts w:ascii="Arial" w:hAnsi="Arial" w:cs="Arial"/>
          <w:sz w:val="24"/>
          <w:szCs w:val="24"/>
        </w:rPr>
        <w:t>Topterm</w:t>
      </w:r>
      <w:proofErr w:type="spellEnd"/>
      <w:r>
        <w:rPr>
          <w:rFonts w:ascii="Arial" w:hAnsi="Arial" w:cs="Arial"/>
          <w:sz w:val="24"/>
          <w:szCs w:val="24"/>
        </w:rPr>
        <w:t xml:space="preserve"> als Dateiname und nicht im Bild selbst – das Bild soll die zusammenhängenden Worte zu dem </w:t>
      </w:r>
      <w:proofErr w:type="spellStart"/>
      <w:r>
        <w:rPr>
          <w:rFonts w:ascii="Arial" w:hAnsi="Arial" w:cs="Arial"/>
          <w:sz w:val="24"/>
          <w:szCs w:val="24"/>
        </w:rPr>
        <w:t>Topterm</w:t>
      </w:r>
      <w:proofErr w:type="spellEnd"/>
      <w:r>
        <w:rPr>
          <w:rFonts w:ascii="Arial" w:hAnsi="Arial" w:cs="Arial"/>
          <w:sz w:val="24"/>
          <w:szCs w:val="24"/>
        </w:rPr>
        <w:t xml:space="preserve"> darstellen) </w:t>
      </w:r>
      <w:r w:rsidR="009610C4">
        <w:rPr>
          <w:rFonts w:ascii="Arial" w:hAnsi="Arial" w:cs="Arial"/>
          <w:sz w:val="24"/>
          <w:szCs w:val="24"/>
        </w:rPr>
        <w:t xml:space="preserve">in 25 Einzelbilder resultiert und diese nicht alle in einen Artikel der Homepage passen, wurde zusätzlich eine Scatterplot-Grafik mit der </w:t>
      </w:r>
      <w:proofErr w:type="spellStart"/>
      <w:r w:rsidR="009610C4">
        <w:rPr>
          <w:rFonts w:ascii="Arial" w:hAnsi="Arial" w:cs="Arial"/>
          <w:sz w:val="24"/>
          <w:szCs w:val="24"/>
        </w:rPr>
        <w:t>website</w:t>
      </w:r>
      <w:proofErr w:type="spellEnd"/>
      <w:r w:rsidR="009610C4">
        <w:rPr>
          <w:rFonts w:ascii="Arial" w:hAnsi="Arial" w:cs="Arial"/>
          <w:sz w:val="24"/>
          <w:szCs w:val="24"/>
        </w:rPr>
        <w:t xml:space="preserve"> plot.ly erstellt, welche alle 25 Ergebnisse in einer Grafik darstellt. Hier wurde jedoch auf Größenskalierung verzichtet um die Übersichtlichkeit in der schieren Masse und Unterschiedlichkeiten der Daten zu gewährleisten. </w:t>
      </w:r>
    </w:p>
    <w:p w:rsidR="00A176DA" w:rsidRPr="00A176DA" w:rsidRDefault="00A176DA" w:rsidP="007F6517">
      <w:pPr>
        <w:spacing w:line="360" w:lineRule="auto"/>
        <w:jc w:val="both"/>
        <w:rPr>
          <w:rFonts w:ascii="Arial" w:hAnsi="Arial" w:cs="Arial"/>
          <w:b/>
          <w:color w:val="F4B083" w:themeColor="accent2" w:themeTint="99"/>
          <w:sz w:val="24"/>
          <w:szCs w:val="24"/>
        </w:rPr>
      </w:pPr>
      <w:r w:rsidRPr="00A176DA">
        <w:rPr>
          <w:rFonts w:ascii="Arial" w:hAnsi="Arial" w:cs="Arial"/>
          <w:b/>
          <w:color w:val="F4B083" w:themeColor="accent2" w:themeTint="99"/>
          <w:sz w:val="24"/>
          <w:szCs w:val="24"/>
        </w:rPr>
        <w:t>Fazit</w:t>
      </w:r>
    </w:p>
    <w:p w:rsidR="00A176DA" w:rsidRPr="00A176DA" w:rsidRDefault="00A176DA" w:rsidP="007F6517">
      <w:pPr>
        <w:spacing w:line="360" w:lineRule="auto"/>
        <w:jc w:val="both"/>
        <w:rPr>
          <w:rFonts w:ascii="Arial" w:hAnsi="Arial" w:cs="Arial"/>
          <w:sz w:val="24"/>
          <w:szCs w:val="24"/>
        </w:rPr>
      </w:pPr>
      <w:r>
        <w:rPr>
          <w:rFonts w:ascii="Arial" w:hAnsi="Arial" w:cs="Arial"/>
          <w:sz w:val="24"/>
          <w:szCs w:val="24"/>
        </w:rPr>
        <w:t>Das Projekt stellte sich als aufwendiger heraus als ursprünglich geplant – besonders die grafische Darstellung bereitete hier und da Probleme und zwang zu Alternativen. Für die optionale Erweiterung der Wortzusammenhänge, sodass alle Worte auf ihre zusammenhängenden Worte analysiert werden, fehlte leider die Zeit. Alles in Allem wurde das Ziel jedoch zufriedenstellend nach dem Plan erfüllt. Die minimalen Ziele wurden abgesehen von der informationellen Tendenz erfüllt und teilweise On-top Features eingefügt.</w:t>
      </w:r>
    </w:p>
    <w:sectPr w:rsidR="00A176DA" w:rsidRPr="00A176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0A0798"/>
    <w:rsid w:val="00101612"/>
    <w:rsid w:val="00101DF9"/>
    <w:rsid w:val="001223EE"/>
    <w:rsid w:val="00127F6E"/>
    <w:rsid w:val="00153F0D"/>
    <w:rsid w:val="00157FA5"/>
    <w:rsid w:val="0016540E"/>
    <w:rsid w:val="001F5261"/>
    <w:rsid w:val="00211115"/>
    <w:rsid w:val="00216FC2"/>
    <w:rsid w:val="00234D60"/>
    <w:rsid w:val="002A788A"/>
    <w:rsid w:val="002F3C73"/>
    <w:rsid w:val="0030296D"/>
    <w:rsid w:val="003153AF"/>
    <w:rsid w:val="00366AAC"/>
    <w:rsid w:val="00374F9F"/>
    <w:rsid w:val="003A7033"/>
    <w:rsid w:val="003E3DF5"/>
    <w:rsid w:val="003F3432"/>
    <w:rsid w:val="004449B5"/>
    <w:rsid w:val="004B5D0C"/>
    <w:rsid w:val="0053063E"/>
    <w:rsid w:val="00562084"/>
    <w:rsid w:val="00584DC3"/>
    <w:rsid w:val="005B72BE"/>
    <w:rsid w:val="0061113E"/>
    <w:rsid w:val="00621743"/>
    <w:rsid w:val="0064281E"/>
    <w:rsid w:val="006B5048"/>
    <w:rsid w:val="006F6471"/>
    <w:rsid w:val="007172E5"/>
    <w:rsid w:val="007511E4"/>
    <w:rsid w:val="007612E1"/>
    <w:rsid w:val="007C7F99"/>
    <w:rsid w:val="007F6517"/>
    <w:rsid w:val="00845255"/>
    <w:rsid w:val="00890718"/>
    <w:rsid w:val="008D3CF4"/>
    <w:rsid w:val="00946E11"/>
    <w:rsid w:val="009610C4"/>
    <w:rsid w:val="00A035DC"/>
    <w:rsid w:val="00A176DA"/>
    <w:rsid w:val="00A95643"/>
    <w:rsid w:val="00B1584E"/>
    <w:rsid w:val="00B235F7"/>
    <w:rsid w:val="00B334BE"/>
    <w:rsid w:val="00B46D47"/>
    <w:rsid w:val="00B85968"/>
    <w:rsid w:val="00B878D9"/>
    <w:rsid w:val="00B91FE3"/>
    <w:rsid w:val="00CE24B0"/>
    <w:rsid w:val="00D31A3D"/>
    <w:rsid w:val="00D67AED"/>
    <w:rsid w:val="00DE086F"/>
    <w:rsid w:val="00E56EFB"/>
    <w:rsid w:val="00E66B63"/>
    <w:rsid w:val="00E94573"/>
    <w:rsid w:val="00EF5D7D"/>
    <w:rsid w:val="00F90110"/>
    <w:rsid w:val="00FA1629"/>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1CA9A"/>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 w:type="paragraph" w:customStyle="1" w:styleId="Default">
    <w:name w:val="Default"/>
    <w:rsid w:val="007612E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E8217-F90D-41B3-A7DF-A6A277674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2744</Words>
  <Characters>17290</Characters>
  <Application>Microsoft Office Word</Application>
  <DocSecurity>0</DocSecurity>
  <Lines>144</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37</cp:revision>
  <dcterms:created xsi:type="dcterms:W3CDTF">2016-09-16T11:51:00Z</dcterms:created>
  <dcterms:modified xsi:type="dcterms:W3CDTF">2016-09-22T18:11:00Z</dcterms:modified>
</cp:coreProperties>
</file>