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A8849" w14:textId="77777777" w:rsidR="00AF4EC7" w:rsidRDefault="00436E45">
      <w:pPr>
        <w:spacing w:after="410" w:line="259" w:lineRule="auto"/>
        <w:ind w:left="0" w:right="405" w:firstLine="0"/>
        <w:jc w:val="center"/>
      </w:pPr>
      <w:r>
        <w:rPr>
          <w:b/>
        </w:rPr>
        <w:t xml:space="preserve"> </w:t>
      </w:r>
      <w:r>
        <w:t xml:space="preserve"> </w:t>
      </w:r>
    </w:p>
    <w:p w14:paraId="4FDB307B" w14:textId="041DC37F" w:rsidR="00AF4EC7" w:rsidRDefault="00087C66">
      <w:pPr>
        <w:spacing w:after="407" w:line="265" w:lineRule="auto"/>
        <w:ind w:left="10" w:hanging="10"/>
        <w:jc w:val="center"/>
      </w:pPr>
      <w:r>
        <w:rPr>
          <w:bCs/>
        </w:rPr>
        <w:t>Semillero de Investigación</w:t>
      </w:r>
    </w:p>
    <w:p w14:paraId="26DFBC6C" w14:textId="77777777" w:rsidR="00AF4EC7" w:rsidRDefault="00436E45">
      <w:pPr>
        <w:spacing w:after="410" w:line="259" w:lineRule="auto"/>
        <w:ind w:left="0" w:right="465" w:firstLine="0"/>
        <w:jc w:val="center"/>
      </w:pPr>
      <w:r>
        <w:t xml:space="preserve"> </w:t>
      </w:r>
    </w:p>
    <w:p w14:paraId="704C37A0" w14:textId="77777777" w:rsidR="00AF4EC7" w:rsidRDefault="00436E45">
      <w:pPr>
        <w:spacing w:after="410" w:line="259" w:lineRule="auto"/>
        <w:ind w:left="0" w:right="465" w:firstLine="0"/>
        <w:jc w:val="center"/>
      </w:pPr>
      <w:r>
        <w:t xml:space="preserve"> </w:t>
      </w:r>
    </w:p>
    <w:p w14:paraId="36FEDE66" w14:textId="77777777" w:rsidR="00AF4EC7" w:rsidRDefault="00436E45">
      <w:pPr>
        <w:spacing w:after="410" w:line="259" w:lineRule="auto"/>
        <w:ind w:left="3492" w:right="341" w:firstLine="0"/>
      </w:pPr>
      <w:r>
        <w:t xml:space="preserve">David Steven Ospina Morales </w:t>
      </w:r>
    </w:p>
    <w:p w14:paraId="6AA6D0D5" w14:textId="77777777" w:rsidR="00AF4EC7" w:rsidRDefault="00436E45">
      <w:pPr>
        <w:spacing w:after="410" w:line="259" w:lineRule="auto"/>
        <w:ind w:left="0" w:right="60" w:firstLine="0"/>
        <w:jc w:val="center"/>
      </w:pPr>
      <w:r>
        <w:t xml:space="preserve"> </w:t>
      </w:r>
    </w:p>
    <w:p w14:paraId="1CA67D28" w14:textId="77777777" w:rsidR="00AF4EC7" w:rsidRDefault="00436E45">
      <w:pPr>
        <w:spacing w:after="410" w:line="259" w:lineRule="auto"/>
        <w:ind w:left="0" w:right="60" w:firstLine="0"/>
        <w:jc w:val="center"/>
      </w:pPr>
      <w:r>
        <w:t xml:space="preserve"> </w:t>
      </w:r>
    </w:p>
    <w:p w14:paraId="3A1C3216" w14:textId="77777777" w:rsidR="00AF4EC7" w:rsidRDefault="00436E45">
      <w:pPr>
        <w:spacing w:after="410" w:line="259" w:lineRule="auto"/>
        <w:ind w:left="0" w:right="60" w:firstLine="0"/>
        <w:jc w:val="center"/>
      </w:pPr>
      <w:r>
        <w:t xml:space="preserve"> </w:t>
      </w:r>
    </w:p>
    <w:p w14:paraId="66BA4590" w14:textId="77777777" w:rsidR="00AF4EC7" w:rsidRDefault="00436E45">
      <w:pPr>
        <w:spacing w:after="407" w:line="265" w:lineRule="auto"/>
        <w:ind w:left="10" w:right="510" w:hanging="10"/>
        <w:jc w:val="center"/>
      </w:pPr>
      <w:r>
        <w:t xml:space="preserve">Fundación Universitaria Área Andina </w:t>
      </w:r>
    </w:p>
    <w:p w14:paraId="130BA1C5" w14:textId="77777777" w:rsidR="00AF4EC7" w:rsidRDefault="00436E45">
      <w:pPr>
        <w:spacing w:after="407" w:line="265" w:lineRule="auto"/>
        <w:ind w:left="10" w:right="591" w:hanging="10"/>
        <w:jc w:val="center"/>
      </w:pPr>
      <w:r>
        <w:t xml:space="preserve">Facultad De Ingeniería </w:t>
      </w:r>
    </w:p>
    <w:p w14:paraId="4049D117" w14:textId="127BDB0F" w:rsidR="00AF4EC7" w:rsidRDefault="0077195C">
      <w:pPr>
        <w:spacing w:after="410" w:line="259" w:lineRule="auto"/>
        <w:ind w:left="2709" w:right="341" w:firstLine="0"/>
      </w:pPr>
      <w:r>
        <w:t xml:space="preserve">      </w:t>
      </w:r>
      <w:r w:rsidR="00436E45">
        <w:t xml:space="preserve">Docente, </w:t>
      </w:r>
      <w:r>
        <w:t>Raul Bareño Gutiérrez</w:t>
      </w:r>
      <w:r w:rsidR="00436E45">
        <w:t xml:space="preserve"> </w:t>
      </w:r>
    </w:p>
    <w:p w14:paraId="6AE746FB" w14:textId="77777777" w:rsidR="00AF4EC7" w:rsidRDefault="00436E45">
      <w:pPr>
        <w:spacing w:after="407" w:line="265" w:lineRule="auto"/>
        <w:ind w:left="10" w:right="840" w:hanging="10"/>
        <w:jc w:val="center"/>
      </w:pPr>
      <w:r>
        <w:t xml:space="preserve">Bogotá D.C </w:t>
      </w:r>
    </w:p>
    <w:p w14:paraId="459AED0A" w14:textId="7580C4DE" w:rsidR="00AF4EC7" w:rsidRDefault="00D47C92">
      <w:pPr>
        <w:spacing w:after="0" w:line="265" w:lineRule="auto"/>
        <w:ind w:left="10" w:right="840" w:hanging="10"/>
        <w:jc w:val="center"/>
      </w:pPr>
      <w:r>
        <w:t>Marzo</w:t>
      </w:r>
      <w:r w:rsidR="00C66D2E">
        <w:t xml:space="preserve"> 2026 </w:t>
      </w:r>
    </w:p>
    <w:p w14:paraId="63847B29" w14:textId="77777777" w:rsidR="00AF4EC7" w:rsidRDefault="00436E45">
      <w:pPr>
        <w:spacing w:after="4" w:line="259" w:lineRule="auto"/>
        <w:ind w:left="0" w:right="780" w:firstLine="0"/>
        <w:jc w:val="center"/>
      </w:pPr>
      <w:r>
        <w:t xml:space="preserve"> </w:t>
      </w:r>
    </w:p>
    <w:p w14:paraId="6C75CEA0" w14:textId="77777777" w:rsidR="00AF4EC7" w:rsidRDefault="00436E45">
      <w:pPr>
        <w:spacing w:after="4" w:line="259" w:lineRule="auto"/>
        <w:ind w:left="0" w:right="780" w:firstLine="0"/>
        <w:jc w:val="center"/>
      </w:pPr>
      <w:r>
        <w:t xml:space="preserve"> </w:t>
      </w:r>
    </w:p>
    <w:p w14:paraId="7E84BE31" w14:textId="77777777" w:rsidR="00AF4EC7" w:rsidRDefault="00436E45">
      <w:pPr>
        <w:spacing w:after="4" w:line="259" w:lineRule="auto"/>
        <w:ind w:left="0" w:right="525" w:firstLine="0"/>
        <w:jc w:val="center"/>
      </w:pPr>
      <w:r>
        <w:t xml:space="preserve"> </w:t>
      </w:r>
    </w:p>
    <w:p w14:paraId="4581578F" w14:textId="77777777" w:rsidR="00AF4EC7" w:rsidRDefault="00436E45">
      <w:pPr>
        <w:spacing w:after="4" w:line="259" w:lineRule="auto"/>
        <w:ind w:left="0" w:right="525" w:firstLine="0"/>
        <w:jc w:val="center"/>
      </w:pPr>
      <w:r>
        <w:t xml:space="preserve"> </w:t>
      </w:r>
    </w:p>
    <w:p w14:paraId="0E08E93C" w14:textId="77777777" w:rsidR="00AF4EC7" w:rsidRDefault="00436E45">
      <w:pPr>
        <w:spacing w:after="0" w:line="259" w:lineRule="auto"/>
        <w:ind w:left="0" w:right="525" w:firstLine="0"/>
        <w:jc w:val="center"/>
      </w:pPr>
      <w:r>
        <w:t xml:space="preserve"> </w:t>
      </w:r>
    </w:p>
    <w:p w14:paraId="73535EAB" w14:textId="77777777" w:rsidR="0028722D" w:rsidRDefault="0028722D">
      <w:pPr>
        <w:spacing w:after="490" w:line="259" w:lineRule="auto"/>
        <w:ind w:left="210" w:right="0" w:firstLine="0"/>
        <w:jc w:val="center"/>
        <w:rPr>
          <w:b/>
        </w:rPr>
      </w:pPr>
    </w:p>
    <w:p w14:paraId="0E387739" w14:textId="102D7A3E" w:rsidR="00AB66B7" w:rsidRDefault="00AB66B7" w:rsidP="00FB7BC7">
      <w:pPr>
        <w:pStyle w:val="TDC1"/>
        <w:tabs>
          <w:tab w:val="right" w:pos="9980"/>
        </w:tabs>
        <w:rPr>
          <w:rFonts w:ascii="Arial" w:eastAsia="Arial" w:hAnsi="Arial" w:cs="Arial"/>
          <w:color w:val="2C2C2C"/>
          <w:sz w:val="21"/>
        </w:rPr>
      </w:pPr>
    </w:p>
    <w:p w14:paraId="2861F555" w14:textId="77777777" w:rsidR="00087C66" w:rsidRDefault="00087C66" w:rsidP="00FB7BC7">
      <w:pPr>
        <w:pStyle w:val="TDC1"/>
        <w:tabs>
          <w:tab w:val="right" w:pos="9980"/>
        </w:tabs>
        <w:rPr>
          <w:rFonts w:ascii="Arial" w:eastAsia="Arial" w:hAnsi="Arial" w:cs="Arial"/>
          <w:color w:val="2C2C2C"/>
          <w:sz w:val="21"/>
        </w:rPr>
      </w:pPr>
    </w:p>
    <w:p w14:paraId="0EC1FF34" w14:textId="77777777" w:rsidR="00087C66" w:rsidRDefault="00087C66" w:rsidP="00FB7BC7">
      <w:pPr>
        <w:pStyle w:val="TDC1"/>
        <w:tabs>
          <w:tab w:val="right" w:pos="9980"/>
        </w:tabs>
        <w:rPr>
          <w:rFonts w:ascii="Arial" w:eastAsia="Arial" w:hAnsi="Arial" w:cs="Arial"/>
          <w:color w:val="2C2C2C"/>
          <w:sz w:val="21"/>
        </w:rPr>
      </w:pPr>
    </w:p>
    <w:p w14:paraId="0E983085" w14:textId="77777777" w:rsidR="00087C66" w:rsidRDefault="00087C66" w:rsidP="00FB7BC7">
      <w:pPr>
        <w:pStyle w:val="TDC1"/>
        <w:tabs>
          <w:tab w:val="right" w:pos="9980"/>
        </w:tabs>
        <w:rPr>
          <w:rFonts w:ascii="Arial" w:eastAsia="Arial" w:hAnsi="Arial" w:cs="Arial"/>
          <w:color w:val="2C2C2C"/>
          <w:sz w:val="21"/>
        </w:rPr>
      </w:pPr>
    </w:p>
    <w:p w14:paraId="6F8E8245" w14:textId="77777777" w:rsidR="00087C66" w:rsidRDefault="00087C66" w:rsidP="00FB7BC7">
      <w:pPr>
        <w:pStyle w:val="TDC1"/>
        <w:tabs>
          <w:tab w:val="right" w:pos="9980"/>
        </w:tabs>
        <w:rPr>
          <w:rFonts w:ascii="Arial" w:eastAsia="Arial" w:hAnsi="Arial" w:cs="Arial"/>
          <w:color w:val="2C2C2C"/>
          <w:sz w:val="21"/>
        </w:rPr>
      </w:pPr>
    </w:p>
    <w:p w14:paraId="2FE1C949" w14:textId="77777777" w:rsidR="00087C66" w:rsidRDefault="00087C66" w:rsidP="00FB7BC7">
      <w:pPr>
        <w:pStyle w:val="TDC1"/>
        <w:tabs>
          <w:tab w:val="right" w:pos="9980"/>
        </w:tabs>
        <w:rPr>
          <w:rFonts w:ascii="Arial" w:eastAsia="Arial" w:hAnsi="Arial" w:cs="Arial"/>
          <w:color w:val="2C2C2C"/>
          <w:sz w:val="21"/>
        </w:rPr>
      </w:pPr>
    </w:p>
    <w:p w14:paraId="3AF6B323" w14:textId="77777777" w:rsidR="00087C66" w:rsidRDefault="00087C66" w:rsidP="00FB7BC7">
      <w:pPr>
        <w:pStyle w:val="TDC1"/>
        <w:tabs>
          <w:tab w:val="right" w:pos="9980"/>
        </w:tabs>
        <w:rPr>
          <w:rFonts w:ascii="Arial" w:eastAsia="Arial" w:hAnsi="Arial" w:cs="Arial"/>
          <w:color w:val="2C2C2C"/>
          <w:sz w:val="21"/>
        </w:rPr>
      </w:pPr>
    </w:p>
    <w:p w14:paraId="0B353085" w14:textId="77777777" w:rsidR="002512EA" w:rsidRPr="002512EA" w:rsidRDefault="002512EA" w:rsidP="00C9128A">
      <w:pPr>
        <w:spacing w:after="0" w:line="480" w:lineRule="auto"/>
        <w:ind w:right="0"/>
        <w:rPr>
          <w:rFonts w:eastAsia="Arial"/>
          <w:b/>
          <w:bCs/>
          <w:color w:val="2C2C2C"/>
        </w:rPr>
      </w:pPr>
      <w:r w:rsidRPr="002512EA">
        <w:rPr>
          <w:rFonts w:eastAsia="Arial"/>
          <w:b/>
          <w:bCs/>
          <w:color w:val="2C2C2C"/>
        </w:rPr>
        <w:t>1. Diseño del Esquema de Tablas (Modelo Entidad-Relación)</w:t>
      </w:r>
    </w:p>
    <w:p w14:paraId="12932055" w14:textId="77777777" w:rsidR="002512EA" w:rsidRPr="002512EA" w:rsidRDefault="002512EA" w:rsidP="00C9128A">
      <w:pPr>
        <w:spacing w:after="0" w:line="480" w:lineRule="auto"/>
        <w:ind w:left="0" w:right="0" w:firstLine="0"/>
        <w:rPr>
          <w:rFonts w:eastAsia="Arial"/>
          <w:color w:val="2C2C2C"/>
        </w:rPr>
      </w:pPr>
      <w:r w:rsidRPr="002512EA">
        <w:rPr>
          <w:rFonts w:eastAsia="Arial"/>
          <w:color w:val="2C2C2C"/>
        </w:rPr>
        <w:t>Para soportar proyectos, versiones y usuarios, se propone un esquema relacional que garantiza la trazabilidad de los datos:</w:t>
      </w:r>
    </w:p>
    <w:p w14:paraId="314C1154" w14:textId="659A6A5C" w:rsidR="002512EA" w:rsidRPr="002512EA" w:rsidRDefault="002D01F8" w:rsidP="0041758E">
      <w:pPr>
        <w:spacing w:after="0" w:line="480" w:lineRule="auto"/>
        <w:ind w:right="0"/>
        <w:rPr>
          <w:rFonts w:eastAsia="Arial"/>
          <w:color w:val="2C2C2C"/>
        </w:rPr>
      </w:pPr>
      <w:r>
        <w:rPr>
          <w:rFonts w:eastAsia="Arial"/>
          <w:color w:val="2C2C2C"/>
        </w:rPr>
        <w:t xml:space="preserve">                                                  </w:t>
      </w:r>
      <w:r>
        <w:rPr>
          <w:rFonts w:eastAsia="Arial"/>
          <w:noProof/>
          <w:color w:val="2C2C2C"/>
        </w:rPr>
        <w:drawing>
          <wp:inline distT="0" distB="0" distL="0" distR="0" wp14:anchorId="35FDAB5A" wp14:editId="69511396">
            <wp:extent cx="1695450" cy="7082006"/>
            <wp:effectExtent l="0" t="0" r="0" b="5080"/>
            <wp:docPr id="73168834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688342" name="Imagen 7316883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566" cy="7082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88108" w14:textId="4D9927A1" w:rsidR="002512EA" w:rsidRPr="002512EA" w:rsidRDefault="002512EA" w:rsidP="002512EA">
      <w:pPr>
        <w:spacing w:after="0" w:line="480" w:lineRule="auto"/>
        <w:ind w:left="708" w:right="0" w:firstLine="0"/>
        <w:rPr>
          <w:rFonts w:eastAsia="Arial"/>
          <w:color w:val="2C2C2C"/>
        </w:rPr>
      </w:pPr>
    </w:p>
    <w:p w14:paraId="774ABB49" w14:textId="77777777" w:rsidR="002512EA" w:rsidRPr="0041758E" w:rsidRDefault="002512EA" w:rsidP="00C9128A">
      <w:pPr>
        <w:spacing w:after="0" w:line="480" w:lineRule="auto"/>
        <w:ind w:right="0"/>
        <w:rPr>
          <w:rFonts w:eastAsia="Arial"/>
          <w:b/>
          <w:bCs/>
          <w:color w:val="2C2C2C"/>
        </w:rPr>
      </w:pPr>
      <w:r w:rsidRPr="0041758E">
        <w:rPr>
          <w:rFonts w:eastAsia="Arial"/>
          <w:b/>
          <w:bCs/>
          <w:color w:val="2C2C2C"/>
        </w:rPr>
        <w:t>2. Metadatos Mínimos para la IA</w:t>
      </w:r>
    </w:p>
    <w:p w14:paraId="08FFE63F" w14:textId="581D8A4B" w:rsidR="002512EA" w:rsidRPr="002512EA" w:rsidRDefault="002512EA" w:rsidP="00C9128A">
      <w:pPr>
        <w:spacing w:after="0" w:line="480" w:lineRule="auto"/>
        <w:ind w:left="0" w:right="0" w:firstLine="0"/>
        <w:rPr>
          <w:rFonts w:eastAsia="Arial"/>
          <w:color w:val="2C2C2C"/>
        </w:rPr>
      </w:pPr>
      <w:r w:rsidRPr="002512EA">
        <w:rPr>
          <w:rFonts w:eastAsia="Arial"/>
          <w:color w:val="2C2C2C"/>
        </w:rPr>
        <w:t>Para que el modelo pueda realizar una limpieza efectiva sin procesar gigabytes innecesarios de texto, la aplicación debe extraer y enviarle est</w:t>
      </w:r>
      <w:r w:rsidR="004A0F27">
        <w:rPr>
          <w:rFonts w:eastAsia="Arial"/>
          <w:color w:val="2C2C2C"/>
        </w:rPr>
        <w:t>os</w:t>
      </w:r>
      <w:r w:rsidRPr="002512EA">
        <w:rPr>
          <w:rFonts w:eastAsia="Arial"/>
          <w:color w:val="2C2C2C"/>
        </w:rPr>
        <w:t xml:space="preserve"> metadatos:</w:t>
      </w:r>
    </w:p>
    <w:p w14:paraId="5C30A2C7" w14:textId="77777777" w:rsidR="002512EA" w:rsidRPr="002512EA" w:rsidRDefault="002512EA" w:rsidP="002512EA">
      <w:pPr>
        <w:spacing w:after="0" w:line="480" w:lineRule="auto"/>
        <w:ind w:left="708" w:right="0" w:firstLine="0"/>
        <w:rPr>
          <w:rFonts w:eastAsia="Arial"/>
          <w:color w:val="2C2C2C"/>
        </w:rPr>
      </w:pPr>
    </w:p>
    <w:p w14:paraId="76EC37A2" w14:textId="62DE3735" w:rsidR="002512EA" w:rsidRPr="00C9128A" w:rsidRDefault="002512EA" w:rsidP="00C9128A">
      <w:pPr>
        <w:pStyle w:val="Prrafodelista"/>
        <w:numPr>
          <w:ilvl w:val="0"/>
          <w:numId w:val="21"/>
        </w:numPr>
        <w:spacing w:after="0" w:line="480" w:lineRule="auto"/>
        <w:ind w:right="0"/>
        <w:rPr>
          <w:rFonts w:eastAsia="Arial"/>
          <w:color w:val="2C2C2C"/>
        </w:rPr>
      </w:pPr>
      <w:r w:rsidRPr="00C9128A">
        <w:rPr>
          <w:rFonts w:eastAsia="Arial"/>
          <w:b/>
          <w:bCs/>
          <w:color w:val="2C2C2C"/>
        </w:rPr>
        <w:t>Estructura</w:t>
      </w:r>
      <w:r w:rsidRPr="00C9128A">
        <w:rPr>
          <w:rFonts w:eastAsia="Arial"/>
          <w:color w:val="2C2C2C"/>
        </w:rPr>
        <w:t>: Lista de nombres de columnas y tipos de datos detectados (int, float, object).</w:t>
      </w:r>
    </w:p>
    <w:p w14:paraId="4B4A5ADF" w14:textId="555BB0C7" w:rsidR="002512EA" w:rsidRPr="00C9128A" w:rsidRDefault="002512EA" w:rsidP="00C9128A">
      <w:pPr>
        <w:pStyle w:val="Prrafodelista"/>
        <w:numPr>
          <w:ilvl w:val="0"/>
          <w:numId w:val="21"/>
        </w:numPr>
        <w:spacing w:after="0" w:line="480" w:lineRule="auto"/>
        <w:ind w:right="0"/>
        <w:rPr>
          <w:rFonts w:eastAsia="Arial"/>
          <w:color w:val="2C2C2C"/>
        </w:rPr>
      </w:pPr>
      <w:r w:rsidRPr="00C9128A">
        <w:rPr>
          <w:rFonts w:eastAsia="Arial"/>
          <w:b/>
          <w:bCs/>
          <w:color w:val="2C2C2C"/>
        </w:rPr>
        <w:t>Calidad</w:t>
      </w:r>
      <w:r w:rsidRPr="00C9128A">
        <w:rPr>
          <w:rFonts w:eastAsia="Arial"/>
          <w:color w:val="2C2C2C"/>
        </w:rPr>
        <w:t>: Conteo de valores nulos por columna y porcentaje de duplicados totales.</w:t>
      </w:r>
    </w:p>
    <w:p w14:paraId="02F4E334" w14:textId="12C877D8" w:rsidR="002512EA" w:rsidRPr="00C9128A" w:rsidRDefault="002512EA" w:rsidP="00C9128A">
      <w:pPr>
        <w:pStyle w:val="Prrafodelista"/>
        <w:numPr>
          <w:ilvl w:val="0"/>
          <w:numId w:val="21"/>
        </w:numPr>
        <w:spacing w:after="0" w:line="480" w:lineRule="auto"/>
        <w:ind w:right="0"/>
        <w:rPr>
          <w:rFonts w:eastAsia="Arial"/>
          <w:color w:val="2C2C2C"/>
        </w:rPr>
      </w:pPr>
      <w:r w:rsidRPr="00C9128A">
        <w:rPr>
          <w:rFonts w:eastAsia="Arial"/>
          <w:b/>
          <w:bCs/>
          <w:color w:val="2C2C2C"/>
        </w:rPr>
        <w:t>Muestra</w:t>
      </w:r>
      <w:r w:rsidRPr="00C9128A">
        <w:rPr>
          <w:rFonts w:eastAsia="Arial"/>
          <w:color w:val="2C2C2C"/>
        </w:rPr>
        <w:t>: Primeras 5 filas y últimas 5 filas (para contexto semántico).</w:t>
      </w:r>
    </w:p>
    <w:p w14:paraId="790692D6" w14:textId="1DD0AB87" w:rsidR="002512EA" w:rsidRPr="002D01F8" w:rsidRDefault="002512EA" w:rsidP="002D01F8">
      <w:pPr>
        <w:pStyle w:val="Prrafodelista"/>
        <w:numPr>
          <w:ilvl w:val="0"/>
          <w:numId w:val="21"/>
        </w:numPr>
        <w:spacing w:after="0" w:line="480" w:lineRule="auto"/>
        <w:ind w:right="0"/>
        <w:rPr>
          <w:rFonts w:eastAsia="Arial"/>
          <w:color w:val="2C2C2C"/>
        </w:rPr>
      </w:pPr>
      <w:r w:rsidRPr="00C9128A">
        <w:rPr>
          <w:rFonts w:eastAsia="Arial"/>
          <w:b/>
          <w:bCs/>
          <w:color w:val="2C2C2C"/>
        </w:rPr>
        <w:t>Estadísticas</w:t>
      </w:r>
      <w:r w:rsidRPr="00C9128A">
        <w:rPr>
          <w:rFonts w:eastAsia="Arial"/>
          <w:color w:val="2C2C2C"/>
        </w:rPr>
        <w:t>: Media, mediana y desviación estándar para columnas numéricas.</w:t>
      </w:r>
    </w:p>
    <w:p w14:paraId="0C3C0217" w14:textId="77777777" w:rsidR="002512EA" w:rsidRPr="00C9128A" w:rsidRDefault="002512EA" w:rsidP="00C9128A">
      <w:pPr>
        <w:pStyle w:val="Prrafodelista"/>
        <w:numPr>
          <w:ilvl w:val="0"/>
          <w:numId w:val="21"/>
        </w:numPr>
        <w:spacing w:after="0" w:line="480" w:lineRule="auto"/>
        <w:ind w:right="0"/>
        <w:rPr>
          <w:rFonts w:eastAsia="Arial"/>
          <w:color w:val="2C2C2C"/>
        </w:rPr>
      </w:pPr>
      <w:r w:rsidRPr="00C9128A">
        <w:rPr>
          <w:rFonts w:eastAsia="Arial"/>
          <w:b/>
          <w:bCs/>
          <w:color w:val="2C2C2C"/>
        </w:rPr>
        <w:t>Cardinalidad</w:t>
      </w:r>
      <w:r w:rsidRPr="00C9128A">
        <w:rPr>
          <w:rFonts w:eastAsia="Arial"/>
          <w:color w:val="2C2C2C"/>
        </w:rPr>
        <w:t>: Número de valores únicos en columnas categóricas (ayuda a identificar IDs o etiquetas).</w:t>
      </w:r>
    </w:p>
    <w:p w14:paraId="7528D557" w14:textId="77777777" w:rsidR="002512EA" w:rsidRPr="002512EA" w:rsidRDefault="002512EA" w:rsidP="002512EA">
      <w:pPr>
        <w:spacing w:after="0" w:line="480" w:lineRule="auto"/>
        <w:ind w:left="708" w:right="0" w:firstLine="0"/>
        <w:rPr>
          <w:rFonts w:eastAsia="Arial"/>
          <w:color w:val="2C2C2C"/>
        </w:rPr>
      </w:pPr>
    </w:p>
    <w:p w14:paraId="3A8D5228" w14:textId="77777777" w:rsidR="002512EA" w:rsidRPr="00394DA9" w:rsidRDefault="002512EA" w:rsidP="00C9128A">
      <w:pPr>
        <w:spacing w:after="0" w:line="480" w:lineRule="auto"/>
        <w:ind w:left="0" w:right="0" w:firstLine="0"/>
        <w:rPr>
          <w:rFonts w:eastAsia="Arial"/>
          <w:b/>
          <w:bCs/>
          <w:color w:val="2C2C2C"/>
        </w:rPr>
      </w:pPr>
      <w:r w:rsidRPr="00394DA9">
        <w:rPr>
          <w:rFonts w:eastAsia="Arial"/>
          <w:b/>
          <w:bCs/>
          <w:color w:val="2C2C2C"/>
        </w:rPr>
        <w:t>3. Reglas de Negocio (Extraídas del Documento Técnico)</w:t>
      </w:r>
    </w:p>
    <w:p w14:paraId="5A95A391" w14:textId="53A1B2F5" w:rsidR="002512EA" w:rsidRPr="002512EA" w:rsidRDefault="002512EA" w:rsidP="00C9128A">
      <w:pPr>
        <w:spacing w:after="0" w:line="480" w:lineRule="auto"/>
        <w:ind w:right="0"/>
        <w:rPr>
          <w:rFonts w:eastAsia="Arial"/>
          <w:color w:val="2C2C2C"/>
        </w:rPr>
      </w:pPr>
      <w:r w:rsidRPr="002512EA">
        <w:rPr>
          <w:rFonts w:eastAsia="Arial"/>
          <w:color w:val="2C2C2C"/>
        </w:rPr>
        <w:t>Basado en el análisis del documento estas son las reglas que la arquitectura debe respetar:</w:t>
      </w:r>
    </w:p>
    <w:p w14:paraId="39B0E61D" w14:textId="77777777" w:rsidR="002512EA" w:rsidRPr="002512EA" w:rsidRDefault="002512EA" w:rsidP="002512EA">
      <w:pPr>
        <w:spacing w:after="0" w:line="480" w:lineRule="auto"/>
        <w:ind w:left="708" w:right="0" w:firstLine="0"/>
        <w:rPr>
          <w:rFonts w:eastAsia="Arial"/>
          <w:color w:val="2C2C2C"/>
        </w:rPr>
      </w:pPr>
    </w:p>
    <w:p w14:paraId="7F05A2B2" w14:textId="2158B9AA" w:rsidR="002512EA" w:rsidRPr="00C9128A" w:rsidRDefault="002512EA" w:rsidP="00C9128A">
      <w:pPr>
        <w:pStyle w:val="Prrafodelista"/>
        <w:numPr>
          <w:ilvl w:val="0"/>
          <w:numId w:val="22"/>
        </w:numPr>
        <w:spacing w:after="0" w:line="480" w:lineRule="auto"/>
        <w:ind w:right="0"/>
        <w:rPr>
          <w:rFonts w:eastAsia="Arial"/>
          <w:color w:val="2C2C2C"/>
        </w:rPr>
      </w:pPr>
      <w:r w:rsidRPr="00C9128A">
        <w:rPr>
          <w:rFonts w:eastAsia="Arial"/>
          <w:b/>
          <w:bCs/>
          <w:color w:val="2C2C2C"/>
        </w:rPr>
        <w:t>Validación de Carga (RF02):</w:t>
      </w:r>
      <w:r w:rsidRPr="00C9128A">
        <w:rPr>
          <w:rFonts w:eastAsia="Arial"/>
          <w:color w:val="2C2C2C"/>
        </w:rPr>
        <w:t xml:space="preserve"> No permitir archivos que superen los 200MB (CSV) o 50MB (Excel).</w:t>
      </w:r>
    </w:p>
    <w:p w14:paraId="1F173989" w14:textId="76D715DD" w:rsidR="002512EA" w:rsidRPr="00C9128A" w:rsidRDefault="002512EA" w:rsidP="00C9128A">
      <w:pPr>
        <w:pStyle w:val="Prrafodelista"/>
        <w:numPr>
          <w:ilvl w:val="0"/>
          <w:numId w:val="22"/>
        </w:numPr>
        <w:spacing w:after="0" w:line="480" w:lineRule="auto"/>
        <w:ind w:right="0"/>
        <w:rPr>
          <w:rFonts w:eastAsia="Arial"/>
          <w:color w:val="2C2C2C"/>
        </w:rPr>
      </w:pPr>
      <w:r w:rsidRPr="00C9128A">
        <w:rPr>
          <w:rFonts w:eastAsia="Arial"/>
          <w:b/>
          <w:bCs/>
          <w:color w:val="2C2C2C"/>
        </w:rPr>
        <w:t>Tiempo de Respuesta Conversacional (RNF01):</w:t>
      </w:r>
      <w:r w:rsidRPr="00C9128A">
        <w:rPr>
          <w:rFonts w:eastAsia="Arial"/>
          <w:color w:val="2C2C2C"/>
        </w:rPr>
        <w:t xml:space="preserve"> El flujo de comunicación con la IA no debe exceder los 3 segundos para mensajes de texto.</w:t>
      </w:r>
    </w:p>
    <w:p w14:paraId="7B1308DB" w14:textId="022E0D57" w:rsidR="002512EA" w:rsidRPr="00C9128A" w:rsidRDefault="002512EA" w:rsidP="00C9128A">
      <w:pPr>
        <w:pStyle w:val="Prrafodelista"/>
        <w:numPr>
          <w:ilvl w:val="0"/>
          <w:numId w:val="22"/>
        </w:numPr>
        <w:spacing w:after="0" w:line="480" w:lineRule="auto"/>
        <w:ind w:right="0"/>
        <w:rPr>
          <w:rFonts w:eastAsia="Arial"/>
          <w:color w:val="2C2C2C"/>
        </w:rPr>
      </w:pPr>
      <w:r w:rsidRPr="00C9128A">
        <w:rPr>
          <w:rFonts w:eastAsia="Arial"/>
          <w:b/>
          <w:bCs/>
          <w:color w:val="2C2C2C"/>
        </w:rPr>
        <w:t>Eficiencia de Reportes (RF04):</w:t>
      </w:r>
      <w:r w:rsidRPr="00C9128A">
        <w:rPr>
          <w:rFonts w:eastAsia="Arial"/>
          <w:color w:val="2C2C2C"/>
        </w:rPr>
        <w:t xml:space="preserve"> La generación del tablero tras la limpieza debe ocurrir en menos de 30 segundos.</w:t>
      </w:r>
    </w:p>
    <w:p w14:paraId="2C293F5F" w14:textId="72683E45" w:rsidR="00EA1E39" w:rsidRPr="00554EEA" w:rsidRDefault="002512EA" w:rsidP="00EA1E39">
      <w:pPr>
        <w:pStyle w:val="Prrafodelista"/>
        <w:numPr>
          <w:ilvl w:val="0"/>
          <w:numId w:val="22"/>
        </w:numPr>
        <w:spacing w:after="0" w:line="480" w:lineRule="auto"/>
        <w:ind w:right="0"/>
        <w:rPr>
          <w:rFonts w:eastAsia="Arial"/>
          <w:color w:val="2C2C2C"/>
        </w:rPr>
      </w:pPr>
      <w:r w:rsidRPr="00554EEA">
        <w:rPr>
          <w:rFonts w:eastAsia="Arial"/>
          <w:b/>
          <w:bCs/>
          <w:color w:val="2C2C2C"/>
        </w:rPr>
        <w:t>Intercambiabilidad de IA (RNF07):</w:t>
      </w:r>
      <w:r w:rsidRPr="00554EEA">
        <w:rPr>
          <w:rFonts w:eastAsia="Arial"/>
          <w:color w:val="2C2C2C"/>
        </w:rPr>
        <w:t xml:space="preserve"> La arquitectura debe ser de N-Capas con una "Capa de Servicio de IA" desacoplada, permitiendo cambiar de Moonshot AI a Gemini o GPT-4o sin afectar el núcleo del negocio.</w:t>
      </w:r>
    </w:p>
    <w:p w14:paraId="1488B9BA" w14:textId="77777777" w:rsidR="002512EA" w:rsidRPr="00C9128A" w:rsidRDefault="002512EA" w:rsidP="00C9128A">
      <w:pPr>
        <w:spacing w:after="0" w:line="480" w:lineRule="auto"/>
        <w:ind w:left="0" w:right="0" w:firstLine="0"/>
        <w:rPr>
          <w:rFonts w:eastAsia="Arial"/>
          <w:b/>
          <w:bCs/>
          <w:color w:val="2C2C2C"/>
        </w:rPr>
      </w:pPr>
      <w:r w:rsidRPr="00C9128A">
        <w:rPr>
          <w:rFonts w:eastAsia="Arial"/>
          <w:b/>
          <w:bCs/>
          <w:color w:val="2C2C2C"/>
        </w:rPr>
        <w:lastRenderedPageBreak/>
        <w:t>4. Flujo de Secuencia: Limpieza de Datos</w:t>
      </w:r>
    </w:p>
    <w:p w14:paraId="5C49D096" w14:textId="77777777" w:rsidR="002512EA" w:rsidRPr="002512EA" w:rsidRDefault="002512EA" w:rsidP="002512EA">
      <w:pPr>
        <w:spacing w:after="0" w:line="480" w:lineRule="auto"/>
        <w:ind w:left="708" w:right="0" w:firstLine="0"/>
        <w:rPr>
          <w:rFonts w:eastAsia="Arial"/>
          <w:color w:val="2C2C2C"/>
        </w:rPr>
      </w:pPr>
      <w:r w:rsidRPr="002512EA">
        <w:rPr>
          <w:rFonts w:eastAsia="Arial"/>
          <w:color w:val="2C2C2C"/>
        </w:rPr>
        <w:t>Este es el flujo lógico que debe seguir el sistema para la tarea de ETL asistida:</w:t>
      </w:r>
    </w:p>
    <w:p w14:paraId="16D3F74A" w14:textId="6791EBDF" w:rsidR="002512EA" w:rsidRPr="002512EA" w:rsidRDefault="00EA1E39" w:rsidP="002512EA">
      <w:pPr>
        <w:spacing w:after="0" w:line="480" w:lineRule="auto"/>
        <w:ind w:left="708" w:right="0" w:firstLine="0"/>
        <w:rPr>
          <w:rFonts w:eastAsia="Arial"/>
          <w:color w:val="2C2C2C"/>
        </w:rPr>
      </w:pPr>
      <w:r>
        <w:rPr>
          <w:rFonts w:eastAsia="Arial"/>
          <w:noProof/>
        </w:rPr>
        <w:drawing>
          <wp:anchor distT="0" distB="0" distL="114300" distR="114300" simplePos="0" relativeHeight="251658240" behindDoc="0" locked="0" layoutInCell="1" allowOverlap="1" wp14:anchorId="5794E5A9" wp14:editId="5A395EB8">
            <wp:simplePos x="0" y="0"/>
            <wp:positionH relativeFrom="page">
              <wp:posOffset>171450</wp:posOffset>
            </wp:positionH>
            <wp:positionV relativeFrom="paragraph">
              <wp:posOffset>514985</wp:posOffset>
            </wp:positionV>
            <wp:extent cx="7447915" cy="4400550"/>
            <wp:effectExtent l="0" t="0" r="635" b="0"/>
            <wp:wrapThrough wrapText="bothSides">
              <wp:wrapPolygon edited="0">
                <wp:start x="0" y="0"/>
                <wp:lineTo x="0" y="21506"/>
                <wp:lineTo x="21547" y="21506"/>
                <wp:lineTo x="21547" y="0"/>
                <wp:lineTo x="0" y="0"/>
              </wp:wrapPolygon>
            </wp:wrapThrough>
            <wp:docPr id="439496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49616" name="Imagen 4394961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47915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C2017E" w14:textId="17CB2688" w:rsidR="00FB17E6" w:rsidRPr="00EA1E39" w:rsidRDefault="00FB17E6" w:rsidP="00EA1E39">
      <w:pPr>
        <w:spacing w:after="0" w:line="480" w:lineRule="auto"/>
        <w:ind w:left="0" w:right="0" w:firstLine="0"/>
        <w:rPr>
          <w:rFonts w:eastAsia="Arial"/>
          <w:color w:val="2C2C2C"/>
        </w:rPr>
      </w:pPr>
    </w:p>
    <w:sectPr w:rsidR="00FB17E6" w:rsidRPr="00EA1E3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505" w:right="833" w:bottom="1148" w:left="1417" w:header="405" w:footer="7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6CB04" w14:textId="77777777" w:rsidR="00EB0754" w:rsidRDefault="00EB0754">
      <w:pPr>
        <w:spacing w:after="0" w:line="240" w:lineRule="auto"/>
      </w:pPr>
      <w:r>
        <w:separator/>
      </w:r>
    </w:p>
  </w:endnote>
  <w:endnote w:type="continuationSeparator" w:id="0">
    <w:p w14:paraId="79F4CB14" w14:textId="77777777" w:rsidR="00EB0754" w:rsidRDefault="00EB07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5DFBD" w14:textId="77777777" w:rsidR="00AF4EC7" w:rsidRDefault="00436E45">
    <w:pPr>
      <w:spacing w:after="0" w:line="259" w:lineRule="auto"/>
      <w:ind w:left="0" w:right="585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rPr>
        <w:rFonts w:ascii="Arial" w:eastAsia="Arial" w:hAnsi="Arial" w:cs="Arial"/>
        <w:sz w:val="22"/>
      </w:rPr>
      <w:t xml:space="preserve"> </w:t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A3677" w14:textId="77777777" w:rsidR="00AF4EC7" w:rsidRDefault="00436E45">
    <w:pPr>
      <w:spacing w:after="0" w:line="259" w:lineRule="auto"/>
      <w:ind w:left="0" w:right="585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rPr>
        <w:rFonts w:ascii="Arial" w:eastAsia="Arial" w:hAnsi="Arial" w:cs="Arial"/>
        <w:sz w:val="22"/>
      </w:rPr>
      <w:t xml:space="preserve"> </w:t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8F3BC" w14:textId="77777777" w:rsidR="00AF4EC7" w:rsidRDefault="00436E45">
    <w:pPr>
      <w:spacing w:after="0" w:line="259" w:lineRule="auto"/>
      <w:ind w:left="0" w:right="585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rPr>
        <w:rFonts w:ascii="Arial" w:eastAsia="Arial" w:hAnsi="Arial" w:cs="Arial"/>
        <w:sz w:val="22"/>
      </w:rPr>
      <w:t xml:space="preserve"> </w: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650CF" w14:textId="77777777" w:rsidR="00EB0754" w:rsidRDefault="00EB0754">
      <w:pPr>
        <w:spacing w:after="0" w:line="240" w:lineRule="auto"/>
      </w:pPr>
      <w:r>
        <w:separator/>
      </w:r>
    </w:p>
  </w:footnote>
  <w:footnote w:type="continuationSeparator" w:id="0">
    <w:p w14:paraId="69135605" w14:textId="77777777" w:rsidR="00EB0754" w:rsidRDefault="00EB07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D0FF4" w14:textId="77777777" w:rsidR="00AF4EC7" w:rsidRDefault="00436E45">
    <w:pPr>
      <w:spacing w:after="0" w:line="259" w:lineRule="auto"/>
      <w:ind w:left="0" w:right="0" w:firstLine="0"/>
      <w:jc w:val="lef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1800EB0C" wp14:editId="7645D7B7">
          <wp:simplePos x="0" y="0"/>
          <wp:positionH relativeFrom="page">
            <wp:posOffset>1328420</wp:posOffset>
          </wp:positionH>
          <wp:positionV relativeFrom="page">
            <wp:posOffset>257175</wp:posOffset>
          </wp:positionV>
          <wp:extent cx="5124450" cy="609600"/>
          <wp:effectExtent l="0" t="0" r="0" b="0"/>
          <wp:wrapSquare wrapText="bothSides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24450" cy="609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13994" w14:textId="77777777" w:rsidR="00AF4EC7" w:rsidRDefault="00436E45">
    <w:pPr>
      <w:spacing w:after="0" w:line="259" w:lineRule="auto"/>
      <w:ind w:left="0" w:right="0" w:firstLine="0"/>
      <w:jc w:val="left"/>
    </w:pPr>
    <w:r>
      <w:rPr>
        <w:noProof/>
      </w:rPr>
      <w:drawing>
        <wp:anchor distT="0" distB="0" distL="114300" distR="114300" simplePos="0" relativeHeight="251659264" behindDoc="0" locked="0" layoutInCell="1" allowOverlap="0" wp14:anchorId="707175B3" wp14:editId="4BBD355C">
          <wp:simplePos x="0" y="0"/>
          <wp:positionH relativeFrom="page">
            <wp:posOffset>1328420</wp:posOffset>
          </wp:positionH>
          <wp:positionV relativeFrom="page">
            <wp:posOffset>257175</wp:posOffset>
          </wp:positionV>
          <wp:extent cx="5124450" cy="609600"/>
          <wp:effectExtent l="0" t="0" r="0" b="0"/>
          <wp:wrapSquare wrapText="bothSides"/>
          <wp:docPr id="1297382026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24450" cy="609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0B61D" w14:textId="77777777" w:rsidR="00AF4EC7" w:rsidRDefault="00436E45">
    <w:pPr>
      <w:spacing w:after="0" w:line="259" w:lineRule="auto"/>
      <w:ind w:left="0" w:right="0" w:firstLine="0"/>
      <w:jc w:val="lef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34B4E277" wp14:editId="1A60B31E">
          <wp:simplePos x="0" y="0"/>
          <wp:positionH relativeFrom="page">
            <wp:posOffset>1328420</wp:posOffset>
          </wp:positionH>
          <wp:positionV relativeFrom="page">
            <wp:posOffset>257175</wp:posOffset>
          </wp:positionV>
          <wp:extent cx="5124450" cy="609600"/>
          <wp:effectExtent l="0" t="0" r="0" b="0"/>
          <wp:wrapSquare wrapText="bothSides"/>
          <wp:docPr id="2111789494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24450" cy="609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23480"/>
    <w:multiLevelType w:val="hybridMultilevel"/>
    <w:tmpl w:val="83B0913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423C6"/>
    <w:multiLevelType w:val="hybridMultilevel"/>
    <w:tmpl w:val="2F96DB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2F210B"/>
    <w:multiLevelType w:val="hybridMultilevel"/>
    <w:tmpl w:val="9140C8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D648F9"/>
    <w:multiLevelType w:val="hybridMultilevel"/>
    <w:tmpl w:val="928A3FA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793489"/>
    <w:multiLevelType w:val="hybridMultilevel"/>
    <w:tmpl w:val="319CADC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C932C6"/>
    <w:multiLevelType w:val="hybridMultilevel"/>
    <w:tmpl w:val="1EE6A8A4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191325E9"/>
    <w:multiLevelType w:val="hybridMultilevel"/>
    <w:tmpl w:val="321013C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7525C0"/>
    <w:multiLevelType w:val="hybridMultilevel"/>
    <w:tmpl w:val="E842C06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7E117A"/>
    <w:multiLevelType w:val="hybridMultilevel"/>
    <w:tmpl w:val="653E7930"/>
    <w:lvl w:ilvl="0" w:tplc="810E8FD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FD04A7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0480BF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14EA68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41002F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602639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66C4A5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FD43F9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86D2F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0C70B82"/>
    <w:multiLevelType w:val="hybridMultilevel"/>
    <w:tmpl w:val="3F46B9C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643F10"/>
    <w:multiLevelType w:val="hybridMultilevel"/>
    <w:tmpl w:val="1A78B4D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5F575F"/>
    <w:multiLevelType w:val="hybridMultilevel"/>
    <w:tmpl w:val="61E4D75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6B526E"/>
    <w:multiLevelType w:val="hybridMultilevel"/>
    <w:tmpl w:val="35EC3044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3B1C7107"/>
    <w:multiLevelType w:val="hybridMultilevel"/>
    <w:tmpl w:val="75862A0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781C16"/>
    <w:multiLevelType w:val="hybridMultilevel"/>
    <w:tmpl w:val="4BE891F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000969"/>
    <w:multiLevelType w:val="hybridMultilevel"/>
    <w:tmpl w:val="65FCD8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1C3508"/>
    <w:multiLevelType w:val="hybridMultilevel"/>
    <w:tmpl w:val="7CF659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6179E3"/>
    <w:multiLevelType w:val="hybridMultilevel"/>
    <w:tmpl w:val="BA446066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660E721D"/>
    <w:multiLevelType w:val="hybridMultilevel"/>
    <w:tmpl w:val="45BA82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C22EFD"/>
    <w:multiLevelType w:val="hybridMultilevel"/>
    <w:tmpl w:val="7922B0D4"/>
    <w:lvl w:ilvl="0" w:tplc="57BC190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C74047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1070B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35C577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5000F8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E50796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E08C9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E2338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DD2D3A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AC66E7C"/>
    <w:multiLevelType w:val="hybridMultilevel"/>
    <w:tmpl w:val="AA587208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7C1A3465"/>
    <w:multiLevelType w:val="hybridMultilevel"/>
    <w:tmpl w:val="66044038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BD3792"/>
    <w:multiLevelType w:val="hybridMultilevel"/>
    <w:tmpl w:val="343AF53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1316693">
    <w:abstractNumId w:val="19"/>
  </w:num>
  <w:num w:numId="2" w16cid:durableId="1847478272">
    <w:abstractNumId w:val="8"/>
  </w:num>
  <w:num w:numId="3" w16cid:durableId="2006934392">
    <w:abstractNumId w:val="13"/>
  </w:num>
  <w:num w:numId="4" w16cid:durableId="746417232">
    <w:abstractNumId w:val="22"/>
  </w:num>
  <w:num w:numId="5" w16cid:durableId="1465539469">
    <w:abstractNumId w:val="2"/>
  </w:num>
  <w:num w:numId="6" w16cid:durableId="1235818128">
    <w:abstractNumId w:val="15"/>
  </w:num>
  <w:num w:numId="7" w16cid:durableId="328753477">
    <w:abstractNumId w:val="18"/>
  </w:num>
  <w:num w:numId="8" w16cid:durableId="1374650204">
    <w:abstractNumId w:val="16"/>
  </w:num>
  <w:num w:numId="9" w16cid:durableId="1170363757">
    <w:abstractNumId w:val="1"/>
  </w:num>
  <w:num w:numId="10" w16cid:durableId="710495547">
    <w:abstractNumId w:val="4"/>
  </w:num>
  <w:num w:numId="11" w16cid:durableId="1141969501">
    <w:abstractNumId w:val="7"/>
  </w:num>
  <w:num w:numId="12" w16cid:durableId="936672259">
    <w:abstractNumId w:val="17"/>
  </w:num>
  <w:num w:numId="13" w16cid:durableId="1588228794">
    <w:abstractNumId w:val="6"/>
  </w:num>
  <w:num w:numId="14" w16cid:durableId="1226339506">
    <w:abstractNumId w:val="21"/>
  </w:num>
  <w:num w:numId="15" w16cid:durableId="1540707525">
    <w:abstractNumId w:val="14"/>
  </w:num>
  <w:num w:numId="16" w16cid:durableId="806505591">
    <w:abstractNumId w:val="11"/>
  </w:num>
  <w:num w:numId="17" w16cid:durableId="385181172">
    <w:abstractNumId w:val="5"/>
  </w:num>
  <w:num w:numId="18" w16cid:durableId="106706232">
    <w:abstractNumId w:val="20"/>
  </w:num>
  <w:num w:numId="19" w16cid:durableId="571693656">
    <w:abstractNumId w:val="12"/>
  </w:num>
  <w:num w:numId="20" w16cid:durableId="563806491">
    <w:abstractNumId w:val="3"/>
  </w:num>
  <w:num w:numId="21" w16cid:durableId="456870736">
    <w:abstractNumId w:val="0"/>
  </w:num>
  <w:num w:numId="22" w16cid:durableId="1078210400">
    <w:abstractNumId w:val="9"/>
  </w:num>
  <w:num w:numId="23" w16cid:durableId="80185139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4EC7"/>
    <w:rsid w:val="00002DD9"/>
    <w:rsid w:val="000135E0"/>
    <w:rsid w:val="00020544"/>
    <w:rsid w:val="000212D5"/>
    <w:rsid w:val="00040305"/>
    <w:rsid w:val="00066976"/>
    <w:rsid w:val="0008044F"/>
    <w:rsid w:val="00083E0E"/>
    <w:rsid w:val="00087C66"/>
    <w:rsid w:val="000923F4"/>
    <w:rsid w:val="000B0BCE"/>
    <w:rsid w:val="000B3536"/>
    <w:rsid w:val="00104E7F"/>
    <w:rsid w:val="001142AB"/>
    <w:rsid w:val="0012640B"/>
    <w:rsid w:val="0013192F"/>
    <w:rsid w:val="001345E4"/>
    <w:rsid w:val="00180D1F"/>
    <w:rsid w:val="0018472C"/>
    <w:rsid w:val="001A4164"/>
    <w:rsid w:val="001B103C"/>
    <w:rsid w:val="001B6FF3"/>
    <w:rsid w:val="001E37FF"/>
    <w:rsid w:val="0022276D"/>
    <w:rsid w:val="00246574"/>
    <w:rsid w:val="002512EA"/>
    <w:rsid w:val="00254F21"/>
    <w:rsid w:val="0028722D"/>
    <w:rsid w:val="00287EF5"/>
    <w:rsid w:val="00295136"/>
    <w:rsid w:val="002B5C8E"/>
    <w:rsid w:val="002D01F8"/>
    <w:rsid w:val="002D1929"/>
    <w:rsid w:val="002E20FA"/>
    <w:rsid w:val="00306192"/>
    <w:rsid w:val="003324A3"/>
    <w:rsid w:val="003342ED"/>
    <w:rsid w:val="00356D1B"/>
    <w:rsid w:val="00360105"/>
    <w:rsid w:val="00364BA9"/>
    <w:rsid w:val="00370FF5"/>
    <w:rsid w:val="0037660C"/>
    <w:rsid w:val="0038277C"/>
    <w:rsid w:val="00394DA9"/>
    <w:rsid w:val="003A44E5"/>
    <w:rsid w:val="003A74D4"/>
    <w:rsid w:val="003B6688"/>
    <w:rsid w:val="003C0DD5"/>
    <w:rsid w:val="003C499A"/>
    <w:rsid w:val="003D5AE7"/>
    <w:rsid w:val="003E1BF7"/>
    <w:rsid w:val="004004B3"/>
    <w:rsid w:val="00405264"/>
    <w:rsid w:val="0041758E"/>
    <w:rsid w:val="00436E45"/>
    <w:rsid w:val="004413D7"/>
    <w:rsid w:val="004459AA"/>
    <w:rsid w:val="00485BC0"/>
    <w:rsid w:val="004A0F27"/>
    <w:rsid w:val="004A1C11"/>
    <w:rsid w:val="004B4784"/>
    <w:rsid w:val="004B738C"/>
    <w:rsid w:val="004C643F"/>
    <w:rsid w:val="004D1FA9"/>
    <w:rsid w:val="004D258E"/>
    <w:rsid w:val="004E375D"/>
    <w:rsid w:val="004E3A5A"/>
    <w:rsid w:val="00512C1C"/>
    <w:rsid w:val="00540BC4"/>
    <w:rsid w:val="00554EEA"/>
    <w:rsid w:val="00560357"/>
    <w:rsid w:val="005903A7"/>
    <w:rsid w:val="005A1562"/>
    <w:rsid w:val="005A608E"/>
    <w:rsid w:val="005A7FBB"/>
    <w:rsid w:val="005B2EE2"/>
    <w:rsid w:val="005D1E37"/>
    <w:rsid w:val="005E1EC1"/>
    <w:rsid w:val="005F7231"/>
    <w:rsid w:val="00617CB9"/>
    <w:rsid w:val="00630C7D"/>
    <w:rsid w:val="00632AD6"/>
    <w:rsid w:val="006875F6"/>
    <w:rsid w:val="006B09CC"/>
    <w:rsid w:val="006B3581"/>
    <w:rsid w:val="006D3E7F"/>
    <w:rsid w:val="006D59EF"/>
    <w:rsid w:val="006E648D"/>
    <w:rsid w:val="00715A63"/>
    <w:rsid w:val="00716B9A"/>
    <w:rsid w:val="00722B90"/>
    <w:rsid w:val="00723D41"/>
    <w:rsid w:val="00735948"/>
    <w:rsid w:val="0077195C"/>
    <w:rsid w:val="007766C0"/>
    <w:rsid w:val="00797BF0"/>
    <w:rsid w:val="007A6E1E"/>
    <w:rsid w:val="007B4A65"/>
    <w:rsid w:val="007F1AF6"/>
    <w:rsid w:val="007F1D4C"/>
    <w:rsid w:val="007F3970"/>
    <w:rsid w:val="00836990"/>
    <w:rsid w:val="00837BE5"/>
    <w:rsid w:val="00863D3D"/>
    <w:rsid w:val="00880994"/>
    <w:rsid w:val="008A0351"/>
    <w:rsid w:val="008A77C4"/>
    <w:rsid w:val="008B3174"/>
    <w:rsid w:val="008C2764"/>
    <w:rsid w:val="008C793D"/>
    <w:rsid w:val="008E447A"/>
    <w:rsid w:val="009232D7"/>
    <w:rsid w:val="009335E7"/>
    <w:rsid w:val="00941C0B"/>
    <w:rsid w:val="00991879"/>
    <w:rsid w:val="009A6D54"/>
    <w:rsid w:val="009C0300"/>
    <w:rsid w:val="009E6C5D"/>
    <w:rsid w:val="009F4423"/>
    <w:rsid w:val="009F7E19"/>
    <w:rsid w:val="00A06F9B"/>
    <w:rsid w:val="00A65EF0"/>
    <w:rsid w:val="00A82D3B"/>
    <w:rsid w:val="00A84383"/>
    <w:rsid w:val="00A937C6"/>
    <w:rsid w:val="00AA455A"/>
    <w:rsid w:val="00AB66B7"/>
    <w:rsid w:val="00AF4947"/>
    <w:rsid w:val="00AF4EC7"/>
    <w:rsid w:val="00AF78F7"/>
    <w:rsid w:val="00B060F9"/>
    <w:rsid w:val="00B16B04"/>
    <w:rsid w:val="00B26F0C"/>
    <w:rsid w:val="00B371C0"/>
    <w:rsid w:val="00B708DB"/>
    <w:rsid w:val="00B8483F"/>
    <w:rsid w:val="00BD2D88"/>
    <w:rsid w:val="00C0020E"/>
    <w:rsid w:val="00C301D9"/>
    <w:rsid w:val="00C66D2E"/>
    <w:rsid w:val="00C67B97"/>
    <w:rsid w:val="00C9128A"/>
    <w:rsid w:val="00D12D5B"/>
    <w:rsid w:val="00D130B8"/>
    <w:rsid w:val="00D27F7C"/>
    <w:rsid w:val="00D350AB"/>
    <w:rsid w:val="00D47C92"/>
    <w:rsid w:val="00D515D7"/>
    <w:rsid w:val="00D60AAD"/>
    <w:rsid w:val="00D7390E"/>
    <w:rsid w:val="00DB5691"/>
    <w:rsid w:val="00E108B1"/>
    <w:rsid w:val="00E12674"/>
    <w:rsid w:val="00E15A6D"/>
    <w:rsid w:val="00E46A3A"/>
    <w:rsid w:val="00E5434B"/>
    <w:rsid w:val="00E65C9E"/>
    <w:rsid w:val="00E74AD1"/>
    <w:rsid w:val="00E87DF1"/>
    <w:rsid w:val="00EA1E39"/>
    <w:rsid w:val="00EA212D"/>
    <w:rsid w:val="00EB0754"/>
    <w:rsid w:val="00F162C4"/>
    <w:rsid w:val="00F1632A"/>
    <w:rsid w:val="00F242C8"/>
    <w:rsid w:val="00F34D1C"/>
    <w:rsid w:val="00F40A51"/>
    <w:rsid w:val="00F668FD"/>
    <w:rsid w:val="00F84F27"/>
    <w:rsid w:val="00F87B74"/>
    <w:rsid w:val="00FB17E6"/>
    <w:rsid w:val="00FB7BC7"/>
    <w:rsid w:val="00FC02CE"/>
    <w:rsid w:val="00FC177A"/>
    <w:rsid w:val="00FD6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1B840B"/>
  <w15:docId w15:val="{F52826A7-C36A-4669-98AA-C91FA5BBA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" w:line="476" w:lineRule="auto"/>
      <w:ind w:left="370" w:right="120" w:hanging="370"/>
      <w:jc w:val="both"/>
    </w:pPr>
    <w:rPr>
      <w:rFonts w:ascii="Times New Roman" w:eastAsia="Times New Roman" w:hAnsi="Times New Roman" w:cs="Times New Roman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404" w:line="265" w:lineRule="auto"/>
      <w:ind w:left="10" w:right="120" w:hanging="10"/>
      <w:jc w:val="center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7" w:line="476" w:lineRule="auto"/>
      <w:ind w:left="370" w:right="120" w:hanging="370"/>
      <w:jc w:val="both"/>
      <w:outlineLvl w:val="1"/>
    </w:pPr>
    <w:rPr>
      <w:rFonts w:ascii="Times New Roman" w:eastAsia="Times New Roman" w:hAnsi="Times New Roman" w:cs="Times New Roman"/>
      <w:color w:val="000000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404" w:line="265" w:lineRule="auto"/>
      <w:ind w:left="10" w:right="120" w:hanging="10"/>
      <w:jc w:val="center"/>
      <w:outlineLvl w:val="2"/>
    </w:pPr>
    <w:rPr>
      <w:rFonts w:ascii="Times New Roman" w:eastAsia="Times New Roman" w:hAnsi="Times New Roman" w:cs="Times New Roman"/>
      <w:b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link w:val="Ttulo3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Ttulo1Car">
    <w:name w:val="Título 1 Car"/>
    <w:link w:val="Ttulo1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Ttulo2Car">
    <w:name w:val="Título 2 Car"/>
    <w:link w:val="Ttulo2"/>
    <w:rPr>
      <w:rFonts w:ascii="Times New Roman" w:eastAsia="Times New Roman" w:hAnsi="Times New Roman" w:cs="Times New Roman"/>
      <w:color w:val="000000"/>
      <w:sz w:val="24"/>
    </w:rPr>
  </w:style>
  <w:style w:type="paragraph" w:styleId="TDC1">
    <w:name w:val="toc 1"/>
    <w:hidden/>
    <w:uiPriority w:val="39"/>
    <w:pPr>
      <w:spacing w:after="70" w:line="265" w:lineRule="auto"/>
      <w:ind w:left="25" w:right="120" w:hanging="10"/>
    </w:pPr>
    <w:rPr>
      <w:rFonts w:ascii="Times New Roman" w:eastAsia="Times New Roman" w:hAnsi="Times New Roman" w:cs="Times New Roman"/>
      <w:b/>
      <w:color w:val="000000"/>
    </w:rPr>
  </w:style>
  <w:style w:type="paragraph" w:styleId="TDC2">
    <w:name w:val="toc 2"/>
    <w:hidden/>
    <w:pPr>
      <w:spacing w:after="207" w:line="262" w:lineRule="auto"/>
      <w:ind w:left="20" w:right="120" w:hanging="5"/>
    </w:pPr>
    <w:rPr>
      <w:rFonts w:ascii="Times New Roman" w:eastAsia="Times New Roman" w:hAnsi="Times New Roman" w:cs="Times New Roman"/>
      <w:color w:val="000000"/>
    </w:rPr>
  </w:style>
  <w:style w:type="paragraph" w:styleId="Prrafodelista">
    <w:name w:val="List Paragraph"/>
    <w:basedOn w:val="Normal"/>
    <w:uiPriority w:val="34"/>
    <w:qFormat/>
    <w:rsid w:val="006B09CC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F3970"/>
    <w:rPr>
      <w:color w:val="467886" w:themeColor="hyperlink"/>
      <w:u w:val="single"/>
    </w:rPr>
  </w:style>
  <w:style w:type="table" w:styleId="Tablaconcuadrcula">
    <w:name w:val="Table Grid"/>
    <w:basedOn w:val="Tablanormal"/>
    <w:uiPriority w:val="39"/>
    <w:rsid w:val="00E46A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uerte">
    <w:name w:val="Strong"/>
    <w:basedOn w:val="Fuentedeprrafopredeter"/>
    <w:uiPriority w:val="22"/>
    <w:qFormat/>
    <w:rsid w:val="00DB569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B5691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14:ligatures w14:val="none"/>
    </w:rPr>
  </w:style>
  <w:style w:type="character" w:customStyle="1" w:styleId="citation-67">
    <w:name w:val="citation-67"/>
    <w:basedOn w:val="Fuentedeprrafopredeter"/>
    <w:rsid w:val="00DB5691"/>
  </w:style>
  <w:style w:type="character" w:customStyle="1" w:styleId="citation-66">
    <w:name w:val="citation-66"/>
    <w:basedOn w:val="Fuentedeprrafopredeter"/>
    <w:rsid w:val="00DB5691"/>
  </w:style>
  <w:style w:type="character" w:customStyle="1" w:styleId="citation-65">
    <w:name w:val="citation-65"/>
    <w:basedOn w:val="Fuentedeprrafopredeter"/>
    <w:rsid w:val="00DB5691"/>
  </w:style>
  <w:style w:type="character" w:customStyle="1" w:styleId="citation-64">
    <w:name w:val="citation-64"/>
    <w:basedOn w:val="Fuentedeprrafopredeter"/>
    <w:rsid w:val="00DB5691"/>
  </w:style>
  <w:style w:type="character" w:customStyle="1" w:styleId="citation-63">
    <w:name w:val="citation-63"/>
    <w:basedOn w:val="Fuentedeprrafopredeter"/>
    <w:rsid w:val="00DB5691"/>
  </w:style>
  <w:style w:type="character" w:customStyle="1" w:styleId="citation-62">
    <w:name w:val="citation-62"/>
    <w:basedOn w:val="Fuentedeprrafopredeter"/>
    <w:rsid w:val="00DB5691"/>
  </w:style>
  <w:style w:type="character" w:customStyle="1" w:styleId="citation-61">
    <w:name w:val="citation-61"/>
    <w:basedOn w:val="Fuentedeprrafopredeter"/>
    <w:rsid w:val="00DB5691"/>
  </w:style>
  <w:style w:type="character" w:customStyle="1" w:styleId="citation-124">
    <w:name w:val="citation-124"/>
    <w:basedOn w:val="Fuentedeprrafopredeter"/>
    <w:rsid w:val="000B3536"/>
  </w:style>
  <w:style w:type="character" w:customStyle="1" w:styleId="citation-123">
    <w:name w:val="citation-123"/>
    <w:basedOn w:val="Fuentedeprrafopredeter"/>
    <w:rsid w:val="000B3536"/>
  </w:style>
  <w:style w:type="character" w:customStyle="1" w:styleId="citation-122">
    <w:name w:val="citation-122"/>
    <w:basedOn w:val="Fuentedeprrafopredeter"/>
    <w:rsid w:val="000B3536"/>
  </w:style>
  <w:style w:type="character" w:customStyle="1" w:styleId="citation-121">
    <w:name w:val="citation-121"/>
    <w:basedOn w:val="Fuentedeprrafopredeter"/>
    <w:rsid w:val="000B3536"/>
  </w:style>
  <w:style w:type="character" w:customStyle="1" w:styleId="citation-120">
    <w:name w:val="citation-120"/>
    <w:basedOn w:val="Fuentedeprrafopredeter"/>
    <w:rsid w:val="000B3536"/>
  </w:style>
  <w:style w:type="table" w:styleId="Tablanormal1">
    <w:name w:val="Plain Table 1"/>
    <w:basedOn w:val="Tablanormal"/>
    <w:uiPriority w:val="41"/>
    <w:rsid w:val="00722B9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citation-173">
    <w:name w:val="citation-173"/>
    <w:basedOn w:val="Fuentedeprrafopredeter"/>
    <w:rsid w:val="00306192"/>
  </w:style>
  <w:style w:type="character" w:customStyle="1" w:styleId="citation-172">
    <w:name w:val="citation-172"/>
    <w:basedOn w:val="Fuentedeprrafopredeter"/>
    <w:rsid w:val="00306192"/>
  </w:style>
  <w:style w:type="character" w:customStyle="1" w:styleId="citation-171">
    <w:name w:val="citation-171"/>
    <w:basedOn w:val="Fuentedeprrafopredeter"/>
    <w:rsid w:val="00306192"/>
  </w:style>
  <w:style w:type="character" w:customStyle="1" w:styleId="citation-170">
    <w:name w:val="citation-170"/>
    <w:basedOn w:val="Fuentedeprrafopredeter"/>
    <w:rsid w:val="00306192"/>
  </w:style>
  <w:style w:type="character" w:customStyle="1" w:styleId="citation-169">
    <w:name w:val="citation-169"/>
    <w:basedOn w:val="Fuentedeprrafopredeter"/>
    <w:rsid w:val="00306192"/>
  </w:style>
  <w:style w:type="character" w:styleId="Mencinsinresolver">
    <w:name w:val="Unresolved Mention"/>
    <w:basedOn w:val="Fuentedeprrafopredeter"/>
    <w:uiPriority w:val="99"/>
    <w:semiHidden/>
    <w:unhideWhenUsed/>
    <w:rsid w:val="009C03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288</Words>
  <Characters>1586</Characters>
  <Application>Microsoft Office Word</Application>
  <DocSecurity>0</DocSecurity>
  <Lines>13</Lines>
  <Paragraphs>3</Paragraphs>
  <ScaleCrop>false</ScaleCrop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Analítica de datos Eje 4.docx</dc:title>
  <dc:subject/>
  <dc:creator>David Ospina</dc:creator>
  <cp:keywords/>
  <cp:lastModifiedBy>David Ospina</cp:lastModifiedBy>
  <cp:revision>15</cp:revision>
  <dcterms:created xsi:type="dcterms:W3CDTF">2026-03-21T11:42:00Z</dcterms:created>
  <dcterms:modified xsi:type="dcterms:W3CDTF">2026-03-21T12:17:00Z</dcterms:modified>
</cp:coreProperties>
</file>