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Identity Management ,  IDAM-Design , work flow , Implement Job</w:t>
      </w:r>
    </w:p>
    <w:p>
      <w:r>
        <w:t>Employer Name: Hire IT People LLC</w:t>
      </w:r>
    </w:p>
    <w:p>
      <w:r>
        <w:t>SpiderID: 12464392</w:t>
      </w:r>
    </w:p>
    <w:p>
      <w:r>
        <w:t>Location: Alpharetta, GA, Georgia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application or production support environment</w:t>
        <w:br/>
        <w:br/>
        <w:t>Experience in Db2 database</w:t>
        <w:br/>
        <w:br/>
        <w:t>Experience in SQL database</w:t>
        <w:br/>
        <w:br/>
        <w:t>Experience in IDAM</w:t>
        <w:br/>
        <w:br/>
        <w:t>Experience in RACF</w:t>
        <w:br/>
        <w:br/>
        <w:t>Experience in ITIL Process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