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Infrastructure-Server Administration ,  z, TPF Job</w:t>
      </w:r>
    </w:p>
    <w:p>
      <w:r>
        <w:t>Employer Name: Hire IT People LLC</w:t>
      </w:r>
    </w:p>
    <w:p>
      <w:r>
        <w:t>SpiderID: 12463844</w:t>
      </w:r>
    </w:p>
    <w:p>
      <w:r>
        <w:t>Location: Phoenix, AZ, Arizona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Minimum 8-10 years of experience in banking domain with TPF background. Prior AMEX experience is an added advantage.</w:t>
        <w:br/>
        <w:br/>
        <w:t>Must have knowledge on TPF Programming &amp;amp; Assemblers with hands-on knowledge on zTPFGI, TPF toolkit &amp;amp; TPF/IDE.</w:t>
        <w:br/>
        <w:br/>
        <w:t>Knowledge on zTPF Migration</w:t>
        <w:br/>
        <w:br/>
        <w:t>Knowledge on credit card payment life cycle and Authorization ISO-8583 messages.</w:t>
        <w:br/>
        <w:br/>
        <w:t>Good understanding in latest payment technologies like EMV, Contactless, Tokenization, 3D secure is required.</w:t>
        <w:br/>
        <w:br/>
        <w:t>Knowledge in Payment entities like Issuer, Acquirer, Merchants, Processors etc.</w:t>
        <w:br/>
        <w:br/>
        <w:t>Basic understanding of encryption/decryption of messages.</w:t>
        <w:br/>
        <w:br/>
        <w:t>Excellent analytical skills and communication skills as this role requires communication with various business partners and even external entities.</w:t>
        <w:br/>
        <w:br/>
        <w:t>Certifications Needed: No</w:t>
        <w:br/>
        <w:br/>
        <w:t>Top responsibilities you would expect the Subcon to shoulder and execute:</w:t>
        <w:br/>
        <w:br/>
        <w:t>Distributed Agile Scrum Team Developer</w:t>
        <w:br/>
        <w:br/>
        <w:t>Liaise with Global Team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