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Business Analyst- Supply Chain Job</w:t>
      </w:r>
    </w:p>
    <w:p>
      <w:r>
        <w:t>Employer Name: Kimberly Clark</w:t>
      </w:r>
    </w:p>
    <w:p>
      <w:r>
        <w:t>SpiderID: 12460403</w:t>
      </w:r>
    </w:p>
    <w:p>
      <w:r>
        <w:t>Location: roswell, Georgia</w:t>
      </w:r>
    </w:p>
    <w:p>
      <w:r>
        <w:t>Date Posted: 4/26/2022</w:t>
      </w:r>
    </w:p>
    <w:p>
      <w:r>
        <w:t xml:space="preserve">Wage: </w:t>
      </w:r>
    </w:p>
    <w:p>
      <w:r>
        <w:t>Category: Information Technology</w:t>
      </w:r>
    </w:p>
    <w:p>
      <w:r>
        <w:t>Job Code: 826263</w:t>
      </w:r>
    </w:p>
    <w:p>
      <w:r>
        <w:t>Join a team of explorers seeking innovation</w:t>
        <w:br/>
        <w:br/>
        <w:t>We always ask, How can we improve this? and were looking for like-minded people. This is one business thats not chained to the status quo. Good enough isnt good enough here. We stay ahead by keeping on top of trends, recognizing market gaps and looking to fill those gaps in ways that give us an advantage. In our diverse workforce, we encourage and guide each other to explore new ground, glad for the unique perspectives and skills every person brings. Join us in our rewarding and profitable journey.</w:t>
        <w:br/>
        <w:br/>
        <w:t>Summary</w:t>
        <w:br/>
        <w:br/>
        <w:t>Initiate, design, develop, implement, optimize and problem solve Supplier Relationship Management (SRM), Supplier Quality Management (SQM), and Quality Management System capabilities, utilizing EtQ Reliance and Business Intelligence tools.</w:t>
        <w:br/>
        <w:br/>
        <w:t>Responsibilities:</w:t>
        <w:br/>
        <w:br/>
        <w:t>Design and Development: Initiate, design, develop and optimize manufacturing and supporting processes to achieve unit objectives.</w:t>
        <w:br/>
        <w:br/>
        <w:t>Execute project tasks related to supplier and quality management system development, improvement programs, and/or projects involving departmental, cross-functional, and cross business unit teams.</w:t>
        <w:br/>
        <w:br/>
        <w:t>Assist with the global rollout, development, training, and support of enterprise supplier and quality management processes and tools, including EtQ Reliance.</w:t>
        <w:br/>
        <w:br/>
        <w:t>Identify continuous improvement and optimization opportunities within the scope of K-C supply chain process capabilities and participate in their prioritization, implementation, and completion.</w:t>
        <w:br/>
        <w:br/>
        <w:t>Assist with the ongoing support, development, and improvement of core SRM and SQM capabilities.</w:t>
        <w:br/>
        <w:br/>
        <w:t>Ensure changes to existing quality processes meet customer and regulatory compliance requirements.</w:t>
        <w:br/>
        <w:br/>
        <w:t>Interpret the requirements for specific businesses and support the implementation of strategies and systems to meet business objectives and requirements.</w:t>
        <w:br/>
        <w:br/>
        <w:t>Provide technical leadership and expertise to support large complex facilities, facilities producing highly regulated products and/or corporate staff.</w:t>
        <w:br/>
        <w:br/>
        <w:t>Working Conditions: Travel may include approximately 10% of work time. Travel may include travel via aircrafts and motor vehicles to various locations, if applicable.</w:t>
        <w:br/>
        <w:br/>
      </w:r>
    </w:p>
    <w:p>
      <w:r>
        <w:t>Basic Qualifications:</w:t>
        <w:br/>
        <w:br/>
        <w:t>Bachelors degree in a science, business, engineering, or related discipline.</w:t>
        <w:br/>
        <w:br/>
        <w:t>1+ years broad experience in Quality Assurance, Logistics, Manufacturing, Information Technology, or Continuous Improvement function.</w:t>
        <w:br/>
        <w:br/>
        <w:t>Proven experience with establishing &amp;amp; maintaining working relationships with business and manufacturing functions.</w:t>
        <w:br/>
        <w:br/>
        <w:t>Proven experience with cross functional project leadership.</w:t>
        <w:br/>
        <w:br/>
        <w:t>Process design, development, and improvement proficiency.</w:t>
        <w:br/>
        <w:br/>
        <w:t>Preferred Qualifications:</w:t>
        <w:br/>
        <w:br/>
        <w:t>EtQ Reliance system proficiency.</w:t>
        <w:br/>
        <w:br/>
        <w:t>Reporting and analytics design and development.</w:t>
        <w:br/>
        <w:br/>
        <w:t>Tableau, PowerBI or Microsoft SQL Server Reporting Services (SSRS) proficiency.</w:t>
        <w:br/>
        <w:br/>
        <w:t>SQL and Microsoft SQL Server Enterprise Manager proficiency.</w:t>
        <w:br/>
        <w:br/>
        <w:t xml:space="preserve">Kimberly-Clark makes the essentials for a better life with well-known brands that matter every day  at home, school, work and on the go. Throughout our 148 years, we have challenged conventional wisdom to innovate products that better meet the needs of consumers. We have created new categories with top brands like Kleenex®, and redefined categories with Huggies® and U by Kotex®. While growing our $18+ billion global business, we help build careers through collaborative teams that push boundaries and endless opportunities to work with some of the worlds most recognized brands. Our 43,000 employees are changing the world for the better, too, generously giving back to communities and causes around the globe. </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r>
    </w:p>
    <w:p>
      <w:r>
        <w:t xml:space="preserve">Start Date: </w:t>
        <w:br/>
        <w:br/>
        <w:br/>
        <w:t>Position Type: Full-Time Permanent</w:t>
        <w:br/>
        <w:br/>
        <w:br/>
        <w:t>Years of Experience Required: 1</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roswell</w:t>
      </w:r>
    </w:p>
    <w:p>
      <w:r>
        <w:t xml:space="preserve"> Georgia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