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12570915</w:t>
      </w:r>
    </w:p>
    <w:p>
      <w:r>
        <w:t>Location: Sioux Falls, South Dakota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