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Architect ,  Telecom ,  OSS, BSS Job</w:t>
      </w:r>
    </w:p>
    <w:p>
      <w:r>
        <w:t>Employer Name: Hire IT People LLC</w:t>
      </w:r>
    </w:p>
    <w:p>
      <w:r>
        <w:t>SpiderID: 12413293</w:t>
      </w:r>
    </w:p>
    <w:p>
      <w:r>
        <w:t>Location: Bellevue, WA, Washington</w:t>
      </w:r>
    </w:p>
    <w:p>
      <w:r>
        <w:t>Date Posted: 4/13/2022</w:t>
      </w:r>
    </w:p>
    <w:p>
      <w:r>
        <w:t xml:space="preserve">Wage: </w:t>
      </w:r>
    </w:p>
    <w:p>
      <w:r>
        <w:t>Category: Information Technology</w:t>
      </w:r>
    </w:p>
    <w:p>
      <w:r>
        <w:t xml:space="preserve">Job Code: </w:t>
      </w:r>
    </w:p>
    <w:p>
      <w:r>
        <w:t>Number Of Openings: 1</w:t>
      </w:r>
    </w:p>
    <w:p>
      <w:r>
        <w:t>Detailed Job Description:</w:t>
        <w:br/>
        <w:br/>
        <w:t>Architect must have 10 years experience in Telecom BSS specifically on Order Management.</w:t>
        <w:br/>
        <w:br/>
        <w:t>In OMS the architect must have an excellent knowledge of ordering business processes order to activate, order decomposition and orchestration, order workflow management, order status and tracking, order persistence, order fallout management.</w:t>
        <w:br/>
        <w:br/>
        <w:t>The person should understand ordering domain both functionally and technically to be able to drive effective solutions.</w:t>
        <w:br/>
        <w:br/>
        <w:t>Experience in Amdocs OMS is important.</w:t>
        <w:br/>
        <w:br/>
        <w:t>Minimum years of experience: 8 - 10 years</w:t>
        <w:br/>
        <w:br/>
        <w:t>Certifications Needed: No</w:t>
        <w:br/>
        <w:br/>
        <w:t>Top responsibilities you would expect the Subcon to shoulder and execute:</w:t>
        <w:br/>
        <w:br/>
        <w:t>Telecom BSS specifically Order Management, Amdocs OMS</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