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Reactive Programming ,  Akka Job</w:t>
      </w:r>
    </w:p>
    <w:p>
      <w:r>
        <w:t>Employer Name: Hire IT People LLC</w:t>
      </w:r>
    </w:p>
    <w:p>
      <w:r>
        <w:t>SpiderID: 12554959</w:t>
      </w:r>
    </w:p>
    <w:p>
      <w:r>
        <w:t>Location: Tampa, FL, Florida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Tech Architect with experience in Java Reactive framework, AKKA Springboot, Microservices, Kafka.</w:t>
        <w:br/>
        <w:br/>
        <w:t>Database administration activities like data archival, data migration, data extraction and others.</w:t>
        <w:br/>
        <w:br/>
        <w:t>End user training Hardware, infra.</w:t>
        <w:br/>
        <w:br/>
        <w:t>Should carryout below list of activities L1 and L2 support</w:t>
        <w:br/>
        <w:br/>
        <w:t>Creation of Business Requirement Document BRD</w:t>
        <w:br/>
        <w:br/>
        <w:t>Database administration</w:t>
        <w:br/>
        <w:br/>
        <w:t>Environment setup and administration UAT, except for support</w:t>
        <w:br/>
        <w:br/>
        <w:t>Performance test script creation and performance testing</w:t>
        <w:br/>
        <w:br/>
        <w:t>Vulnerability assessment</w:t>
        <w:br/>
        <w:br/>
        <w:t>Minimum years of experience*: 8 - 10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