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12577050</w:t>
      </w:r>
    </w:p>
    <w:p>
      <w:r>
        <w:t>Location: Rochester, Minnesota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