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Head of Enterprise Risk Assurance Job</w:t>
      </w:r>
    </w:p>
    <w:p>
      <w:r>
        <w:t>Employer Name: BNY Mellon</w:t>
      </w:r>
    </w:p>
    <w:p>
      <w:r>
        <w:t>SpiderID: 12544032</w:t>
      </w:r>
    </w:p>
    <w:p>
      <w:r>
        <w:t>Location: NY, New York</w:t>
      </w:r>
    </w:p>
    <w:p>
      <w:r>
        <w:t>Date Posted: 5/18/2022</w:t>
      </w:r>
    </w:p>
    <w:p>
      <w:r>
        <w:t xml:space="preserve">Wage: </w:t>
      </w:r>
    </w:p>
    <w:p>
      <w:r>
        <w:t>Category: Information Technology</w:t>
      </w:r>
    </w:p>
    <w:p>
      <w:r>
        <w:t xml:space="preserve">Job Code: </w:t>
      </w:r>
    </w:p>
    <w:p>
      <w:r>
        <w:t>Number Of Openings: 1</w:t>
      </w:r>
    </w:p>
    <w:p>
      <w:r>
        <w:t>Enterprise-Wide Risk Management  Head of Enterprise Risk Assurance</w:t>
        <w:br/>
        <w:br/>
        <w:t>New York, NY, United States</w:t>
        <w:br/>
        <w:br/>
        <w:t>ID: 14650</w:t>
        <w:br/>
        <w:br/>
        <w:t>Job Description</w:t>
        <w:br/>
        <w:br/>
        <w:t>Enterprise-Wide Risk Management  Head of Enterprise Risk Assurance</w:t>
        <w:br/>
        <w:br/>
        <w:t xml:space="preserve">The Enterprise Risk Assurance (ERA) function is part of a growing team within the Enterprise-Wide Risk Management function within the Second Line of Defense. ERA provides assurance over the effectiveness of the Firms design and implementation of systems and approaches for identifying, managing, monitoring, measuring, and reporting on the core risk and compliance activities governed by the Risk &amp;amp; Compliance function. ERA conducts reviews / continuous testing of the design and operating effectiveness of risk and compliance frameworks to pro-actively identify value-add solutions that optimize effectiveness and sustainability. </w:t>
        <w:br/>
        <w:br/>
        <w:t>ERA is seeking a Director to manage multiple regional teams of professional staff and to oversee the delivery of ERAs strategy and objectives.</w:t>
        <w:br/>
        <w:br/>
        <w:t>In this role you will:</w:t>
        <w:br/>
        <w:br/>
        <w:t>Partner with the Risk &amp;amp; Compliance colleagues, appropriate 1st line and 3rd line partners to improve efficiency, effectiveness, productivity, and/or controls</w:t>
        <w:br/>
        <w:br/>
        <w:t>Provide subject matter expertise and industry experience to articulate status of controls within the business and guide risk &amp;amp; compliance managers to ensure their adherence to policies, procedures, and guidelines</w:t>
        <w:br/>
        <w:br/>
        <w:t>Contribute to efforts to develop a strong operational risk culture by continuously assessing theeffectiveness of the second line of defense for the assigned business unit. Build relationships with roles in Risk Management, Compliance and Audit as well as roles in the assigned business lines to drive the timely completion of operational risk related deliverables, issue resolution and operational loss estimation and remediation</w:t>
        <w:br/>
        <w:br/>
        <w:t>Consult on standards for the Compliance Risk Management Lifecycle inclusive of compliance risk assessments, reporting and issue management, employee compliance, financial crimes compliance and enterprise-wide functions compliance</w:t>
        <w:br/>
        <w:br/>
        <w:t>Escalate serious instances of risk management unawareness to senior management</w:t>
        <w:br/>
        <w:br/>
        <w:t>Develop routine reports on business unit compliance as required and deliver these to business management and the respective governance forums overseeing Risk &amp;amp; Compliance (e.g., Corporate Operational Risk Committee, Compliance Senior Leadership Team, Third Party Risk Management Committee, Senior Risk and Control Committee)</w:t>
        <w:br/>
        <w:br/>
        <w:t>Use influence and negotiation skills to ensure the business' implementation of effective controls to address identified risks, ensure the establishment of effective mitigation processes and chains of ownership and impel positive change in risk management behaviors</w:t>
        <w:br/>
        <w:br/>
        <w:t>Provide periodic updates to regulatory bodies on the status of key Risk &amp;amp; Compliance remediation deliverables, as well as results of the ongoing assessment of the Risk &amp;amp; Compliance framework</w:t>
        <w:br/>
        <w:br/>
        <w:t>Direct an ERA management team that actively collaborates with all business CROs to manage and mitigate areas of operational, compliance and other risks that might arise from inadequate or failed internal processes, people and systems, or external events</w:t>
        <w:br/>
        <w:br/>
        <w:t>Recruit, direct, motivate and develop professional staff, maximizing their individual contribution, their professional growth, and their ability to function effectively with their colleagues as a team</w:t>
        <w:br/>
        <w:br/>
        <w:t>Ensure the teams are equipped to operationalize and attain multi-regional / risk coverage objectives. Assist with the identification and development of talent to ensure appropriate succession planning</w:t>
        <w:br/>
        <w:br/>
        <w:t>Ensure appropriate financial and human resource allocation. Modified based upon local regulations/requirements</w:t>
        <w:br/>
        <w:br/>
        <w:t>Required Qualifications and Skills:</w:t>
        <w:br/>
        <w:br/>
        <w:t>Strategic thinking / problem solving skills to facilitate the identification of problems, the design and evaluation of options and execution of solutions</w:t>
        <w:br/>
        <w:br/>
        <w:t>Ability to lead, inspire and motivate a team into consistent high performance</w:t>
        <w:br/>
        <w:br/>
        <w:t>Excellent communication skills (verbal and written) in interactions with staff, peers, and senior management; ability to prepare executive level presentations</w:t>
        <w:br/>
        <w:br/>
        <w:t>A leader who is fast-paced, high-energy, change oriented and is able to work independently</w:t>
        <w:br/>
        <w:br/>
        <w:t>Bachelors degree or the equivalent combination of education and experience</w:t>
        <w:br/>
        <w:br/>
        <w:t>12-15 years of total work experience, with 3-5 years of management experience</w:t>
        <w:br/>
        <w:br/>
        <w:t>BNY Mellon is an Equal Employment Opportunity/Affirmative Action Employer. Minorities/Females/Individuals With Disabilities/Protected Veterans.</w:t>
        <w:br/>
        <w:br/>
        <w:t>Our ambition is to build the best global team  one that is representative and inclusive of the diverse talent, clients and communities we work with and serve  and to empower our team to do their best work. We support wellbeing and a balanced life, and offer a range of family-friendly, inclusive employment policies and employee forums.</w:t>
      </w:r>
    </w:p>
    <w:p>
      <w:r>
        <w:t>Enterprise Risk</w:t>
      </w:r>
    </w:p>
    <w:p>
      <w:r>
        <w:t xml:space="preserve">Start Date: </w:t>
        <w:br/>
        <w:br/>
        <w:br/>
        <w:t>Position Type: Full-Time Permanent</w:t>
        <w:br/>
        <w:br/>
        <w:br/>
        <w:t xml:space="preserve">Years of Experience Required: </w:t>
        <w:br/>
        <w:br/>
        <w:br/>
        <w:t xml:space="preserve">Education Required: </w:t>
        <w:br/>
        <w:br/>
        <w:br/>
        <w:t>Overnight Travel: None</w:t>
        <w:br/>
        <w:br/>
        <w:br/>
        <w:t xml:space="preserve">Vacation Time: </w:t>
        <w:br/>
        <w:br/>
        <w:br/>
      </w:r>
    </w:p>
    <w:p>
      <w:r>
        <w:t xml:space="preserve">Contact Name: Kevin </w:t>
      </w:r>
    </w:p>
    <w:p>
      <w:r>
        <w:t xml:space="preserve"> Employer</w:t>
      </w:r>
    </w:p>
    <w:p>
      <w:r>
        <w:t xml:space="preserve">Company: BNY Mellon </w:t>
      </w:r>
    </w:p>
    <w:p>
      <w:r>
        <w:t xml:space="preserve"> NY</w:t>
      </w:r>
    </w:p>
    <w:p>
      <w:r>
        <w:t xml:space="preserve"> New York</w:t>
      </w:r>
    </w:p>
    <w:p>
      <w:r>
        <w:t xml:space="preserve"> 10286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