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Messaging and Collaboration Administration ,  Office  Job</w:t>
      </w:r>
    </w:p>
    <w:p>
      <w:r>
        <w:t>Employer Name: Hire IT People LLC</w:t>
      </w:r>
    </w:p>
    <w:p>
      <w:r>
        <w:t>SpiderID: 12539453</w:t>
      </w:r>
    </w:p>
    <w:p>
      <w:r>
        <w:t>Location: Plano, TX, Texas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Engineering solutions in Microsoft 365, Azure AD and Azure.</w:t>
        <w:br/>
        <w:br/>
        <w:t>Manage Azure subscriptions and resources.</w:t>
        <w:br/>
        <w:br/>
        <w:t>Administration of Exchange 2013 &amp;amp; 2019 on-premise for remote mailboxes and email relay.</w:t>
        <w:br/>
        <w:br/>
        <w:t>Install Exchange 2019 and troubleshoot if required.</w:t>
        <w:br/>
        <w:br/>
        <w:t>Act as escalation point for Operations and Service Desk groups.</w:t>
        <w:br/>
        <w:br/>
        <w:t>Address and resolve escalated tickets in ServiceNow.</w:t>
        <w:br/>
        <w:br/>
        <w:t>Manage PowerShell automations and develop new ones if necessary, to meet business requirements.</w:t>
        <w:br/>
        <w:br/>
        <w:t>Adhere to SOX and other applicable compliance requirements.</w:t>
        <w:br/>
        <w:br/>
        <w:t>Add new domains to M365, configure email flow.</w:t>
        <w:br/>
        <w:br/>
        <w:t>Manage email hygiene with Microsoft Defender for Office 365.</w:t>
        <w:br/>
        <w:br/>
        <w:t>Administer Active Directory Federation Services.</w:t>
        <w:br/>
        <w:br/>
        <w:t>Migrate ADFS Relying party trusts to Azure AD SSO.</w:t>
        <w:br/>
        <w:br/>
        <w:t>Manage Azure Application Proxy and publish on-premise application in Azure AD.</w:t>
        <w:br/>
        <w:br/>
        <w:t>Manage Azure AD Connect configuration, synchronization troubleshooting &amp;amp; upgrades.</w:t>
        <w:br/>
        <w:br/>
        <w:t>Improving security posture in all associated technologies and processes.</w:t>
        <w:br/>
        <w:br/>
        <w:t>Minimum years of experience*: 6+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