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12539372</w:t>
      </w:r>
    </w:p>
    <w:p>
      <w:r>
        <w:t>Location: Phoenix, AZ, Arizona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Responsible for assisting in Development, implementation of data quality, data governance, data engineering domain and data engineering solutions, including data modeling, data quality, and semanticmetadata development.</w:t>
        <w:br/>
        <w:br/>
        <w:t>Responsible for design and development data engineering solutions.</w:t>
        <w:br/>
        <w:br/>
        <w:t>Maintains data architectural artifacts and ensures that all measures for data quality, data profiling, data governance, ITIL, security and compliance of data are adhered to.</w:t>
        <w:br/>
        <w:br/>
        <w:t>Responsible for assisting in Development.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Good to have knowledge in Cassandra, Elastic Search, Kafka</w:t>
        <w:br/>
        <w:br/>
        <w:t>Responsible for design and development data engineering solutions.</w:t>
        <w:br/>
        <w:br/>
        <w:t>Maintains data architectural artifacts and ensures that all measures for data quality, data profiling, data governance, ITIL, security and compliance of data are adhered to.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