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Security Architect Job</w:t>
      </w:r>
    </w:p>
    <w:p>
      <w:r>
        <w:t xml:space="preserve">Employer Name: </w:t>
      </w:r>
    </w:p>
    <w:p>
      <w:r>
        <w:t>SpiderID: 12523124</w:t>
      </w:r>
    </w:p>
    <w:p>
      <w:r>
        <w:t>Location: Orlando, Florida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BBBH12961</w:t>
      </w:r>
    </w:p>
    <w:p>
      <w:r>
        <w:br/>
        <w:br/>
        <w:t>Security Architect - 100% Remote</w:t>
        <w:br/>
        <w:br/>
        <w:t xml:space="preserve"> </w:t>
        <w:br/>
        <w:br/>
        <w:t xml:space="preserve"> Note: U.S. Citizens, Green Card Holders, and those authorized to work in the U.S. for any employer will be considered.</w:t>
        <w:br/>
        <w:br/>
        <w:t xml:space="preserve"> </w:t>
        <w:br/>
        <w:br/>
        <w:t xml:space="preserve"> Our client, an industry-leading and rapidly growing organization, has an immediate need for a motivated Security Architect!</w:t>
        <w:br/>
        <w:br/>
        <w:t xml:space="preserve"> </w:t>
        <w:br/>
        <w:br/>
        <w:t xml:space="preserve"> This company is known for taking care of its employees and providing opportunities for personal growth, leading to unparalleled retention of its highly skilled staff.</w:t>
        <w:br/>
        <w:br/>
        <w:t xml:space="preserve"> </w:t>
        <w:br/>
        <w:br/>
        <w:t xml:space="preserve"> Here's what you'll be doing:</w:t>
        <w:br/>
        <w:br/>
        <w:t>Designing the enterprise architecture and ensuring all new deployments align with ESA</w:t>
        <w:br/>
        <w:br/>
        <w:t>Building Azure infrastructure</w:t>
        <w:br/>
        <w:br/>
        <w:t>Leading enterprise architecture, cloud, security reviews and assessments</w:t>
        <w:br/>
        <w:br/>
        <w:t>Assessing the acquired entities and making sure they're secure</w:t>
        <w:br/>
        <w:br/>
        <w:t>Here's what our ideal candidate has:</w:t>
        <w:br/>
        <w:br/>
        <w:t>Cloud Security experience</w:t>
        <w:br/>
        <w:br/>
        <w:t>Experience building in an Azure cloud environment</w:t>
        <w:br/>
        <w:br/>
        <w:t>Experience leading application security reviews</w:t>
        <w:br/>
        <w:br/>
        <w:t>Benefits: Medical, Dental, Vision, LTD, STD</w:t>
        <w:br/>
        <w:br/>
        <w:t xml:space="preserve"> </w:t>
        <w:br/>
        <w:br/>
        <w:t xml:space="preserve"> Keywords: Security, Architect, Cloud, Review, Assessment, Enterprise Architecture, IT, ESA, Azure, Computer Science, CS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