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ETL &amp; Data Quality ,  ETL - Others Job</w:t>
      </w:r>
    </w:p>
    <w:p>
      <w:r>
        <w:t>Employer Name: Hire IT People LLC</w:t>
      </w:r>
    </w:p>
    <w:p>
      <w:r>
        <w:t>SpiderID: 12575268</w:t>
      </w:r>
    </w:p>
    <w:p>
      <w:r>
        <w:t>Location: Dayton, OH, Ohio</w:t>
      </w:r>
    </w:p>
    <w:p>
      <w:r>
        <w:t>Date Posted: 5/26/2022</w:t>
      </w:r>
    </w:p>
    <w:p>
      <w:r>
        <w:t xml:space="preserve">Wage: </w:t>
      </w:r>
    </w:p>
    <w:p>
      <w:r>
        <w:t>Category: Information Technology</w:t>
      </w:r>
    </w:p>
    <w:p>
      <w:r>
        <w:t xml:space="preserve">Job Code: </w:t>
      </w:r>
    </w:p>
    <w:p>
      <w:r>
        <w:t>Number Of Openings: 1</w:t>
      </w:r>
    </w:p>
    <w:p>
      <w:r>
        <w:t>Detailed Job Description:</w:t>
        <w:br/>
        <w:br/>
        <w:t>Expert knowledge and working experience on following</w:t>
        <w:br/>
        <w:br/>
        <w:t>Creating ETL test automation framework Knowledge on automating source to target data validation from Raw data to service data Knowledge on automating source to target file format Files X12 files, flat files,</w:t>
        <w:br/>
        <w:br/>
        <w:t>Proficiency in SQL API Rest and Soap testing and related automation</w:t>
        <w:br/>
        <w:br/>
        <w:t>Additional Preferred skills</w:t>
        <w:br/>
        <w:br/>
        <w:t>Experience Agile</w:t>
        <w:br/>
        <w:br/>
        <w:t>Azure DevOps and CICD Biz talk, Tibco</w:t>
        <w:br/>
        <w:br/>
        <w:t>Minimum years of experience: 5 - 8 years</w:t>
        <w:br/>
        <w:br/>
        <w:t>Certifications Needed: No</w:t>
        <w:br/>
        <w:br/>
        <w:t>Top 3 responsibilities you would expect the Subcon to shoulder and execute:</w:t>
        <w:br/>
        <w:br/>
        <w:t>Requirement Analysis and Test Planning</w:t>
        <w:br/>
        <w:br/>
        <w:t>Automation for Data validation</w:t>
        <w:br/>
        <w:br/>
        <w:t>Stake holder management and status reporting</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