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SD Job</w:t>
      </w:r>
    </w:p>
    <w:p>
      <w:r>
        <w:t>Employer Name: Hire IT People LLC</w:t>
      </w:r>
    </w:p>
    <w:p>
      <w:r>
        <w:t>SpiderID: 12505003</w:t>
      </w:r>
    </w:p>
    <w:p>
      <w:r>
        <w:t>Location: Hillsboro, OR, Oregon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Have:</w:t>
        <w:br/>
        <w:br/>
        <w:t>7+ year of experience in develop designs, and implement SAP OTC solutions.</w:t>
        <w:br/>
        <w:br/>
        <w:t>Exposure to emerging trends and technologies in Order management space ( Ex: API, RPA, etc )</w:t>
        <w:br/>
        <w:br/>
        <w:t>Uses SAP implementation Methodology along with use of Agile/Scrum principles.</w:t>
        <w:br/>
        <w:br/>
        <w:t>Exposure to S/4 HANA OTC &amp;amp; Logistic capabilities</w:t>
        <w:br/>
        <w:br/>
        <w:t>Work closely with SAP architects, technical teams, and functional analysts to deliver project scope on time, on budget and with high quality deliverables.</w:t>
        <w:br/>
        <w:br/>
        <w:t>Detailed knowledge of best - in-class order-to-cash capabilities.</w:t>
        <w:br/>
        <w:br/>
        <w:t>Envision and drive the future state of solutions in order-to-cash based on learnings and advancements in Order Management tools and processes. Ensure adoption of best practices during solutioning.</w:t>
        <w:br/>
        <w:br/>
        <w:t>Identify and evaluate fit-for-purpose order-to-cash solutions, with emphasis on reusability and scalability and seamless integration with other tools and processes. Create proposal for solution adoption based on business goals, benefits, and risks.</w:t>
        <w:br/>
        <w:br/>
        <w:t>Create the Enterprise planning to-be interaction models across the footprint of multiple solutions, and phased implementation approach to achieve strategic business objectives and operational efficiencies for Enterprise Planning.</w:t>
        <w:br/>
        <w:br/>
        <w:t>Assess the business impact that certain technical choices have. Collaborate with IT and other architects to assure solution architecture can be suitably translated into effective and robust implementation for order-to-cash.</w:t>
        <w:br/>
        <w:br/>
        <w:t>Providing design criteria for control and oversight of the development teams to ensure capabilities are delivered in line with the design intentions and objectives.</w:t>
        <w:br/>
        <w:br/>
        <w:t>Good to Have:</w:t>
        <w:br/>
        <w:br/>
        <w:t>Experience with SAP Fashion (SAP AFS or SAP S/4 Fashion or FMS), especially Value-Added-Services</w:t>
        <w:br/>
        <w:br/>
        <w:t>Experience with SAP Logistics Execution</w:t>
        <w:br/>
        <w:br/>
        <w:t>Minimum years of experience: 7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