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Digital Enterprise Architect  Research &amp; Development and HR, Legal Job</w:t>
      </w:r>
    </w:p>
    <w:p>
      <w:r>
        <w:t>Employer Name: Kimberly Clark</w:t>
      </w:r>
    </w:p>
    <w:p>
      <w:r>
        <w:t>SpiderID: 12573915</w:t>
      </w:r>
    </w:p>
    <w:p>
      <w:r>
        <w:t>Location: roswell, Georgia</w:t>
      </w:r>
    </w:p>
    <w:p>
      <w:r>
        <w:t>Date Posted: 5/26/2022</w:t>
      </w:r>
    </w:p>
    <w:p>
      <w:r>
        <w:t xml:space="preserve">Wage: </w:t>
      </w:r>
    </w:p>
    <w:p>
      <w:r>
        <w:t>Category: Information Technology</w:t>
      </w:r>
    </w:p>
    <w:p>
      <w:r>
        <w:t>Job Code: 837583</w:t>
      </w:r>
    </w:p>
    <w:p>
      <w:r>
        <w:t>SUMMARY OF POSITION:</w:t>
        <w:br/>
        <w:br/>
        <w:t>The Digital Enterprise Architect  Research &amp;amp; Development, Human Resources and Legal is part of the DTS  Enterprise Architecture team and will be responsible for ensuring that architectural designs are complete and aligned with principles, practices and guidelines of Kimberly-Clark to enable the achievements of the business objectives.You will work closely with the respective Business Partners, Internal Business stakeholders, other Domain Enterprise Architects. You will collaborate with Solution Architects and Delivery Leads,</w:t>
        <w:br/>
        <w:br/>
        <w:t>You will be responsible for leading design and best approach practices in road mapping, adopting digital enablers, modern technology, and managing overall Total Cost of Ownership (TCO).You will also be responsible for reducing risk and ensuring compliance of the Research &amp;amp; Development, Human Resources and Legal solutions, keeping in mind long term strategy of these solutions from performance, scalability, reliability, and sustainability standpoint.</w:t>
        <w:br/>
        <w:br/>
        <w:t>You will be viewed as an expert in providing technical consulting for digital advance and complex technology and technical environments, encompassing business capability understanding and technical expertise. You will act as a source of direction, training and guidance for other team members in order to ensure they are knowledgeable in industry best practices and uses resources outside of KC to deliver solutions.</w:t>
        <w:br/>
        <w:br/>
        <w:t>ESSENTIAL FUNCTIONS:</w:t>
        <w:br/>
        <w:br/>
        <w:t>Defines architecture patterns, governance and standards supporting modern components that enable rapid application deployment for K-C in Research &amp;amp; Development and HR, Legal</w:t>
        <w:br/>
        <w:br/>
        <w:t>Defines the enterprise digital transformation roadmap and phased approach for its execution in order to transform K-Cs ability to enable business capabilities</w:t>
        <w:br/>
        <w:br/>
        <w:t>Researches and evaluates new and/or alternative technology solutions to enhance operational effectiveness, reduce costs and/or system risks and increase speed to market including overseeing Proof of Concepts/Proof of Technologies</w:t>
        <w:br/>
        <w:br/>
        <w:t>Defines the future state reference architecture and drives standardization to leverage Enterprise scale with ultimate goal to drive simplification, reduce Time to Market and lower TCO</w:t>
        <w:br/>
        <w:br/>
        <w:t>Ensures the architectural design of a solution is complete and aligned with principles, practices and guidelines of KCs architecture</w:t>
        <w:br/>
        <w:br/>
        <w:t>Responsible for the application lifecycle management and optimization/simplification for the respective domains</w:t>
        <w:br/>
        <w:br/>
        <w:t>Coordinates Architecture Reviews with Solution Architects, Engineering Team and other Enterprise Architects ensuring any new solution aligns with business goals and K-C standards practices</w:t>
        <w:br/>
        <w:br/>
        <w:t>Ensures Non-Functional &amp;amp; Security Requirements are captured early during the Requirements and incorporated as part of Architecture</w:t>
        <w:br/>
        <w:br/>
        <w:t>Ensures all key stakeholders are part of the Architecture Review Board (ARB) conversation</w:t>
        <w:br/>
        <w:br/>
        <w:t>Regularly interacts with leadership on project design changes and priority setting</w:t>
        <w:br/>
        <w:br/>
        <w:t>Guides/directs project teams towards emerging technologies</w:t>
        <w:br/>
        <w:br/>
        <w:t>Engages with Solution Architect thru ARB process, RFI/RFP preparation, technical assessment, etc.</w:t>
        <w:br/>
        <w:br/>
      </w:r>
    </w:p>
    <w:p>
      <w:r>
        <w:t>MINIMUM REQUIREMENTS:</w:t>
        <w:br/>
        <w:br/>
        <w:t>Bachelor's degree</w:t>
        <w:br/>
        <w:br/>
        <w:t>7+ years of Enterprise Architecture experience in the area(s) of Research &amp;amp; Development -OR- Human Resources -OR- Legal</w:t>
        <w:br/>
        <w:br/>
        <w:t>Must be fluent in contemporary Digital technologies and platforms, including UX, APIs, MicroServices, AI and Machine Learning, Analytics, XaaS.</w:t>
        <w:br/>
        <w:br/>
        <w:t>Proven experience with Azure Cloud Architecture and strong working knowledge of AWS and GCP Cloud Platforms</w:t>
        <w:br/>
        <w:br/>
        <w:t>Proven experience &amp;amp; knowledge across multiple technical areas such as: Data Science and Information Architecture, Modern IT Architecture Modeling, CICD, Automation Principles and IT Security</w:t>
        <w:br/>
        <w:br/>
        <w:t>Proven knowledge of business and technical concepts such as Business Process Design, Applications Development and Service Management</w:t>
        <w:br/>
        <w:br/>
        <w:t>Demonstrated success in the development of new or existing product strategies from conception to implementation, and solution design</w:t>
        <w:br/>
        <w:br/>
        <w:t>Proven expertise in Agile Development Methodology</w:t>
        <w:br/>
        <w:br/>
        <w:t>Innovative, detail-oriented, and extremely effective in stressful and challenging environments.</w:t>
        <w:br/>
        <w:br/>
        <w:t>Ability to influence multiple levels on highly technical issues and challenges</w:t>
        <w:br/>
        <w:br/>
        <w:t>Proven experience in navigating complex organizations, creative problem solving, and rational experimentation</w:t>
        <w:br/>
        <w:br/>
        <w:t>WORKING CONDITIONS: Travel may include approximately 15% of work time. Travel may include travel via aircrafts and motor vehicles to various locations, if applicable.</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With an inclusive culture, our employees  and the original thinking they bring to Kimberly-Clark  make us stronger.EOE disability/vet.</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r>
    </w:p>
    <w:p>
      <w:r>
        <w:t xml:space="preserve">Start Date: </w:t>
        <w:br/>
        <w:br/>
        <w:br/>
        <w:t>Position Type: Full-Time Permanent</w:t>
        <w:br/>
        <w:br/>
        <w:br/>
        <w:t>Years of Experience Required: 7</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roswell</w:t>
      </w:r>
    </w:p>
    <w:p>
      <w:r>
        <w:t xml:space="preserve"> Georgia</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