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TASI SENIOR DATA ANALYST - ID# 222354 Job</w:t>
      </w:r>
    </w:p>
    <w:p>
      <w:r>
        <w:t xml:space="preserve">Employer Name: </w:t>
      </w:r>
    </w:p>
    <w:p>
      <w:r>
        <w:t>SpiderID: 12488771</w:t>
      </w:r>
    </w:p>
    <w:p>
      <w:r>
        <w:t>Location: Honolulu, Hawaii</w:t>
      </w:r>
    </w:p>
    <w:p>
      <w:r>
        <w:t>Date Posted: 5/3/2022</w:t>
      </w:r>
    </w:p>
    <w:p>
      <w:r>
        <w:t xml:space="preserve">Wage: </w:t>
      </w:r>
    </w:p>
    <w:p>
      <w:r>
        <w:t>Category: Information Technology</w:t>
      </w:r>
    </w:p>
    <w:p>
      <w:r>
        <w:t xml:space="preserve">Job Code: </w:t>
      </w:r>
    </w:p>
    <w:p>
      <w:r>
        <w:t xml:space="preserve"> TASI SENIOR DATA ANALYST - ID# 222354.  </w:t>
        <w:br/>
        <w:br/>
        <w:t>(2) Regular, Full-Time, RCUH Non-Civil Service position with the Social Science Research Institute (SSRI), Telecommunication and Social Informatics (TASI) Research Program, located at the University of Hawaii in Honolulu, Hawaii. Telework (from employees residence city and state) may be permissible subject to review and approval by Principal Investigator and RCUH. Continuation of employment is dependent upon program/operational needs, satisfactory work performance, availability of funds, and compliance with applicable Federal/State laws.</w:t>
        <w:br/>
        <w:br/>
        <w:t xml:space="preserve"> MINIMUM ONTHLY SALARY: Salary commensurate with qualifications.</w:t>
        <w:br/>
        <w:br/>
        <w:t>DUTIES:</w:t>
        <w:br/>
        <w:br/>
        <w:t xml:space="preserve">Defines study objectives, scope, and methodology for analytics requests. </w:t>
        <w:br/>
        <w:br/>
        <w:t xml:space="preserve">Leads projects and mentors analysts, graduate assistants, and students. </w:t>
        <w:br/>
        <w:br/>
        <w:t xml:space="preserve">Provides training to staff. </w:t>
        <w:br/>
        <w:br/>
        <w:t xml:space="preserve">Leads the maintenance and improvement of healthcare data systems. </w:t>
        <w:br/>
        <w:br/>
        <w:t xml:space="preserve">Conducts data analysis, modeling, forecasting, statistical analysis, and machine learning. </w:t>
        <w:br/>
        <w:br/>
        <w:t xml:space="preserve">Conceptualizes and designs health care cost studies based on demographics and patient condition (morbidity and comorbidities). </w:t>
        <w:br/>
        <w:br/>
        <w:t xml:space="preserve">Conducts and reports results of the team on relevance, accuracy, and limitation of outputs to management and stakeholders. </w:t>
        <w:br/>
        <w:br/>
        <w:t xml:space="preserve">Builds and automates complicated data products for effective communication. </w:t>
        <w:br/>
        <w:br/>
        <w:t xml:space="preserve">Prepares and presents graphical presentations of data and infographics. </w:t>
        <w:br/>
        <w:br/>
        <w:t xml:space="preserve">Publishes products on websites, journals, and conferences. </w:t>
        <w:br/>
        <w:br/>
        <w:t xml:space="preserve">Develops recommendations based on findings. </w:t>
        <w:br/>
        <w:br/>
        <w:t xml:space="preserve">Manages the documentation of analytic decisions, processes, assumptions, caveats, and methods. </w:t>
        <w:br/>
        <w:br/>
        <w:t xml:space="preserve">Manages the integration of new data sources. </w:t>
        <w:br/>
        <w:br/>
        <w:t xml:space="preserve">Develops, implements, and documents code. </w:t>
        <w:br/>
        <w:br/>
        <w:t xml:space="preserve">Advises and guides research questions and analytic requests, provides recommendations, and explores other methodological approaches. </w:t>
        <w:br/>
        <w:br/>
        <w:t>Serves as lead liaison between stakeholders and new data sources in data integration planning.</w:t>
        <w:br/>
        <w:br/>
        <w:t xml:space="preserve">PRIMARY QUALIFICATIONS: </w:t>
        <w:br/>
        <w:br/>
        <w:t xml:space="preserve">EDUCATION/TRAINING:  </w:t>
        <w:br/>
        <w:br/>
        <w:t xml:space="preserve">Masters Degree from an accredited four (4) year college or university in Computer Science, Engineering, Physics, Math, Statistics, Social Science, Management Information Systems, Information Technology, Public Health, or related field. </w:t>
        <w:br/>
        <w:br/>
        <w:t>(Bachelors Degree from an accredited four (4) college or university and two (2) years of relevant work experience may substitute for a Masters Degree).</w:t>
        <w:br/>
        <w:br/>
        <w:t xml:space="preserve">EXPERIENCE:  </w:t>
        <w:br/>
        <w:br/>
        <w:t xml:space="preserve">Five to seven (5-7) years of experience with data analysis, data modeling, and business intelligence, reporting, and programming relevant to the project; and programming. </w:t>
        <w:br/>
        <w:br/>
        <w:t>Experience must include two (2) years of experience working with healthcare data;working in an implemented software development life cycle environment; data analysis and visualization concepts; data analytic and visualization tools relevant to the project; working with or within healthcare data management and operational protocols. (PhD from an accredited college or university in Computer Science, Engineering, Physics, Math, Statistics, Social Science, Information Technology, Public Health, or related field may substitute for two (2) years of relevant work experience.).</w:t>
        <w:br/>
        <w:br/>
        <w:t xml:space="preserve">ABIL/KNOW/SKILLS:  </w:t>
        <w:br/>
        <w:br/>
        <w:t xml:space="preserve">Knowledge of Health Information Technology (HIT), and operational characteristics of information service systems, hardware, and software. Knowledge of software programing and analytics techniques. </w:t>
        <w:br/>
        <w:br/>
        <w:t xml:space="preserve">Knowledge of research methodologies, study designs, and analytical techniques. </w:t>
        <w:br/>
        <w:br/>
        <w:t>Knowledge of healthcare claims data, healthcare coding structures.</w:t>
        <w:br/>
        <w:br/>
        <w:t xml:space="preserve">Knowledge of 835, 837 i/p/d EDI ANSI X.12 and pharmacy claims data structures and data fields. Knowledge of research, studies, and literature on morbidities, comorbidities, and relationship to health care costs. </w:t>
        <w:br/>
        <w:br/>
        <w:t xml:space="preserve">Knowledge of cost and utilization reporting, healthcare quality metrics, and healthcare policy initiatives. </w:t>
        <w:br/>
        <w:br/>
        <w:t xml:space="preserve">Understanding of HIPAA/HITECH/Affordable Care Act (ACA) and other laws and regulations that affect health data and information. Knowledge of U.S. health systems and payer-provider relationship. </w:t>
        <w:br/>
        <w:br/>
        <w:t xml:space="preserve">Knowledge of Medicaid, Medicare, Childrens Health Insurance Programs. </w:t>
        <w:br/>
        <w:br/>
        <w:t xml:space="preserve">Basic knowledge of data resources of the federal government. </w:t>
        <w:br/>
        <w:br/>
        <w:t>Advanced knowledge of three or more of the following: program integrity, healthcare billing and coding, claims processing, workflows, Electronic Health Record (EHR) systems, research program development and evaluation, information systems design and maintenance.</w:t>
        <w:br/>
        <w:br/>
        <w:t xml:space="preserve">Ability to use computer operating systems (e.g. network, desktop, server/mainframe) and desktop software such as Microsoft Office. </w:t>
        <w:br/>
        <w:br/>
        <w:t xml:space="preserve">Proficient in coding healthcare data sets (e.g. R, Python, SAS, SQL). </w:t>
        <w:br/>
        <w:br/>
        <w:t xml:space="preserve">Proficient in code repository software (e.g. git). </w:t>
        <w:br/>
        <w:br/>
        <w:t xml:space="preserve">Ability to use reproducible reporting workflows. </w:t>
        <w:br/>
        <w:br/>
        <w:t xml:space="preserve">Excellent communication skills. </w:t>
        <w:br/>
        <w:br/>
        <w:t xml:space="preserve">Ability to develop and implement ideas for healthcare research programs and grant applications. </w:t>
        <w:br/>
        <w:br/>
        <w:t xml:space="preserve">Ability to write journal articles and research reports. </w:t>
        <w:br/>
        <w:br/>
        <w:t>Excellent planning and organizational skills.</w:t>
        <w:br/>
        <w:br/>
        <w:t>Ability to effectively conduct work remotely (e.g., telework) as applicable.</w:t>
        <w:br/>
        <w:br/>
        <w:t>Post Offer/Employment Condition:Must be able to pass a post offer criminal background check.</w:t>
        <w:br/>
        <w:br/>
        <w:t xml:space="preserve"> PHSYCIAL/MEDICAL DEMANDS </w:t>
        <w:br/>
        <w:br/>
        <w:t>Able to lift and carry up to fifty (50) pounds unassisted to support moving equipment or supplies for the project (e.g. tables, chairs, computers, data and network equipment).</w:t>
        <w:br/>
        <w:br/>
        <w:t>POLICY AND/OR REGULATORY REQUIREMENTS:  As a condition of employment, employee will be subject to all applicable RCUH policies and procedures and, as applicable, subject to University of Hawaii's and/or business entity's policies and procedures.Violation of RCUH's, UH's, or business entity's policies and/or procedures or applicable State or Federal laws and/or regulations may lead to disciplinary action (including, but not limited to possible termination of employment, personal fines, civil and/or criminal penalties, etc.).</w:t>
        <w:br/>
        <w:br/>
        <w:t>SECONDARY QUALIFICATIONS:</w:t>
        <w:br/>
        <w:br/>
        <w:t xml:space="preserve">High proficiency in analyzing large and complex healthcare data sets. </w:t>
        <w:br/>
        <w:br/>
        <w:t xml:space="preserve">Experience with health insurance and billing workflows, actuarial analysis. </w:t>
        <w:br/>
        <w:br/>
        <w:t xml:space="preserve">Experience working in a healthcare setting. Experience with database management and performance tuning. </w:t>
        <w:br/>
        <w:br/>
        <w:t xml:space="preserve">Experience with front-end web design. </w:t>
        <w:br/>
        <w:br/>
        <w:t>Experience working with healthcare claims, public health, or clinical data. Certification in health analytics.</w:t>
        <w:br/>
        <w:br/>
        <w:t xml:space="preserve"> INQUIRIES:Sean Okamoto 956-8848 (Oahu).</w:t>
        <w:br/>
        <w:br/>
        <w:t xml:space="preserve">Please apply directly on the RCUH website to be considered for the position. </w:t>
        <w:br/>
        <w:br/>
        <w:t xml:space="preserve"> APPLICATION REQUIREMENTS: Please go to www.rcuh.com and click on Job Postings. You must submit the following documents online to be considered for the position: 1) Cover Letter, 2) Resume, 3) Supervisory References, 4) Copy of Degree(s)/Transcript(s)/Certificate(s). All online applications must be submitted/received by the closing date (11:59 P.M. Hawaii Standard Time/RCUH receipt time) as stated on the job posting. If you do not have access to our system and the closing date is imminent, you may send additional documents to rcuhrecruitment@rcuh.com. If you have questions on the application process and/or need assistance, please call (808)956-7262 or (808)956-0872.</w:t>
        <w:br/>
        <w:br/>
        <w:t xml:space="preserve"> RCUHs mission is to support and enhance research, development and training in Hawaii, with a focus on the University of Hawaii. </w:t>
        <w:br/>
        <w:br/>
        <w:t>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w:t>
      </w:r>
    </w:p>
    <w:p>
      <w:r>
        <w:t>Contact Name: RCUH Human Resources</w:t>
      </w:r>
    </w:p>
    <w:p>
      <w:r>
        <w:t xml:space="preserve"> </w:t>
      </w:r>
    </w:p>
    <w:p>
      <w:r>
        <w:t xml:space="preserve">Company: </w:t>
      </w:r>
    </w:p>
    <w:p>
      <w:r>
        <w:t xml:space="preserve"> Honolulu</w:t>
      </w:r>
    </w:p>
    <w:p>
      <w:r>
        <w:t xml:space="preserve"> Hawaii</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