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Informatica Job</w:t>
      </w:r>
    </w:p>
    <w:p>
      <w:r>
        <w:t>Employer Name: Hire IT People LLC</w:t>
      </w:r>
    </w:p>
    <w:p>
      <w:r>
        <w:t>SpiderID: 12475969</w:t>
      </w:r>
    </w:p>
    <w:p>
      <w:r>
        <w:t>Location: Newark, NJ, New Jersey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 need a Senior Data Engineer for BCS Analytics team Firmans team.</w:t>
        <w:br/>
        <w:br/>
        <w:t>Below are the key qualifications Bachelors degree required, preferably in mathematics, statistics, computer science or business7 years of relevant experience</w:t>
        <w:br/>
        <w:br/>
        <w:t>Must have expertise in Informatica Power Center, Oracle Data Integrator ODI, Oracle PLSQL, Teradata and Oracle Autonomous Data Warehouse ADW</w:t>
        <w:br/>
        <w:br/>
        <w:t>Preferred technical expertise in DataBricks, AWS Platform and PySpark</w:t>
        <w:br/>
        <w:br/>
        <w:t>Good to have technical expertise in in AWS S3, Athena, Sagemaker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Must have expertise in Informatica Power Center, Oracle Data Integrator ODI, Oracle PLSQL, Teradata and Oracle Autonomous Data Warehouse ADW</w:t>
        <w:br/>
        <w:br/>
        <w:t>Preferred technical expertise in DataBricks, AWS Platform and PySpark</w:t>
        <w:br/>
        <w:br/>
        <w:t>Good to have technical expertise in in AWS S3, Athena, Sagemaker and AWS Redshift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