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Tópicos discutidos pelo Cliente: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Assunto: Anvisa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Resumo: O Cliente pergunta sobre a Anvisa, e a Iza explica que a Agência Nacional de Vigilância Sanitária é responsável por regulamentar e supervisionar a produção e comercialização de produtos que possam afetar a saúde do consumidor, incluindo cosméticos e nutracêuticos. A Iza também destaca que todos os produtos da Vonshér estão em conformidade com as normas da Anvisa.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Assunto: Donos da Vonshér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Resumo: O Cliente pergunta quem são os donos da Vonshér, mas a resposta não é fornecida.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Assunto: Localização da Vonshér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Resumo: O Cliente pergunta onde fica a Vonshér, e a Iza responde que a empresa está localizada em São Paulo, Brasil, mas atende clientes de todo o mundo através de reuniões e consultas online.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Assunto: Instagram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Resumo: O Cliente pergunta se a Vonshér tem Instagram, e a Iza responde positivamente, fornecendo o perfil @vonsher.cosmeticos e convidando-o a seguir a empresa para obter mais informações e novidades sobre os produtos.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Assunto: Prazo de entrega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Resumo: O Cliente pergunta sobre o prazo de entrega, e a Iza explica que o prazo varia dependendo do projeto, mas para projetos de encapsulados é geralmente de 20 a 30 dias úteis após a confirmação do pagamento. Ela também oferece a possibilidade de agendar uma reunião para discutir mais detalhes sobre o projeto.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Assunto: Trabalho com ser um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Resumo: O Cliente pergunta se a Vonshér trabalha com "ser um", mas a resposta não é fornecida.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Tópicos discutidos pela Iza: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Assunto: ANVISA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Resumo: A Iza explica que a ANVISA é a Agência Nacional de Vigilância Sanitária, responsável por regulamentar e supervisionar a produção e comercialização de produtos que possam afetar a saúde do consumidor, incluindo cosméticos e nutracêuticos. Ela destaca que todos os produtos da Vonshér estão em conformidade com as normas e regulamentos da ANVISA.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Assunto: Donos da Vonshér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Resumo: A Iza não fornece informações sobre os donos da Vonshér.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Assunto: Localização da Vonshér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Resumo: A Iza responde que a Vonshér está localizada em São Paulo, Brasil, mas atende clientes de todo o mundo através de reuniões e consultas online.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Assunto: Instagram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Resumo: A Iza fornece o perfil do Instagram da Vonshér (@vonsher.cosmeticos) e convida o Cliente a seguir para obter mais informações e novidades sobre os produtos.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Assunto: Prazo de entrega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Resumo: A Iza explica que o prazo de entrega varia dependendo do projeto, sendo geralmente de 20 a 30 dias úteis após a confirmação do pagamento. Ela também oferece a possibilidade de agendar uma reunião para discutir mais detalhes sobre o projeto.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Assunto: Trabalho com sérum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Resumo: A Iza explica que a Vonshér não trabalha com sérum, pois se especializa em encapsulados e nutracêuticos. Ela oferece mais informações sobre esses produtos caso o Cliente tenha interesse.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Assunto: Trabalho com cosméticos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Resumo: A Iza responde que a Vonshér trabalha com cosméticos, mas seu principal foco são os encapsulados e nutracêuticos. Ela oferece mais informações sobre esses produtos caso o Cliente tenha interesse.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