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7C045" w14:textId="77777777" w:rsidR="001C6A30" w:rsidRDefault="00FC7A9B">
      <w:pPr>
        <w:pBdr>
          <w:top w:val="nil"/>
          <w:left w:val="nil"/>
          <w:bottom w:val="nil"/>
          <w:right w:val="nil"/>
          <w:between w:val="nil"/>
        </w:pBdr>
        <w:jc w:val="center"/>
        <w:rPr>
          <w:rFonts w:ascii="Tahoma" w:eastAsia="Tahoma" w:hAnsi="Tahoma" w:cs="Tahoma"/>
          <w:color w:val="404040"/>
          <w:sz w:val="64"/>
          <w:szCs w:val="64"/>
        </w:rPr>
      </w:pPr>
      <w:r>
        <w:rPr>
          <w:noProof/>
        </w:rPr>
        <w:drawing>
          <wp:anchor distT="0" distB="0" distL="0" distR="0" simplePos="0" relativeHeight="251658240" behindDoc="1" locked="0" layoutInCell="1" hidden="0" allowOverlap="1" wp14:anchorId="274CFB47" wp14:editId="4F5092B5">
            <wp:simplePos x="0" y="0"/>
            <wp:positionH relativeFrom="column">
              <wp:posOffset>-720088</wp:posOffset>
            </wp:positionH>
            <wp:positionV relativeFrom="paragraph">
              <wp:posOffset>-625473</wp:posOffset>
            </wp:positionV>
            <wp:extent cx="7553325" cy="10716388"/>
            <wp:effectExtent l="0" t="0" r="0" b="0"/>
            <wp:wrapNone/>
            <wp:docPr id="15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7553325" cy="10716388"/>
                    </a:xfrm>
                    <a:prstGeom prst="rect">
                      <a:avLst/>
                    </a:prstGeom>
                    <a:ln/>
                  </pic:spPr>
                </pic:pic>
              </a:graphicData>
            </a:graphic>
          </wp:anchor>
        </w:drawing>
      </w:r>
    </w:p>
    <w:p w14:paraId="0467DDCD" w14:textId="77777777" w:rsidR="001C6A30" w:rsidRDefault="001C6A30">
      <w:pPr>
        <w:pBdr>
          <w:top w:val="nil"/>
          <w:left w:val="nil"/>
          <w:bottom w:val="nil"/>
          <w:right w:val="nil"/>
          <w:between w:val="nil"/>
        </w:pBdr>
        <w:jc w:val="center"/>
        <w:rPr>
          <w:rFonts w:ascii="Tahoma" w:eastAsia="Tahoma" w:hAnsi="Tahoma" w:cs="Tahoma"/>
          <w:color w:val="404040"/>
          <w:sz w:val="64"/>
          <w:szCs w:val="64"/>
        </w:rPr>
      </w:pPr>
    </w:p>
    <w:p w14:paraId="1FB4C6EF" w14:textId="77777777" w:rsidR="001C6A30" w:rsidRDefault="001C6A30">
      <w:pPr>
        <w:pBdr>
          <w:top w:val="nil"/>
          <w:left w:val="nil"/>
          <w:bottom w:val="nil"/>
          <w:right w:val="nil"/>
          <w:between w:val="nil"/>
        </w:pBdr>
        <w:jc w:val="center"/>
        <w:rPr>
          <w:rFonts w:ascii="Tahoma" w:eastAsia="Tahoma" w:hAnsi="Tahoma" w:cs="Tahoma"/>
          <w:color w:val="404040"/>
          <w:sz w:val="56"/>
          <w:szCs w:val="56"/>
        </w:rPr>
      </w:pPr>
    </w:p>
    <w:p w14:paraId="754080E8" w14:textId="77777777" w:rsidR="001C6A30" w:rsidRDefault="001C6A30">
      <w:pPr>
        <w:pBdr>
          <w:top w:val="nil"/>
          <w:left w:val="nil"/>
          <w:bottom w:val="nil"/>
          <w:right w:val="nil"/>
          <w:between w:val="nil"/>
        </w:pBdr>
        <w:jc w:val="center"/>
        <w:rPr>
          <w:rFonts w:ascii="Tahoma" w:eastAsia="Tahoma" w:hAnsi="Tahoma" w:cs="Tahoma"/>
          <w:color w:val="404040"/>
          <w:sz w:val="120"/>
          <w:szCs w:val="120"/>
        </w:rPr>
      </w:pPr>
    </w:p>
    <w:p w14:paraId="469E4C6D" w14:textId="77777777" w:rsidR="001C6A30" w:rsidRDefault="001C6A30">
      <w:pPr>
        <w:pBdr>
          <w:top w:val="nil"/>
          <w:left w:val="nil"/>
          <w:bottom w:val="nil"/>
          <w:right w:val="nil"/>
          <w:between w:val="nil"/>
        </w:pBdr>
        <w:jc w:val="center"/>
        <w:rPr>
          <w:rFonts w:ascii="Tahoma" w:eastAsia="Tahoma" w:hAnsi="Tahoma" w:cs="Tahoma"/>
          <w:color w:val="404040"/>
          <w:sz w:val="120"/>
          <w:szCs w:val="120"/>
        </w:rPr>
      </w:pPr>
    </w:p>
    <w:p w14:paraId="41E6CD16" w14:textId="77777777" w:rsidR="001C6A30" w:rsidRDefault="001C6A30">
      <w:pPr>
        <w:pBdr>
          <w:top w:val="nil"/>
          <w:left w:val="nil"/>
          <w:bottom w:val="nil"/>
          <w:right w:val="nil"/>
          <w:between w:val="nil"/>
        </w:pBdr>
        <w:jc w:val="center"/>
        <w:rPr>
          <w:rFonts w:ascii="Tahoma" w:eastAsia="Tahoma" w:hAnsi="Tahoma" w:cs="Tahoma"/>
          <w:color w:val="000000"/>
          <w:sz w:val="56"/>
          <w:szCs w:val="56"/>
        </w:rPr>
      </w:pPr>
    </w:p>
    <w:p w14:paraId="4E569683" w14:textId="77777777" w:rsidR="001C6A30" w:rsidRDefault="001C6A30">
      <w:pPr>
        <w:pBdr>
          <w:top w:val="nil"/>
          <w:left w:val="nil"/>
          <w:bottom w:val="nil"/>
          <w:right w:val="nil"/>
          <w:between w:val="nil"/>
        </w:pBdr>
        <w:rPr>
          <w:rFonts w:ascii="Tahoma" w:eastAsia="Tahoma" w:hAnsi="Tahoma" w:cs="Tahoma"/>
          <w:color w:val="000000"/>
          <w:sz w:val="56"/>
          <w:szCs w:val="56"/>
        </w:rPr>
      </w:pPr>
    </w:p>
    <w:p w14:paraId="6AD91167" w14:textId="77777777" w:rsidR="001C6A30" w:rsidRDefault="001C6A30">
      <w:pPr>
        <w:pBdr>
          <w:top w:val="nil"/>
          <w:left w:val="nil"/>
          <w:bottom w:val="nil"/>
          <w:right w:val="nil"/>
          <w:between w:val="nil"/>
        </w:pBdr>
        <w:jc w:val="center"/>
        <w:rPr>
          <w:rFonts w:ascii="Tahoma" w:eastAsia="Tahoma" w:hAnsi="Tahoma" w:cs="Tahoma"/>
          <w:color w:val="000000"/>
          <w:sz w:val="56"/>
          <w:szCs w:val="56"/>
        </w:rPr>
      </w:pPr>
    </w:p>
    <w:p w14:paraId="247D9940" w14:textId="77777777" w:rsidR="001C6A30" w:rsidRDefault="00FC7A9B">
      <w:pPr>
        <w:pBdr>
          <w:top w:val="nil"/>
          <w:left w:val="nil"/>
          <w:bottom w:val="nil"/>
          <w:right w:val="nil"/>
          <w:between w:val="nil"/>
        </w:pBdr>
        <w:tabs>
          <w:tab w:val="left" w:pos="3150"/>
        </w:tabs>
        <w:rPr>
          <w:rFonts w:ascii="Tahoma" w:eastAsia="Tahoma" w:hAnsi="Tahoma" w:cs="Tahoma"/>
          <w:color w:val="000000"/>
          <w:sz w:val="56"/>
          <w:szCs w:val="56"/>
        </w:rPr>
      </w:pPr>
      <w:r>
        <w:rPr>
          <w:rFonts w:ascii="Tahoma" w:eastAsia="Tahoma" w:hAnsi="Tahoma" w:cs="Tahoma"/>
          <w:color w:val="000000"/>
          <w:sz w:val="56"/>
          <w:szCs w:val="56"/>
        </w:rPr>
        <w:tab/>
      </w:r>
    </w:p>
    <w:p w14:paraId="016CF768" w14:textId="77777777" w:rsidR="001C6A30" w:rsidRDefault="001C6A30">
      <w:pPr>
        <w:pBdr>
          <w:top w:val="nil"/>
          <w:left w:val="nil"/>
          <w:bottom w:val="nil"/>
          <w:right w:val="nil"/>
          <w:between w:val="nil"/>
        </w:pBdr>
        <w:tabs>
          <w:tab w:val="left" w:pos="3150"/>
        </w:tabs>
        <w:rPr>
          <w:rFonts w:ascii="Tahoma" w:eastAsia="Tahoma" w:hAnsi="Tahoma" w:cs="Tahoma"/>
          <w:color w:val="000000"/>
          <w:sz w:val="56"/>
          <w:szCs w:val="56"/>
        </w:rPr>
      </w:pPr>
    </w:p>
    <w:p w14:paraId="4C5C0B60"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022D3D5E"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1C97F5C6"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0CBC705F"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342FA2E9" w14:textId="77777777" w:rsidR="001C6A30" w:rsidRDefault="001C6A30">
      <w:pPr>
        <w:widowControl w:val="0"/>
        <w:pBdr>
          <w:top w:val="nil"/>
          <w:left w:val="nil"/>
          <w:bottom w:val="nil"/>
          <w:right w:val="nil"/>
          <w:between w:val="nil"/>
        </w:pBdr>
        <w:tabs>
          <w:tab w:val="right" w:pos="8494"/>
        </w:tabs>
        <w:spacing w:before="181"/>
        <w:ind w:left="464"/>
        <w:rPr>
          <w:rFonts w:ascii="Tahoma" w:eastAsia="Tahoma" w:hAnsi="Tahoma" w:cs="Tahoma"/>
          <w:b/>
          <w:color w:val="000000"/>
          <w:sz w:val="20"/>
          <w:szCs w:val="20"/>
        </w:rPr>
      </w:pPr>
    </w:p>
    <w:p w14:paraId="2289998A"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13D41542"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4A403B73"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1D3586A4"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297B0F95"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71117DF9"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471AB829"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6717DCBA"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197BB1A0"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color w:val="000000"/>
          <w:sz w:val="20"/>
          <w:szCs w:val="20"/>
        </w:rPr>
      </w:pPr>
    </w:p>
    <w:p w14:paraId="395A09BD" w14:textId="77777777" w:rsidR="001C6A30" w:rsidRDefault="00FC7A9B">
      <w:pPr>
        <w:widowControl w:val="0"/>
        <w:pBdr>
          <w:top w:val="nil"/>
          <w:left w:val="nil"/>
          <w:bottom w:val="nil"/>
          <w:right w:val="nil"/>
          <w:between w:val="nil"/>
        </w:pBdr>
        <w:tabs>
          <w:tab w:val="right" w:pos="8494"/>
        </w:tabs>
        <w:spacing w:before="181"/>
        <w:ind w:left="464"/>
        <w:jc w:val="center"/>
        <w:rPr>
          <w:rFonts w:ascii="Tahoma" w:eastAsia="Tahoma" w:hAnsi="Tahoma" w:cs="Tahoma"/>
          <w:b/>
          <w:sz w:val="20"/>
          <w:szCs w:val="20"/>
        </w:rPr>
      </w:pPr>
      <w:r>
        <w:br w:type="page"/>
      </w:r>
    </w:p>
    <w:p w14:paraId="4E345D7E" w14:textId="77777777" w:rsidR="001C6A30" w:rsidRDefault="001C6A30">
      <w:pPr>
        <w:widowControl w:val="0"/>
        <w:pBdr>
          <w:top w:val="nil"/>
          <w:left w:val="nil"/>
          <w:bottom w:val="nil"/>
          <w:right w:val="nil"/>
          <w:between w:val="nil"/>
        </w:pBdr>
        <w:tabs>
          <w:tab w:val="right" w:pos="8494"/>
        </w:tabs>
        <w:spacing w:before="181"/>
        <w:ind w:left="464"/>
        <w:jc w:val="center"/>
        <w:rPr>
          <w:rFonts w:ascii="Tahoma" w:eastAsia="Tahoma" w:hAnsi="Tahoma" w:cs="Tahoma"/>
          <w:b/>
          <w:sz w:val="20"/>
          <w:szCs w:val="20"/>
        </w:rPr>
      </w:pPr>
    </w:p>
    <w:p w14:paraId="49F38FB4" w14:textId="77777777" w:rsidR="001C6A30" w:rsidRDefault="00FC7A9B">
      <w:pPr>
        <w:widowControl w:val="0"/>
        <w:pBdr>
          <w:top w:val="nil"/>
          <w:left w:val="nil"/>
          <w:bottom w:val="nil"/>
          <w:right w:val="nil"/>
          <w:between w:val="nil"/>
        </w:pBdr>
        <w:tabs>
          <w:tab w:val="right" w:pos="8494"/>
        </w:tabs>
        <w:spacing w:before="181"/>
        <w:ind w:left="464"/>
        <w:jc w:val="center"/>
        <w:rPr>
          <w:rFonts w:ascii="Arial" w:eastAsia="Arial" w:hAnsi="Arial" w:cs="Arial"/>
          <w:b/>
          <w:color w:val="000000"/>
          <w:sz w:val="28"/>
          <w:szCs w:val="28"/>
        </w:rPr>
      </w:pPr>
      <w:r>
        <w:rPr>
          <w:rFonts w:ascii="Tahoma" w:eastAsia="Tahoma" w:hAnsi="Tahoma" w:cs="Tahoma"/>
          <w:b/>
          <w:color w:val="000000"/>
          <w:sz w:val="20"/>
          <w:szCs w:val="20"/>
        </w:rPr>
        <w:t xml:space="preserve">SUMÁRIO </w:t>
      </w:r>
    </w:p>
    <w:p w14:paraId="1FDCB992" w14:textId="34FB9A8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 INTRODUÇÃO .......................................................................................................................</w:t>
      </w:r>
      <w:r w:rsidR="00E46F90">
        <w:rPr>
          <w:rFonts w:ascii="Tahoma" w:eastAsia="Tahoma" w:hAnsi="Tahoma" w:cs="Tahoma"/>
          <w:sz w:val="20"/>
          <w:szCs w:val="20"/>
        </w:rPr>
        <w:t>4</w:t>
      </w:r>
    </w:p>
    <w:p w14:paraId="71C7CCF5" w14:textId="7E91617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2. IDENTIFICAÇÃO: Histórico do Colégio.........................................................................…...…..1</w:t>
      </w:r>
      <w:r w:rsidR="00E46F90">
        <w:rPr>
          <w:rFonts w:ascii="Tahoma" w:eastAsia="Tahoma" w:hAnsi="Tahoma" w:cs="Tahoma"/>
          <w:sz w:val="20"/>
          <w:szCs w:val="20"/>
        </w:rPr>
        <w:t>1</w:t>
      </w:r>
    </w:p>
    <w:p w14:paraId="190ED8AE" w14:textId="77AE0E5D"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3. FUNDAMENTAÇÃO LEGAL .........................................................................…….............……....1</w:t>
      </w:r>
      <w:r w:rsidR="00E46F90">
        <w:rPr>
          <w:rFonts w:ascii="Tahoma" w:eastAsia="Tahoma" w:hAnsi="Tahoma" w:cs="Tahoma"/>
          <w:sz w:val="20"/>
          <w:szCs w:val="20"/>
        </w:rPr>
        <w:t>3</w:t>
      </w:r>
    </w:p>
    <w:p w14:paraId="699B407C" w14:textId="61767DE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4. BASES NORTEADORAS DA ORGANIZAÇÃO DO TRABALHO PEDAGÓGICO …………………..………...1</w:t>
      </w:r>
      <w:r w:rsidR="00E46F90">
        <w:rPr>
          <w:rFonts w:ascii="Tahoma" w:eastAsia="Tahoma" w:hAnsi="Tahoma" w:cs="Tahoma"/>
          <w:sz w:val="20"/>
          <w:szCs w:val="20"/>
        </w:rPr>
        <w:t>4</w:t>
      </w:r>
    </w:p>
    <w:p w14:paraId="0405B482" w14:textId="0D511A20"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4.1 Concepção de educação .........................................................................................…...…….2</w:t>
      </w:r>
      <w:r w:rsidR="00E46F90">
        <w:rPr>
          <w:rFonts w:ascii="Tahoma" w:eastAsia="Tahoma" w:hAnsi="Tahoma" w:cs="Tahoma"/>
          <w:sz w:val="20"/>
          <w:szCs w:val="20"/>
        </w:rPr>
        <w:t>4</w:t>
      </w:r>
    </w:p>
    <w:p w14:paraId="69EAA26F" w14:textId="040C5074"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4.2 Concepção de conhecimento ....................................................................................…….….2</w:t>
      </w:r>
      <w:r w:rsidR="00E46F90">
        <w:rPr>
          <w:rFonts w:ascii="Tahoma" w:eastAsia="Tahoma" w:hAnsi="Tahoma" w:cs="Tahoma"/>
          <w:sz w:val="20"/>
          <w:szCs w:val="20"/>
        </w:rPr>
        <w:t>4</w:t>
      </w:r>
    </w:p>
    <w:p w14:paraId="696679E7" w14:textId="779010B7"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4.3 Concepção de aprendizagem .....................................................................................……….2</w:t>
      </w:r>
      <w:r w:rsidR="00E46F90">
        <w:rPr>
          <w:rFonts w:ascii="Tahoma" w:eastAsia="Tahoma" w:hAnsi="Tahoma" w:cs="Tahoma"/>
          <w:sz w:val="20"/>
          <w:szCs w:val="20"/>
        </w:rPr>
        <w:t>5</w:t>
      </w:r>
    </w:p>
    <w:p w14:paraId="1B5F7D3E" w14:textId="4FFCCD9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4.5 Concepção de avaliação da aprendizagem ...............................................................……..…..2</w:t>
      </w:r>
      <w:r w:rsidR="00E46F90">
        <w:rPr>
          <w:rFonts w:ascii="Tahoma" w:eastAsia="Tahoma" w:hAnsi="Tahoma" w:cs="Tahoma"/>
          <w:sz w:val="20"/>
          <w:szCs w:val="20"/>
        </w:rPr>
        <w:t>6</w:t>
      </w:r>
    </w:p>
    <w:p w14:paraId="395483B3" w14:textId="7DD8D92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5. PERFIL DOS SUJEITOS………………………………………………………………………………………………………2</w:t>
      </w:r>
      <w:r w:rsidR="00E46F90">
        <w:rPr>
          <w:rFonts w:ascii="Tahoma" w:eastAsia="Tahoma" w:hAnsi="Tahoma" w:cs="Tahoma"/>
          <w:sz w:val="20"/>
          <w:szCs w:val="20"/>
        </w:rPr>
        <w:t>6</w:t>
      </w:r>
    </w:p>
    <w:p w14:paraId="7A4D2B23" w14:textId="2EB490D2"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6 DEFINIÇÃO DA QUALIDADE DAS APRENDIZAGENS……………………………..……………………………….2</w:t>
      </w:r>
      <w:r w:rsidR="00E46F90">
        <w:rPr>
          <w:rFonts w:ascii="Tahoma" w:eastAsia="Tahoma" w:hAnsi="Tahoma" w:cs="Tahoma"/>
          <w:sz w:val="20"/>
          <w:szCs w:val="20"/>
        </w:rPr>
        <w:t>7</w:t>
      </w:r>
    </w:p>
    <w:p w14:paraId="7D7CD7FF" w14:textId="670B9927"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7. FUNDAMENTOS DA GESTÃO COOPERATIVA E PARTICIPATIVA...........……................................</w:t>
      </w:r>
      <w:r w:rsidR="00E46F90">
        <w:rPr>
          <w:rFonts w:ascii="Tahoma" w:eastAsia="Tahoma" w:hAnsi="Tahoma" w:cs="Tahoma"/>
          <w:sz w:val="20"/>
          <w:szCs w:val="20"/>
        </w:rPr>
        <w:t>28</w:t>
      </w:r>
    </w:p>
    <w:p w14:paraId="39773C43" w14:textId="7FC8D83F"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 REGIMENTO ESCOLAR……………………………….</w:t>
      </w:r>
      <w:r>
        <w:rPr>
          <w:rFonts w:ascii="Tahoma" w:eastAsia="Tahoma" w:hAnsi="Tahoma" w:cs="Tahoma"/>
          <w:sz w:val="20"/>
          <w:szCs w:val="20"/>
        </w:rPr>
        <w:t>.</w:t>
      </w:r>
      <w:r>
        <w:rPr>
          <w:rFonts w:ascii="Tahoma" w:eastAsia="Tahoma" w:hAnsi="Tahoma" w:cs="Tahoma"/>
          <w:color w:val="000000"/>
          <w:sz w:val="20"/>
          <w:szCs w:val="20"/>
        </w:rPr>
        <w:t>............................................…............…..........</w:t>
      </w:r>
      <w:r w:rsidR="00E46F90">
        <w:rPr>
          <w:rFonts w:ascii="Tahoma" w:eastAsia="Tahoma" w:hAnsi="Tahoma" w:cs="Tahoma"/>
          <w:sz w:val="20"/>
          <w:szCs w:val="20"/>
        </w:rPr>
        <w:t>28</w:t>
      </w:r>
    </w:p>
    <w:p w14:paraId="2E4F9C19" w14:textId="0EC0F481"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8.1 Matrícula……………………………………………………………………………………………………………...……....</w:t>
      </w:r>
      <w:r w:rsidR="00E46F90">
        <w:rPr>
          <w:rFonts w:ascii="Tahoma" w:eastAsia="Tahoma" w:hAnsi="Tahoma" w:cs="Tahoma"/>
          <w:sz w:val="20"/>
          <w:szCs w:val="20"/>
        </w:rPr>
        <w:t>28</w:t>
      </w:r>
    </w:p>
    <w:p w14:paraId="3F24490B" w14:textId="6F341466"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8.2 Transferência  ……………………………………………………………………………………………………………....</w:t>
      </w:r>
      <w:r w:rsidR="00E46F90">
        <w:rPr>
          <w:rFonts w:ascii="Tahoma" w:eastAsia="Tahoma" w:hAnsi="Tahoma" w:cs="Tahoma"/>
          <w:sz w:val="20"/>
          <w:szCs w:val="20"/>
        </w:rPr>
        <w:t>32</w:t>
      </w:r>
    </w:p>
    <w:p w14:paraId="6E12FC4A" w14:textId="1C6CB8FA"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8.3 Adaptação…..……………………………………………………………………………………………………………...…</w:t>
      </w:r>
      <w:r w:rsidR="00E46F90">
        <w:rPr>
          <w:rFonts w:ascii="Tahoma" w:eastAsia="Tahoma" w:hAnsi="Tahoma" w:cs="Tahoma"/>
          <w:sz w:val="20"/>
          <w:szCs w:val="20"/>
        </w:rPr>
        <w:t>33</w:t>
      </w:r>
    </w:p>
    <w:p w14:paraId="6965A628" w14:textId="10E9AACE"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8.4 Aproveitamento de estudos e classificação……………………………………………………………………..…</w:t>
      </w:r>
      <w:r w:rsidR="00E46F90">
        <w:rPr>
          <w:rFonts w:ascii="Tahoma" w:eastAsia="Tahoma" w:hAnsi="Tahoma" w:cs="Tahoma"/>
          <w:sz w:val="20"/>
          <w:szCs w:val="20"/>
        </w:rPr>
        <w:t>33</w:t>
      </w:r>
    </w:p>
    <w:p w14:paraId="7BA42F5C" w14:textId="5FCED90B"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8.5 Frequência…..…………………………………………………………………………………………………….………....</w:t>
      </w:r>
      <w:r w:rsidR="00E46F90">
        <w:rPr>
          <w:rFonts w:ascii="Tahoma" w:eastAsia="Tahoma" w:hAnsi="Tahoma" w:cs="Tahoma"/>
          <w:sz w:val="20"/>
          <w:szCs w:val="20"/>
        </w:rPr>
        <w:t>34</w:t>
      </w:r>
    </w:p>
    <w:p w14:paraId="64B9CCAA" w14:textId="3B344754"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 PROPOSTA PEDAGÓGICA DOS NÍVEIS DE ENSINO OFERTADOS………………………………..…………</w:t>
      </w:r>
      <w:r w:rsidR="00E46F90">
        <w:rPr>
          <w:rFonts w:ascii="Tahoma" w:eastAsia="Tahoma" w:hAnsi="Tahoma" w:cs="Tahoma"/>
          <w:sz w:val="20"/>
          <w:szCs w:val="20"/>
        </w:rPr>
        <w:t>34</w:t>
      </w:r>
    </w:p>
    <w:p w14:paraId="46ED737E" w14:textId="4948CA77"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9.1 Educação Infantil…………………………………...……………………………………………………………...……...</w:t>
      </w:r>
      <w:r w:rsidR="00E46F90">
        <w:rPr>
          <w:rFonts w:ascii="Tahoma" w:eastAsia="Tahoma" w:hAnsi="Tahoma" w:cs="Tahoma"/>
          <w:sz w:val="20"/>
          <w:szCs w:val="20"/>
        </w:rPr>
        <w:t>34</w:t>
      </w:r>
    </w:p>
    <w:p w14:paraId="1E748B88" w14:textId="27BCA043"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9.1.1 Direitos de aprendizagem e desenvolvimento………………………………………………………………….</w:t>
      </w:r>
      <w:r w:rsidR="00E46F90">
        <w:rPr>
          <w:rFonts w:ascii="Tahoma" w:eastAsia="Tahoma" w:hAnsi="Tahoma" w:cs="Tahoma"/>
          <w:sz w:val="20"/>
          <w:szCs w:val="20"/>
        </w:rPr>
        <w:t>36</w:t>
      </w:r>
    </w:p>
    <w:p w14:paraId="7819A350" w14:textId="49FA90CF"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9.1.2 Campos de Experiência……………………………..………………………………………………………………….</w:t>
      </w:r>
      <w:r w:rsidR="00E46F90">
        <w:rPr>
          <w:rFonts w:ascii="Tahoma" w:eastAsia="Tahoma" w:hAnsi="Tahoma" w:cs="Tahoma"/>
          <w:sz w:val="20"/>
          <w:szCs w:val="20"/>
        </w:rPr>
        <w:t>37</w:t>
      </w:r>
    </w:p>
    <w:p w14:paraId="0A9B3C23" w14:textId="2656EF6D"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9.1.3 Objetivo de aprendizagem e de desenvolvimento ……………………………………………………………</w:t>
      </w:r>
      <w:r w:rsidR="00E46F90">
        <w:rPr>
          <w:rFonts w:ascii="Tahoma" w:eastAsia="Tahoma" w:hAnsi="Tahoma" w:cs="Tahoma"/>
          <w:sz w:val="20"/>
          <w:szCs w:val="20"/>
        </w:rPr>
        <w:t>46</w:t>
      </w:r>
    </w:p>
    <w:p w14:paraId="005EB8CD" w14:textId="24096A7D"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9.2 Transição da Educação Infantil para o Ensino Fundamental ……………………………………………..…</w:t>
      </w:r>
      <w:r w:rsidR="00E46F90">
        <w:rPr>
          <w:rFonts w:ascii="Tahoma" w:eastAsia="Tahoma" w:hAnsi="Tahoma" w:cs="Tahoma"/>
          <w:sz w:val="20"/>
          <w:szCs w:val="20"/>
        </w:rPr>
        <w:t>51</w:t>
      </w:r>
    </w:p>
    <w:p w14:paraId="4CE438C9" w14:textId="3CD769C2"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9.3 Ensino Fundamental.………………………………………………………………………………………………….…...</w:t>
      </w:r>
      <w:r w:rsidR="00E46F90">
        <w:rPr>
          <w:rFonts w:ascii="Tahoma" w:eastAsia="Tahoma" w:hAnsi="Tahoma" w:cs="Tahoma"/>
          <w:sz w:val="20"/>
          <w:szCs w:val="20"/>
        </w:rPr>
        <w:t>55</w:t>
      </w:r>
    </w:p>
    <w:p w14:paraId="6A634638" w14:textId="44F33E09"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sz w:val="28"/>
          <w:szCs w:val="28"/>
        </w:rPr>
      </w:pPr>
      <w:r>
        <w:rPr>
          <w:rFonts w:ascii="Tahoma" w:eastAsia="Tahoma" w:hAnsi="Tahoma" w:cs="Tahoma"/>
          <w:color w:val="000000"/>
          <w:sz w:val="20"/>
          <w:szCs w:val="20"/>
        </w:rPr>
        <w:t>9.3.1 Objetivos do Ensino Fundamental na Lei nº 9.394/1996 ……………………………………………….…</w:t>
      </w:r>
      <w:r w:rsidR="00E46F90">
        <w:rPr>
          <w:rFonts w:ascii="Tahoma" w:eastAsia="Tahoma" w:hAnsi="Tahoma" w:cs="Tahoma"/>
          <w:sz w:val="20"/>
          <w:szCs w:val="20"/>
        </w:rPr>
        <w:t>55</w:t>
      </w:r>
    </w:p>
    <w:p w14:paraId="7D89BA57" w14:textId="473FA63F"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9.3.2 Fundamento legal e embasamento teórico …………………………………………………………………....</w:t>
      </w:r>
      <w:r w:rsidR="00E46F90">
        <w:rPr>
          <w:rFonts w:ascii="Tahoma" w:eastAsia="Tahoma" w:hAnsi="Tahoma" w:cs="Tahoma"/>
          <w:sz w:val="20"/>
          <w:szCs w:val="20"/>
        </w:rPr>
        <w:t>55</w:t>
      </w:r>
    </w:p>
    <w:p w14:paraId="27BEA04E" w14:textId="4199E7C1"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10. AVALIAÇÃO DA APRENDIZAGEM………………………………………………………………………………….....</w:t>
      </w:r>
      <w:r w:rsidR="00E46F90">
        <w:rPr>
          <w:rFonts w:ascii="Tahoma" w:eastAsia="Tahoma" w:hAnsi="Tahoma" w:cs="Tahoma"/>
          <w:sz w:val="20"/>
          <w:szCs w:val="20"/>
        </w:rPr>
        <w:t>.76</w:t>
      </w:r>
    </w:p>
    <w:p w14:paraId="57189E2F" w14:textId="3C987B18"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10.1 Avaliação da aprendizagem na Educação Infantil…………..……………………………………………</w:t>
      </w:r>
      <w:r w:rsidR="00E46F90">
        <w:rPr>
          <w:rFonts w:ascii="Tahoma" w:eastAsia="Tahoma" w:hAnsi="Tahoma" w:cs="Tahoma"/>
          <w:sz w:val="20"/>
          <w:szCs w:val="20"/>
        </w:rPr>
        <w:t>……79</w:t>
      </w:r>
    </w:p>
    <w:p w14:paraId="667966B6" w14:textId="74ACD073"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10.2 Avaliação da aprendizagem no Ensino Fundamental…..……………………………………………….</w:t>
      </w:r>
      <w:r>
        <w:rPr>
          <w:rFonts w:ascii="Tahoma" w:eastAsia="Tahoma" w:hAnsi="Tahoma" w:cs="Tahoma"/>
          <w:sz w:val="20"/>
          <w:szCs w:val="20"/>
        </w:rPr>
        <w:t>……</w:t>
      </w:r>
      <w:r w:rsidR="00E46F90">
        <w:rPr>
          <w:rFonts w:ascii="Tahoma" w:eastAsia="Tahoma" w:hAnsi="Tahoma" w:cs="Tahoma"/>
          <w:sz w:val="20"/>
          <w:szCs w:val="20"/>
        </w:rPr>
        <w:t>80</w:t>
      </w:r>
    </w:p>
    <w:p w14:paraId="5A6634B3" w14:textId="00877F07"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11. CONSELHO DE CLASSE……………………………………………………………………………………………….....</w:t>
      </w:r>
      <w:r w:rsidR="00E46F90">
        <w:rPr>
          <w:rFonts w:ascii="Tahoma" w:eastAsia="Tahoma" w:hAnsi="Tahoma" w:cs="Tahoma"/>
          <w:sz w:val="20"/>
          <w:szCs w:val="20"/>
        </w:rPr>
        <w:t>.85</w:t>
      </w:r>
    </w:p>
    <w:p w14:paraId="1E00960A" w14:textId="37CA1A6E"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 xml:space="preserve">12. EDUCAÇÃO </w:t>
      </w:r>
      <w:r>
        <w:rPr>
          <w:rFonts w:ascii="Tahoma" w:eastAsia="Tahoma" w:hAnsi="Tahoma" w:cs="Tahoma"/>
          <w:sz w:val="20"/>
          <w:szCs w:val="20"/>
        </w:rPr>
        <w:t>ESPECIAL..</w:t>
      </w:r>
      <w:r>
        <w:rPr>
          <w:rFonts w:ascii="Tahoma" w:eastAsia="Tahoma" w:hAnsi="Tahoma" w:cs="Tahoma"/>
          <w:color w:val="000000"/>
          <w:sz w:val="20"/>
          <w:szCs w:val="20"/>
        </w:rPr>
        <w:t>……………………………………………………………………………</w:t>
      </w:r>
      <w:r w:rsidR="00E46F90">
        <w:rPr>
          <w:rFonts w:ascii="Tahoma" w:eastAsia="Tahoma" w:hAnsi="Tahoma" w:cs="Tahoma"/>
          <w:sz w:val="20"/>
          <w:szCs w:val="20"/>
        </w:rPr>
        <w:t>………………………86</w:t>
      </w:r>
    </w:p>
    <w:p w14:paraId="1788BD66" w14:textId="2D11744F"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sz w:val="20"/>
          <w:szCs w:val="20"/>
        </w:rPr>
        <w:t>1</w:t>
      </w:r>
      <w:r>
        <w:rPr>
          <w:rFonts w:ascii="Tahoma" w:eastAsia="Tahoma" w:hAnsi="Tahoma" w:cs="Tahoma"/>
          <w:color w:val="000000"/>
          <w:sz w:val="20"/>
          <w:szCs w:val="20"/>
        </w:rPr>
        <w:t>3 FORMAÇÃO CONTINUADA DOS DOCENTES...........................................</w:t>
      </w:r>
      <w:r w:rsidR="00E46F90">
        <w:rPr>
          <w:rFonts w:ascii="Tahoma" w:eastAsia="Tahoma" w:hAnsi="Tahoma" w:cs="Tahoma"/>
          <w:color w:val="000000"/>
          <w:sz w:val="20"/>
          <w:szCs w:val="20"/>
        </w:rPr>
        <w:t>..................…...........92</w:t>
      </w:r>
    </w:p>
    <w:p w14:paraId="73D6BBA2" w14:textId="32F02C00"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14. AVALIAÇÃO INSTITUCIONAL...................................................................................…........</w:t>
      </w:r>
      <w:r w:rsidR="00E46F90">
        <w:rPr>
          <w:rFonts w:ascii="Tahoma" w:eastAsia="Tahoma" w:hAnsi="Tahoma" w:cs="Tahoma"/>
          <w:sz w:val="20"/>
          <w:szCs w:val="20"/>
        </w:rPr>
        <w:t>.93</w:t>
      </w:r>
    </w:p>
    <w:p w14:paraId="0FE91DEE" w14:textId="73313B7B"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lastRenderedPageBreak/>
        <w:t>15. REGISTRO, ESCRITURAÇÃO E GUARDA DE DOCUMENTOS…………………………………………...….</w:t>
      </w:r>
      <w:r w:rsidR="00E46F90">
        <w:rPr>
          <w:rFonts w:ascii="Tahoma" w:eastAsia="Tahoma" w:hAnsi="Tahoma" w:cs="Tahoma"/>
          <w:sz w:val="20"/>
          <w:szCs w:val="20"/>
        </w:rPr>
        <w:t>.93</w:t>
      </w:r>
    </w:p>
    <w:p w14:paraId="7D2DF279" w14:textId="44373DA9"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16. ASPECTOS RELACIONADOS À LEI Nº 13.079, DE 2018 ………………………………………………......</w:t>
      </w:r>
      <w:r w:rsidR="00E46F90">
        <w:rPr>
          <w:rFonts w:ascii="Tahoma" w:eastAsia="Tahoma" w:hAnsi="Tahoma" w:cs="Tahoma"/>
          <w:sz w:val="20"/>
          <w:szCs w:val="20"/>
        </w:rPr>
        <w:t>.95</w:t>
      </w:r>
    </w:p>
    <w:p w14:paraId="66BC02F1" w14:textId="4E002037"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color w:val="000000"/>
          <w:sz w:val="20"/>
          <w:szCs w:val="20"/>
        </w:rPr>
        <w:t>17. DISPOSIÇÕES FINAIS ………………………………………………………………………………………………..…</w:t>
      </w:r>
      <w:r w:rsidR="00E46F90">
        <w:rPr>
          <w:rFonts w:ascii="Tahoma" w:eastAsia="Tahoma" w:hAnsi="Tahoma" w:cs="Tahoma"/>
          <w:sz w:val="20"/>
          <w:szCs w:val="20"/>
        </w:rPr>
        <w:t>.96</w:t>
      </w:r>
    </w:p>
    <w:p w14:paraId="55C9C279" w14:textId="19C9B016" w:rsidR="001C6A30" w:rsidRDefault="00FC7A9B">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r>
        <w:rPr>
          <w:rFonts w:ascii="Tahoma" w:eastAsia="Tahoma" w:hAnsi="Tahoma" w:cs="Tahoma"/>
          <w:sz w:val="20"/>
          <w:szCs w:val="20"/>
        </w:rPr>
        <w:t xml:space="preserve">18. </w:t>
      </w:r>
      <w:r>
        <w:rPr>
          <w:rFonts w:ascii="Tahoma" w:eastAsia="Tahoma" w:hAnsi="Tahoma" w:cs="Tahoma"/>
          <w:color w:val="000000"/>
          <w:sz w:val="20"/>
          <w:szCs w:val="20"/>
        </w:rPr>
        <w:t xml:space="preserve">REFERÊNCIAS </w:t>
      </w:r>
      <w:r>
        <w:rPr>
          <w:rFonts w:ascii="Tahoma" w:eastAsia="Tahoma" w:hAnsi="Tahoma" w:cs="Tahoma"/>
          <w:sz w:val="20"/>
          <w:szCs w:val="20"/>
        </w:rPr>
        <w:t>……………………………………</w:t>
      </w:r>
      <w:r w:rsidR="00E46F90">
        <w:rPr>
          <w:rFonts w:ascii="Tahoma" w:eastAsia="Tahoma" w:hAnsi="Tahoma" w:cs="Tahoma"/>
          <w:sz w:val="20"/>
          <w:szCs w:val="20"/>
        </w:rPr>
        <w:t>………………………………………………………………………...97</w:t>
      </w:r>
      <w:r>
        <w:rPr>
          <w:rFonts w:ascii="Tahoma" w:eastAsia="Tahoma" w:hAnsi="Tahoma" w:cs="Tahoma"/>
          <w:color w:val="000000"/>
          <w:sz w:val="20"/>
          <w:szCs w:val="20"/>
        </w:rPr>
        <w:t xml:space="preserve"> </w:t>
      </w:r>
    </w:p>
    <w:p w14:paraId="38367D84"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1D79F777"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6B1740C8"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761D2D77"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58663553"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64189E2C"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1F78E2D7" w14:textId="77777777" w:rsidR="001C6A30" w:rsidRDefault="001C6A30">
      <w:pPr>
        <w:widowControl w:val="0"/>
        <w:pBdr>
          <w:top w:val="nil"/>
          <w:left w:val="nil"/>
          <w:bottom w:val="nil"/>
          <w:right w:val="nil"/>
          <w:between w:val="nil"/>
        </w:pBdr>
        <w:tabs>
          <w:tab w:val="right" w:pos="8494"/>
        </w:tabs>
        <w:spacing w:before="181"/>
        <w:ind w:left="822" w:hanging="397"/>
        <w:rPr>
          <w:rFonts w:ascii="Arial" w:eastAsia="Arial" w:hAnsi="Arial" w:cs="Arial"/>
          <w:b/>
          <w:color w:val="000000"/>
          <w:sz w:val="28"/>
          <w:szCs w:val="28"/>
        </w:rPr>
      </w:pPr>
    </w:p>
    <w:p w14:paraId="7BA3184F" w14:textId="77777777" w:rsidR="001C6A30" w:rsidRDefault="001C6A30">
      <w:pPr>
        <w:widowControl w:val="0"/>
        <w:pBdr>
          <w:top w:val="nil"/>
          <w:left w:val="nil"/>
          <w:bottom w:val="nil"/>
          <w:right w:val="nil"/>
          <w:between w:val="nil"/>
        </w:pBdr>
        <w:tabs>
          <w:tab w:val="right" w:pos="8494"/>
        </w:tabs>
        <w:spacing w:before="181"/>
        <w:ind w:left="822" w:hanging="397"/>
        <w:rPr>
          <w:rFonts w:ascii="Tahoma" w:eastAsia="Tahoma" w:hAnsi="Tahoma" w:cs="Tahoma"/>
          <w:color w:val="000000"/>
          <w:sz w:val="20"/>
          <w:szCs w:val="20"/>
        </w:rPr>
      </w:pPr>
    </w:p>
    <w:p w14:paraId="3AE89678" w14:textId="77777777" w:rsidR="001C6A30" w:rsidRDefault="001C6A30">
      <w:pPr>
        <w:pBdr>
          <w:top w:val="nil"/>
          <w:left w:val="nil"/>
          <w:bottom w:val="nil"/>
          <w:right w:val="nil"/>
          <w:between w:val="nil"/>
        </w:pBdr>
        <w:rPr>
          <w:color w:val="000000"/>
          <w:sz w:val="22"/>
          <w:szCs w:val="22"/>
        </w:rPr>
      </w:pPr>
    </w:p>
    <w:p w14:paraId="07E15888" w14:textId="77777777" w:rsidR="001C6A30" w:rsidRDefault="001C6A30">
      <w:pPr>
        <w:pBdr>
          <w:top w:val="nil"/>
          <w:left w:val="nil"/>
          <w:bottom w:val="nil"/>
          <w:right w:val="nil"/>
          <w:between w:val="nil"/>
        </w:pBdr>
        <w:rPr>
          <w:color w:val="000000"/>
          <w:sz w:val="22"/>
          <w:szCs w:val="22"/>
        </w:rPr>
      </w:pPr>
    </w:p>
    <w:p w14:paraId="6B0E1233" w14:textId="77777777" w:rsidR="001C6A30" w:rsidRDefault="001C6A30">
      <w:pPr>
        <w:pBdr>
          <w:top w:val="nil"/>
          <w:left w:val="nil"/>
          <w:bottom w:val="nil"/>
          <w:right w:val="nil"/>
          <w:between w:val="nil"/>
        </w:pBdr>
        <w:rPr>
          <w:color w:val="000000"/>
          <w:sz w:val="22"/>
          <w:szCs w:val="22"/>
        </w:rPr>
      </w:pPr>
    </w:p>
    <w:p w14:paraId="15DD2298" w14:textId="77777777" w:rsidR="001C6A30" w:rsidRDefault="001C6A30">
      <w:pPr>
        <w:pBdr>
          <w:top w:val="nil"/>
          <w:left w:val="nil"/>
          <w:bottom w:val="nil"/>
          <w:right w:val="nil"/>
          <w:between w:val="nil"/>
        </w:pBdr>
        <w:rPr>
          <w:color w:val="000000"/>
          <w:sz w:val="22"/>
          <w:szCs w:val="22"/>
        </w:rPr>
      </w:pPr>
    </w:p>
    <w:p w14:paraId="5F84E2A1" w14:textId="77777777" w:rsidR="001C6A30" w:rsidRDefault="001C6A30">
      <w:pPr>
        <w:pBdr>
          <w:top w:val="nil"/>
          <w:left w:val="nil"/>
          <w:bottom w:val="nil"/>
          <w:right w:val="nil"/>
          <w:between w:val="nil"/>
        </w:pBdr>
        <w:rPr>
          <w:color w:val="000000"/>
          <w:sz w:val="22"/>
          <w:szCs w:val="22"/>
        </w:rPr>
      </w:pPr>
    </w:p>
    <w:p w14:paraId="07F72A49" w14:textId="77777777" w:rsidR="001C6A30" w:rsidRDefault="001C6A30">
      <w:pPr>
        <w:pBdr>
          <w:top w:val="nil"/>
          <w:left w:val="nil"/>
          <w:bottom w:val="nil"/>
          <w:right w:val="nil"/>
          <w:between w:val="nil"/>
        </w:pBdr>
        <w:rPr>
          <w:color w:val="000000"/>
          <w:sz w:val="22"/>
          <w:szCs w:val="22"/>
        </w:rPr>
      </w:pPr>
    </w:p>
    <w:p w14:paraId="301DE64C" w14:textId="77777777" w:rsidR="001C6A30" w:rsidRDefault="001C6A30">
      <w:pPr>
        <w:pBdr>
          <w:top w:val="nil"/>
          <w:left w:val="nil"/>
          <w:bottom w:val="nil"/>
          <w:right w:val="nil"/>
          <w:between w:val="nil"/>
        </w:pBdr>
        <w:rPr>
          <w:color w:val="000000"/>
          <w:sz w:val="22"/>
          <w:szCs w:val="22"/>
        </w:rPr>
      </w:pPr>
    </w:p>
    <w:p w14:paraId="0618B8CC" w14:textId="77777777" w:rsidR="001C6A30" w:rsidRDefault="001C6A30">
      <w:pPr>
        <w:pBdr>
          <w:top w:val="nil"/>
          <w:left w:val="nil"/>
          <w:bottom w:val="nil"/>
          <w:right w:val="nil"/>
          <w:between w:val="nil"/>
        </w:pBdr>
        <w:rPr>
          <w:color w:val="000000"/>
          <w:sz w:val="22"/>
          <w:szCs w:val="22"/>
        </w:rPr>
      </w:pPr>
    </w:p>
    <w:p w14:paraId="7D760CA6" w14:textId="77777777" w:rsidR="001C6A30" w:rsidRDefault="001C6A30">
      <w:pPr>
        <w:pBdr>
          <w:top w:val="nil"/>
          <w:left w:val="nil"/>
          <w:bottom w:val="nil"/>
          <w:right w:val="nil"/>
          <w:between w:val="nil"/>
        </w:pBdr>
        <w:rPr>
          <w:color w:val="000000"/>
          <w:sz w:val="22"/>
          <w:szCs w:val="22"/>
        </w:rPr>
      </w:pPr>
    </w:p>
    <w:p w14:paraId="34D03265" w14:textId="77777777" w:rsidR="001C6A30" w:rsidRDefault="001C6A30">
      <w:pPr>
        <w:pBdr>
          <w:top w:val="nil"/>
          <w:left w:val="nil"/>
          <w:bottom w:val="nil"/>
          <w:right w:val="nil"/>
          <w:between w:val="nil"/>
        </w:pBdr>
        <w:rPr>
          <w:color w:val="000000"/>
          <w:sz w:val="22"/>
          <w:szCs w:val="22"/>
        </w:rPr>
      </w:pPr>
    </w:p>
    <w:p w14:paraId="322A0A5C" w14:textId="77777777" w:rsidR="001C6A30" w:rsidRDefault="001C6A30">
      <w:pPr>
        <w:pBdr>
          <w:top w:val="nil"/>
          <w:left w:val="nil"/>
          <w:bottom w:val="nil"/>
          <w:right w:val="nil"/>
          <w:between w:val="nil"/>
        </w:pBdr>
        <w:rPr>
          <w:color w:val="000000"/>
          <w:sz w:val="22"/>
          <w:szCs w:val="22"/>
        </w:rPr>
      </w:pPr>
    </w:p>
    <w:p w14:paraId="11DC31B5" w14:textId="77777777" w:rsidR="001C6A30" w:rsidRDefault="001C6A30">
      <w:pPr>
        <w:pBdr>
          <w:top w:val="nil"/>
          <w:left w:val="nil"/>
          <w:bottom w:val="nil"/>
          <w:right w:val="nil"/>
          <w:between w:val="nil"/>
        </w:pBdr>
        <w:rPr>
          <w:color w:val="000000"/>
          <w:sz w:val="22"/>
          <w:szCs w:val="22"/>
        </w:rPr>
      </w:pPr>
    </w:p>
    <w:p w14:paraId="476BAEC4" w14:textId="77777777" w:rsidR="001C6A30" w:rsidRDefault="001C6A30">
      <w:pPr>
        <w:pBdr>
          <w:top w:val="nil"/>
          <w:left w:val="nil"/>
          <w:bottom w:val="nil"/>
          <w:right w:val="nil"/>
          <w:between w:val="nil"/>
        </w:pBdr>
        <w:rPr>
          <w:color w:val="000000"/>
          <w:sz w:val="22"/>
          <w:szCs w:val="22"/>
        </w:rPr>
      </w:pPr>
    </w:p>
    <w:p w14:paraId="091C7005" w14:textId="77777777" w:rsidR="001C6A30" w:rsidRDefault="001C6A30">
      <w:pPr>
        <w:pBdr>
          <w:top w:val="nil"/>
          <w:left w:val="nil"/>
          <w:bottom w:val="nil"/>
          <w:right w:val="nil"/>
          <w:between w:val="nil"/>
        </w:pBdr>
        <w:rPr>
          <w:color w:val="000000"/>
          <w:sz w:val="22"/>
          <w:szCs w:val="22"/>
        </w:rPr>
      </w:pPr>
    </w:p>
    <w:p w14:paraId="230228FD" w14:textId="77777777" w:rsidR="001C6A30" w:rsidRDefault="001C6A30">
      <w:pPr>
        <w:pBdr>
          <w:top w:val="nil"/>
          <w:left w:val="nil"/>
          <w:bottom w:val="nil"/>
          <w:right w:val="nil"/>
          <w:between w:val="nil"/>
        </w:pBdr>
        <w:rPr>
          <w:color w:val="000000"/>
          <w:sz w:val="22"/>
          <w:szCs w:val="22"/>
        </w:rPr>
      </w:pPr>
    </w:p>
    <w:p w14:paraId="24EB3C17" w14:textId="77777777" w:rsidR="001C6A30" w:rsidRDefault="001C6A30">
      <w:pPr>
        <w:pBdr>
          <w:top w:val="nil"/>
          <w:left w:val="nil"/>
          <w:bottom w:val="nil"/>
          <w:right w:val="nil"/>
          <w:between w:val="nil"/>
        </w:pBdr>
        <w:rPr>
          <w:color w:val="000000"/>
          <w:sz w:val="22"/>
          <w:szCs w:val="22"/>
        </w:rPr>
      </w:pPr>
    </w:p>
    <w:p w14:paraId="6F6D1173" w14:textId="77777777" w:rsidR="001C6A30" w:rsidRDefault="001C6A30">
      <w:pPr>
        <w:pBdr>
          <w:top w:val="nil"/>
          <w:left w:val="nil"/>
          <w:bottom w:val="nil"/>
          <w:right w:val="nil"/>
          <w:between w:val="nil"/>
        </w:pBdr>
        <w:rPr>
          <w:color w:val="000000"/>
          <w:sz w:val="22"/>
          <w:szCs w:val="22"/>
        </w:rPr>
      </w:pPr>
    </w:p>
    <w:p w14:paraId="4643537A" w14:textId="77777777" w:rsidR="001C6A30" w:rsidRDefault="001C6A30">
      <w:pPr>
        <w:pBdr>
          <w:top w:val="nil"/>
          <w:left w:val="nil"/>
          <w:bottom w:val="nil"/>
          <w:right w:val="nil"/>
          <w:between w:val="nil"/>
        </w:pBdr>
        <w:rPr>
          <w:color w:val="000000"/>
          <w:sz w:val="22"/>
          <w:szCs w:val="22"/>
        </w:rPr>
      </w:pPr>
    </w:p>
    <w:p w14:paraId="1FE63BF9" w14:textId="77777777" w:rsidR="001C6A30" w:rsidRDefault="001C6A30">
      <w:pPr>
        <w:pBdr>
          <w:top w:val="nil"/>
          <w:left w:val="nil"/>
          <w:bottom w:val="nil"/>
          <w:right w:val="nil"/>
          <w:between w:val="nil"/>
        </w:pBdr>
        <w:rPr>
          <w:color w:val="000000"/>
          <w:sz w:val="22"/>
          <w:szCs w:val="22"/>
        </w:rPr>
      </w:pPr>
    </w:p>
    <w:p w14:paraId="5E979254" w14:textId="77777777" w:rsidR="001C6A30" w:rsidRDefault="001C6A30">
      <w:pPr>
        <w:pBdr>
          <w:top w:val="nil"/>
          <w:left w:val="nil"/>
          <w:bottom w:val="nil"/>
          <w:right w:val="nil"/>
          <w:between w:val="nil"/>
        </w:pBdr>
        <w:rPr>
          <w:color w:val="000000"/>
          <w:sz w:val="22"/>
          <w:szCs w:val="22"/>
        </w:rPr>
      </w:pPr>
    </w:p>
    <w:p w14:paraId="77D5764E" w14:textId="77777777" w:rsidR="001C6A30" w:rsidRDefault="001C6A30">
      <w:pPr>
        <w:pBdr>
          <w:top w:val="nil"/>
          <w:left w:val="nil"/>
          <w:bottom w:val="nil"/>
          <w:right w:val="nil"/>
          <w:between w:val="nil"/>
        </w:pBdr>
        <w:rPr>
          <w:color w:val="000000"/>
          <w:sz w:val="22"/>
          <w:szCs w:val="22"/>
        </w:rPr>
      </w:pPr>
    </w:p>
    <w:p w14:paraId="53288DB7" w14:textId="77777777" w:rsidR="001C6A30" w:rsidRDefault="001C6A30">
      <w:pPr>
        <w:pBdr>
          <w:top w:val="nil"/>
          <w:left w:val="nil"/>
          <w:bottom w:val="nil"/>
          <w:right w:val="nil"/>
          <w:between w:val="nil"/>
        </w:pBdr>
        <w:rPr>
          <w:color w:val="000000"/>
          <w:sz w:val="22"/>
          <w:szCs w:val="22"/>
        </w:rPr>
      </w:pPr>
    </w:p>
    <w:p w14:paraId="55D1773A" w14:textId="77777777" w:rsidR="001C6A30" w:rsidRDefault="001C6A30">
      <w:pPr>
        <w:pBdr>
          <w:top w:val="nil"/>
          <w:left w:val="nil"/>
          <w:bottom w:val="nil"/>
          <w:right w:val="nil"/>
          <w:between w:val="nil"/>
        </w:pBdr>
        <w:rPr>
          <w:sz w:val="22"/>
          <w:szCs w:val="22"/>
        </w:rPr>
      </w:pPr>
    </w:p>
    <w:p w14:paraId="5FD7CC6D" w14:textId="77777777" w:rsidR="001C6A30" w:rsidRDefault="001C6A30">
      <w:pPr>
        <w:pBdr>
          <w:top w:val="nil"/>
          <w:left w:val="nil"/>
          <w:bottom w:val="nil"/>
          <w:right w:val="nil"/>
          <w:between w:val="nil"/>
        </w:pBdr>
        <w:rPr>
          <w:sz w:val="22"/>
          <w:szCs w:val="22"/>
        </w:rPr>
      </w:pPr>
    </w:p>
    <w:p w14:paraId="74CA6210" w14:textId="77777777" w:rsidR="001C6A30" w:rsidRDefault="001C6A30">
      <w:pPr>
        <w:pBdr>
          <w:top w:val="nil"/>
          <w:left w:val="nil"/>
          <w:bottom w:val="nil"/>
          <w:right w:val="nil"/>
          <w:between w:val="nil"/>
        </w:pBdr>
        <w:rPr>
          <w:color w:val="000000"/>
          <w:sz w:val="22"/>
          <w:szCs w:val="22"/>
        </w:rPr>
      </w:pPr>
    </w:p>
    <w:p w14:paraId="1320F24E" w14:textId="77777777" w:rsidR="001C6A30" w:rsidRDefault="001C6A30">
      <w:pPr>
        <w:pBdr>
          <w:top w:val="nil"/>
          <w:left w:val="nil"/>
          <w:bottom w:val="nil"/>
          <w:right w:val="nil"/>
          <w:between w:val="nil"/>
        </w:pBdr>
        <w:rPr>
          <w:color w:val="000000"/>
          <w:sz w:val="22"/>
          <w:szCs w:val="22"/>
        </w:rPr>
      </w:pPr>
    </w:p>
    <w:p w14:paraId="71FC62CA" w14:textId="77777777" w:rsidR="001C6A30" w:rsidRDefault="001C6A30">
      <w:pPr>
        <w:pBdr>
          <w:top w:val="nil"/>
          <w:left w:val="nil"/>
          <w:bottom w:val="nil"/>
          <w:right w:val="nil"/>
          <w:between w:val="nil"/>
        </w:pBdr>
        <w:rPr>
          <w:sz w:val="22"/>
          <w:szCs w:val="22"/>
        </w:rPr>
      </w:pPr>
    </w:p>
    <w:p w14:paraId="7A66D205" w14:textId="77777777" w:rsidR="001C6A30" w:rsidRDefault="001C6A30">
      <w:pPr>
        <w:pBdr>
          <w:top w:val="nil"/>
          <w:left w:val="nil"/>
          <w:bottom w:val="nil"/>
          <w:right w:val="nil"/>
          <w:between w:val="nil"/>
        </w:pBdr>
        <w:rPr>
          <w:sz w:val="22"/>
          <w:szCs w:val="22"/>
        </w:rPr>
      </w:pPr>
    </w:p>
    <w:p w14:paraId="559406B9" w14:textId="77777777" w:rsidR="001C6A30" w:rsidRDefault="001C6A30">
      <w:pPr>
        <w:pBdr>
          <w:top w:val="nil"/>
          <w:left w:val="nil"/>
          <w:bottom w:val="nil"/>
          <w:right w:val="nil"/>
          <w:between w:val="nil"/>
        </w:pBdr>
        <w:rPr>
          <w:sz w:val="22"/>
          <w:szCs w:val="22"/>
        </w:rPr>
      </w:pPr>
    </w:p>
    <w:p w14:paraId="2AD2B941" w14:textId="77777777" w:rsidR="001C6A30" w:rsidRDefault="001C6A30">
      <w:pPr>
        <w:pBdr>
          <w:top w:val="nil"/>
          <w:left w:val="nil"/>
          <w:bottom w:val="nil"/>
          <w:right w:val="nil"/>
          <w:between w:val="nil"/>
        </w:pBdr>
        <w:rPr>
          <w:sz w:val="22"/>
          <w:szCs w:val="22"/>
        </w:rPr>
      </w:pPr>
    </w:p>
    <w:p w14:paraId="7119C87A" w14:textId="77777777" w:rsidR="001C6A30" w:rsidRDefault="001C6A30">
      <w:pPr>
        <w:pBdr>
          <w:top w:val="nil"/>
          <w:left w:val="nil"/>
          <w:bottom w:val="nil"/>
          <w:right w:val="nil"/>
          <w:between w:val="nil"/>
        </w:pBdr>
        <w:rPr>
          <w:sz w:val="22"/>
          <w:szCs w:val="22"/>
        </w:rPr>
      </w:pPr>
    </w:p>
    <w:p w14:paraId="052CF6AC" w14:textId="77777777" w:rsidR="001C6A30" w:rsidRDefault="001C6A30">
      <w:pPr>
        <w:pBdr>
          <w:top w:val="nil"/>
          <w:left w:val="nil"/>
          <w:bottom w:val="nil"/>
          <w:right w:val="nil"/>
          <w:between w:val="nil"/>
        </w:pBdr>
        <w:rPr>
          <w:sz w:val="22"/>
          <w:szCs w:val="22"/>
        </w:rPr>
      </w:pPr>
    </w:p>
    <w:p w14:paraId="28FFCBD3" w14:textId="77777777" w:rsidR="001C6A30" w:rsidRDefault="001C6A30">
      <w:pPr>
        <w:pBdr>
          <w:top w:val="nil"/>
          <w:left w:val="nil"/>
          <w:bottom w:val="nil"/>
          <w:right w:val="nil"/>
          <w:between w:val="nil"/>
        </w:pBdr>
        <w:rPr>
          <w:sz w:val="22"/>
          <w:szCs w:val="22"/>
        </w:rPr>
      </w:pPr>
    </w:p>
    <w:p w14:paraId="783B1EFD" w14:textId="77777777" w:rsidR="001C6A30" w:rsidRDefault="001C6A30">
      <w:pPr>
        <w:pBdr>
          <w:top w:val="nil"/>
          <w:left w:val="nil"/>
          <w:bottom w:val="nil"/>
          <w:right w:val="nil"/>
          <w:between w:val="nil"/>
        </w:pBdr>
        <w:rPr>
          <w:sz w:val="22"/>
          <w:szCs w:val="22"/>
        </w:rPr>
      </w:pPr>
    </w:p>
    <w:p w14:paraId="0F20B8BD" w14:textId="77777777" w:rsidR="001C6A30" w:rsidRDefault="001C6A30">
      <w:pPr>
        <w:pBdr>
          <w:top w:val="nil"/>
          <w:left w:val="nil"/>
          <w:bottom w:val="nil"/>
          <w:right w:val="nil"/>
          <w:between w:val="nil"/>
        </w:pBdr>
        <w:rPr>
          <w:color w:val="000000"/>
          <w:sz w:val="22"/>
          <w:szCs w:val="22"/>
        </w:rPr>
      </w:pPr>
    </w:p>
    <w:p w14:paraId="755BE2A1" w14:textId="77777777" w:rsidR="001C6A30" w:rsidRDefault="001C6A30">
      <w:pPr>
        <w:pBdr>
          <w:top w:val="nil"/>
          <w:left w:val="nil"/>
          <w:bottom w:val="nil"/>
          <w:right w:val="nil"/>
          <w:between w:val="nil"/>
        </w:pBdr>
        <w:rPr>
          <w:color w:val="000000"/>
          <w:sz w:val="22"/>
          <w:szCs w:val="22"/>
        </w:rPr>
      </w:pPr>
    </w:p>
    <w:p w14:paraId="11939EF2" w14:textId="77777777" w:rsidR="001C6A30" w:rsidRDefault="00FC7A9B">
      <w:pPr>
        <w:pBdr>
          <w:top w:val="nil"/>
          <w:left w:val="nil"/>
          <w:bottom w:val="nil"/>
          <w:right w:val="nil"/>
          <w:between w:val="nil"/>
        </w:pBdr>
        <w:ind w:firstLine="850"/>
        <w:rPr>
          <w:color w:val="000000"/>
          <w:sz w:val="22"/>
          <w:szCs w:val="22"/>
        </w:rPr>
      </w:pPr>
      <w:r>
        <w:rPr>
          <w:rFonts w:ascii="Tahoma" w:eastAsia="Tahoma" w:hAnsi="Tahoma" w:cs="Tahoma"/>
          <w:b/>
          <w:color w:val="000000"/>
          <w:sz w:val="22"/>
          <w:szCs w:val="22"/>
        </w:rPr>
        <w:lastRenderedPageBreak/>
        <w:t>1. INTRODUÇÃO</w:t>
      </w:r>
    </w:p>
    <w:p w14:paraId="67457630" w14:textId="77777777" w:rsidR="001C6A30" w:rsidRDefault="001C6A30">
      <w:pPr>
        <w:pBdr>
          <w:top w:val="nil"/>
          <w:left w:val="nil"/>
          <w:bottom w:val="nil"/>
          <w:right w:val="nil"/>
          <w:between w:val="nil"/>
        </w:pBdr>
        <w:spacing w:line="360" w:lineRule="auto"/>
        <w:ind w:right="-261" w:firstLine="709"/>
        <w:jc w:val="both"/>
        <w:rPr>
          <w:rFonts w:ascii="Tahoma" w:eastAsia="Tahoma" w:hAnsi="Tahoma" w:cs="Tahoma"/>
          <w:color w:val="000000"/>
          <w:sz w:val="22"/>
          <w:szCs w:val="22"/>
        </w:rPr>
      </w:pPr>
    </w:p>
    <w:p w14:paraId="6ED40C31"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O Projeto Político Pedagógico do Colégio Gardner visa contribuir para o enfrentamento dos desafios do cotidiano escolar, de forma participativa, refletida e sistematizada, levando a uma ação intencional, na busca de uma direção comprometida coletivamente, na medida em que desencadeia possibilidades e maneiras que implicam em conhecimento da escola e de seus segmentos, comprometendo seus atores e autores.</w:t>
      </w:r>
    </w:p>
    <w:p w14:paraId="57E49E3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A complexidade dos processos educativos nos leva a dialogar com o mistério do mundo, sem perder a ludicidade, o prazer e a alegria de penetrar no conhecimento em busca de respostas parciais e isto ligado a uma busca de soluções para os problemas que ameaçam nossa sobrevivência. Sobrevivência que, para ser válida, tem que ser digna e compartilhada. Assim, é necessário sabermos onde queremos ir. Aí, entra a política, a negociação, o campo do possível, que é o perfil do nosso projeto integral. A educação tem um papel a desempenhar, buscando alternativas em cima de uma prática social concreta, devendo buscar a emergência de valores de solidariedade, de liberdade e de igualdade, por pretender a construção do sujeito. Não de qualquer ser humano, mas de um ser humano fraterno, solidário, tolerante e aberto à alegria de novas experiências. A educação não pode ser pensada, senão interagindo com o universo de conhecimento que o cerca e do qual ela faz parte, com a experiência que vivemos.</w:t>
      </w:r>
    </w:p>
    <w:p w14:paraId="7895E1A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Compreender a escola como lugar no qual, os objetos de conhecimento são meios para desenvolver conceitos. O currículo é organizado por áreas de conhecimento, em rede, dinâmica; a sala de aula um local de reflexão e de situações de aprendizagem. O conhecimento interdisciplinar contextualizado, que privilegie a construção de conceitos e a criação do sentido. Toda atividade está centrada em projetos e em resolução de problemas e nos eixos temáticos. O professor seja um mediador da aprendizagem, do conhecimento e a avaliação busque as competências adquiridas e formativas. Tendo uma visão de mundo como um todo harmonioso e indivisível, uma rede de relações dinâmicas; um mundo onde os saberes precisam ser agregados para que possam contribuir, significativamente, na construção de novos saberes e conhecimentos.</w:t>
      </w:r>
    </w:p>
    <w:p w14:paraId="28FF407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O Colégio Gardner fundamenta suas práticas na concepção de educação de Howard Earl Gardner, mais especificamente, na Teoria das Inteligências Múltiplas. Nessa medida, o Colégio confere especial ênfase ao estudante e sua singularidade, desenvolvendo práticas pedagógicas que contribuam para o desenvolvimento de suas habilidades.</w:t>
      </w:r>
    </w:p>
    <w:p w14:paraId="63595CC3" w14:textId="77777777" w:rsidR="001C6A30" w:rsidRDefault="001C6A30">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764899E0" w14:textId="77777777" w:rsidR="001C6A30" w:rsidRDefault="001C6A30">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5A441BF0"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01F09FE1"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07323E7A"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2D938998" w14:textId="77777777" w:rsidR="001C6A30" w:rsidRDefault="001C6A30">
      <w:pPr>
        <w:pBdr>
          <w:top w:val="nil"/>
          <w:left w:val="nil"/>
          <w:bottom w:val="nil"/>
          <w:right w:val="nil"/>
          <w:between w:val="nil"/>
        </w:pBdr>
        <w:rPr>
          <w:color w:val="000000"/>
        </w:rPr>
      </w:pPr>
    </w:p>
    <w:p w14:paraId="10124A54" w14:textId="77777777" w:rsidR="001C6A30" w:rsidRDefault="001C6A30">
      <w:pPr>
        <w:pBdr>
          <w:top w:val="nil"/>
          <w:left w:val="nil"/>
          <w:bottom w:val="nil"/>
          <w:right w:val="nil"/>
          <w:between w:val="nil"/>
        </w:pBdr>
        <w:rPr>
          <w:color w:val="000000"/>
        </w:rPr>
      </w:pPr>
    </w:p>
    <w:p w14:paraId="28BA3300" w14:textId="77777777" w:rsidR="001C6A30" w:rsidRDefault="00FC7A9B">
      <w:pPr>
        <w:pBdr>
          <w:top w:val="nil"/>
          <w:left w:val="nil"/>
          <w:bottom w:val="nil"/>
          <w:right w:val="nil"/>
          <w:between w:val="nil"/>
        </w:pBdr>
        <w:rPr>
          <w:rFonts w:ascii="Tahoma" w:eastAsia="Tahoma" w:hAnsi="Tahoma" w:cs="Tahoma"/>
          <w:color w:val="000000"/>
          <w:sz w:val="56"/>
          <w:szCs w:val="56"/>
        </w:rPr>
      </w:pPr>
      <w:r>
        <w:rPr>
          <w:noProof/>
        </w:rPr>
        <w:drawing>
          <wp:anchor distT="0" distB="0" distL="114300" distR="114300" simplePos="0" relativeHeight="251659264" behindDoc="0" locked="0" layoutInCell="1" hidden="0" allowOverlap="1" wp14:anchorId="61190145" wp14:editId="175293E7">
            <wp:simplePos x="0" y="0"/>
            <wp:positionH relativeFrom="column">
              <wp:posOffset>1737360</wp:posOffset>
            </wp:positionH>
            <wp:positionV relativeFrom="paragraph">
              <wp:posOffset>6350</wp:posOffset>
            </wp:positionV>
            <wp:extent cx="2638425" cy="2298744"/>
            <wp:effectExtent l="0" t="0" r="0" b="0"/>
            <wp:wrapNone/>
            <wp:docPr id="1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638425" cy="2298744"/>
                    </a:xfrm>
                    <a:prstGeom prst="rect">
                      <a:avLst/>
                    </a:prstGeom>
                    <a:ln/>
                  </pic:spPr>
                </pic:pic>
              </a:graphicData>
            </a:graphic>
          </wp:anchor>
        </w:drawing>
      </w:r>
    </w:p>
    <w:p w14:paraId="0A4344DB" w14:textId="77777777" w:rsidR="001C6A30" w:rsidRDefault="001C6A30">
      <w:pPr>
        <w:pBdr>
          <w:top w:val="nil"/>
          <w:left w:val="nil"/>
          <w:bottom w:val="nil"/>
          <w:right w:val="nil"/>
          <w:between w:val="nil"/>
        </w:pBdr>
        <w:jc w:val="center"/>
        <w:rPr>
          <w:rFonts w:ascii="Tahoma" w:eastAsia="Tahoma" w:hAnsi="Tahoma" w:cs="Tahoma"/>
          <w:b/>
          <w:color w:val="000000"/>
        </w:rPr>
      </w:pPr>
    </w:p>
    <w:p w14:paraId="51B54A14" w14:textId="77777777" w:rsidR="001C6A30" w:rsidRDefault="001C6A30">
      <w:pPr>
        <w:pBdr>
          <w:top w:val="nil"/>
          <w:left w:val="nil"/>
          <w:bottom w:val="nil"/>
          <w:right w:val="nil"/>
          <w:between w:val="nil"/>
        </w:pBdr>
        <w:jc w:val="center"/>
        <w:rPr>
          <w:rFonts w:ascii="Tahoma" w:eastAsia="Tahoma" w:hAnsi="Tahoma" w:cs="Tahoma"/>
          <w:b/>
          <w:color w:val="000000"/>
        </w:rPr>
      </w:pPr>
    </w:p>
    <w:p w14:paraId="32E7D285" w14:textId="77777777" w:rsidR="001C6A30" w:rsidRDefault="001C6A30">
      <w:pPr>
        <w:pBdr>
          <w:top w:val="nil"/>
          <w:left w:val="nil"/>
          <w:bottom w:val="nil"/>
          <w:right w:val="nil"/>
          <w:between w:val="nil"/>
        </w:pBdr>
        <w:jc w:val="center"/>
        <w:rPr>
          <w:rFonts w:ascii="Tahoma" w:eastAsia="Tahoma" w:hAnsi="Tahoma" w:cs="Tahoma"/>
          <w:b/>
          <w:color w:val="000000"/>
        </w:rPr>
      </w:pPr>
    </w:p>
    <w:p w14:paraId="02841408" w14:textId="77777777" w:rsidR="001C6A30" w:rsidRDefault="001C6A30">
      <w:pPr>
        <w:pBdr>
          <w:top w:val="nil"/>
          <w:left w:val="nil"/>
          <w:bottom w:val="nil"/>
          <w:right w:val="nil"/>
          <w:between w:val="nil"/>
        </w:pBdr>
        <w:jc w:val="center"/>
        <w:rPr>
          <w:rFonts w:ascii="Tahoma" w:eastAsia="Tahoma" w:hAnsi="Tahoma" w:cs="Tahoma"/>
          <w:b/>
          <w:color w:val="000000"/>
        </w:rPr>
      </w:pPr>
    </w:p>
    <w:p w14:paraId="200136F9" w14:textId="77777777" w:rsidR="001C6A30" w:rsidRDefault="001C6A30">
      <w:pPr>
        <w:pBdr>
          <w:top w:val="nil"/>
          <w:left w:val="nil"/>
          <w:bottom w:val="nil"/>
          <w:right w:val="nil"/>
          <w:between w:val="nil"/>
        </w:pBdr>
        <w:jc w:val="center"/>
        <w:rPr>
          <w:rFonts w:ascii="Tahoma" w:eastAsia="Tahoma" w:hAnsi="Tahoma" w:cs="Tahoma"/>
          <w:b/>
          <w:color w:val="000000"/>
        </w:rPr>
      </w:pPr>
    </w:p>
    <w:p w14:paraId="69A6AD8C" w14:textId="77777777" w:rsidR="001C6A30" w:rsidRDefault="001C6A30">
      <w:pPr>
        <w:pBdr>
          <w:top w:val="nil"/>
          <w:left w:val="nil"/>
          <w:bottom w:val="nil"/>
          <w:right w:val="nil"/>
          <w:between w:val="nil"/>
        </w:pBdr>
        <w:jc w:val="center"/>
        <w:rPr>
          <w:rFonts w:ascii="Tahoma" w:eastAsia="Tahoma" w:hAnsi="Tahoma" w:cs="Tahoma"/>
          <w:b/>
          <w:color w:val="000000"/>
        </w:rPr>
      </w:pPr>
    </w:p>
    <w:p w14:paraId="3A5CC274" w14:textId="77777777" w:rsidR="001C6A30" w:rsidRDefault="001C6A30">
      <w:pPr>
        <w:pBdr>
          <w:top w:val="nil"/>
          <w:left w:val="nil"/>
          <w:bottom w:val="nil"/>
          <w:right w:val="nil"/>
          <w:between w:val="nil"/>
        </w:pBdr>
        <w:jc w:val="center"/>
        <w:rPr>
          <w:rFonts w:ascii="Tahoma" w:eastAsia="Tahoma" w:hAnsi="Tahoma" w:cs="Tahoma"/>
          <w:b/>
          <w:color w:val="000000"/>
        </w:rPr>
      </w:pPr>
    </w:p>
    <w:p w14:paraId="139CB9E1" w14:textId="77777777" w:rsidR="001C6A30" w:rsidRDefault="001C6A30">
      <w:pPr>
        <w:pBdr>
          <w:top w:val="nil"/>
          <w:left w:val="nil"/>
          <w:bottom w:val="nil"/>
          <w:right w:val="nil"/>
          <w:between w:val="nil"/>
        </w:pBdr>
        <w:jc w:val="center"/>
        <w:rPr>
          <w:rFonts w:ascii="Tahoma" w:eastAsia="Tahoma" w:hAnsi="Tahoma" w:cs="Tahoma"/>
          <w:b/>
          <w:color w:val="000000"/>
        </w:rPr>
      </w:pPr>
    </w:p>
    <w:p w14:paraId="7E93A921" w14:textId="77777777" w:rsidR="001C6A30" w:rsidRDefault="001C6A30">
      <w:pPr>
        <w:pBdr>
          <w:top w:val="nil"/>
          <w:left w:val="nil"/>
          <w:bottom w:val="nil"/>
          <w:right w:val="nil"/>
          <w:between w:val="nil"/>
        </w:pBdr>
        <w:jc w:val="center"/>
        <w:rPr>
          <w:rFonts w:ascii="Tahoma" w:eastAsia="Tahoma" w:hAnsi="Tahoma" w:cs="Tahoma"/>
          <w:b/>
          <w:color w:val="000000"/>
        </w:rPr>
      </w:pPr>
    </w:p>
    <w:p w14:paraId="01CC4044" w14:textId="77777777" w:rsidR="001C6A30" w:rsidRDefault="001C6A30">
      <w:pPr>
        <w:pBdr>
          <w:top w:val="nil"/>
          <w:left w:val="nil"/>
          <w:bottom w:val="nil"/>
          <w:right w:val="nil"/>
          <w:between w:val="nil"/>
        </w:pBdr>
        <w:jc w:val="center"/>
        <w:rPr>
          <w:rFonts w:ascii="Tahoma" w:eastAsia="Tahoma" w:hAnsi="Tahoma" w:cs="Tahoma"/>
          <w:b/>
          <w:color w:val="000000"/>
        </w:rPr>
      </w:pPr>
    </w:p>
    <w:p w14:paraId="13CA2C20" w14:textId="77777777" w:rsidR="001C6A30" w:rsidRDefault="001C6A30">
      <w:pPr>
        <w:pBdr>
          <w:top w:val="nil"/>
          <w:left w:val="nil"/>
          <w:bottom w:val="nil"/>
          <w:right w:val="nil"/>
          <w:between w:val="nil"/>
        </w:pBdr>
        <w:jc w:val="center"/>
        <w:rPr>
          <w:rFonts w:ascii="Tahoma" w:eastAsia="Tahoma" w:hAnsi="Tahoma" w:cs="Tahoma"/>
          <w:b/>
          <w:color w:val="000000"/>
        </w:rPr>
      </w:pPr>
    </w:p>
    <w:p w14:paraId="4E0B7CAD" w14:textId="77777777" w:rsidR="001C6A30" w:rsidRDefault="001C6A30">
      <w:pPr>
        <w:pBdr>
          <w:top w:val="nil"/>
          <w:left w:val="nil"/>
          <w:bottom w:val="nil"/>
          <w:right w:val="nil"/>
          <w:between w:val="nil"/>
        </w:pBdr>
        <w:jc w:val="center"/>
        <w:rPr>
          <w:rFonts w:ascii="Tahoma" w:eastAsia="Tahoma" w:hAnsi="Tahoma" w:cs="Tahoma"/>
          <w:b/>
          <w:color w:val="000000"/>
        </w:rPr>
      </w:pPr>
    </w:p>
    <w:p w14:paraId="29BADA68" w14:textId="77777777" w:rsidR="001C6A30" w:rsidRDefault="00FC7A9B">
      <w:pPr>
        <w:pBdr>
          <w:top w:val="nil"/>
          <w:left w:val="nil"/>
          <w:bottom w:val="nil"/>
          <w:right w:val="nil"/>
          <w:between w:val="nil"/>
        </w:pBdr>
        <w:jc w:val="center"/>
        <w:rPr>
          <w:rFonts w:ascii="Tahoma" w:eastAsia="Tahoma" w:hAnsi="Tahoma" w:cs="Tahoma"/>
          <w:b/>
          <w:color w:val="FFC000"/>
        </w:rPr>
      </w:pPr>
      <w:r>
        <w:rPr>
          <w:rFonts w:ascii="Tahoma" w:eastAsia="Tahoma" w:hAnsi="Tahoma" w:cs="Tahoma"/>
          <w:b/>
          <w:color w:val="000000"/>
        </w:rPr>
        <w:t>PAPEL SOCIAL DA ESCOLA</w:t>
      </w:r>
      <w:r>
        <w:rPr>
          <w:rFonts w:ascii="Tahoma" w:eastAsia="Tahoma" w:hAnsi="Tahoma" w:cs="Tahoma"/>
          <w:b/>
          <w:color w:val="FFC000"/>
        </w:rPr>
        <w:t xml:space="preserve"> </w:t>
      </w:r>
    </w:p>
    <w:p w14:paraId="00598E4B" w14:textId="77777777" w:rsidR="001C6A30" w:rsidRDefault="001C6A30">
      <w:pPr>
        <w:pBdr>
          <w:top w:val="nil"/>
          <w:left w:val="nil"/>
          <w:bottom w:val="nil"/>
          <w:right w:val="nil"/>
          <w:between w:val="nil"/>
        </w:pBdr>
        <w:jc w:val="center"/>
        <w:rPr>
          <w:rFonts w:ascii="Tahoma" w:eastAsia="Tahoma" w:hAnsi="Tahoma" w:cs="Tahoma"/>
          <w:b/>
          <w:color w:val="FFC000"/>
        </w:rPr>
      </w:pPr>
    </w:p>
    <w:p w14:paraId="06B483CE" w14:textId="77777777" w:rsidR="001C6A30" w:rsidRDefault="001C6A30">
      <w:pPr>
        <w:pBdr>
          <w:top w:val="nil"/>
          <w:left w:val="nil"/>
          <w:bottom w:val="nil"/>
          <w:right w:val="nil"/>
          <w:between w:val="nil"/>
        </w:pBdr>
        <w:jc w:val="center"/>
        <w:rPr>
          <w:rFonts w:ascii="Tahoma" w:eastAsia="Tahoma" w:hAnsi="Tahoma" w:cs="Tahoma"/>
          <w:b/>
          <w:color w:val="FFC000"/>
        </w:rPr>
      </w:pPr>
    </w:p>
    <w:p w14:paraId="56311DEC" w14:textId="77777777" w:rsidR="001C6A30" w:rsidRDefault="001C6A30">
      <w:pPr>
        <w:pBdr>
          <w:top w:val="nil"/>
          <w:left w:val="nil"/>
          <w:bottom w:val="nil"/>
          <w:right w:val="nil"/>
          <w:between w:val="nil"/>
        </w:pBdr>
        <w:jc w:val="center"/>
        <w:rPr>
          <w:rFonts w:ascii="Tahoma" w:eastAsia="Tahoma" w:hAnsi="Tahoma" w:cs="Tahoma"/>
          <w:b/>
          <w:color w:val="FFC000"/>
        </w:rPr>
      </w:pPr>
    </w:p>
    <w:p w14:paraId="3555D5C5" w14:textId="77777777" w:rsidR="001C6A30" w:rsidRDefault="001C6A30">
      <w:pPr>
        <w:pBdr>
          <w:top w:val="nil"/>
          <w:left w:val="nil"/>
          <w:bottom w:val="nil"/>
          <w:right w:val="nil"/>
          <w:between w:val="nil"/>
        </w:pBdr>
        <w:jc w:val="center"/>
        <w:rPr>
          <w:rFonts w:ascii="Tahoma" w:eastAsia="Tahoma" w:hAnsi="Tahoma" w:cs="Tahoma"/>
          <w:b/>
          <w:color w:val="FFC000"/>
        </w:rPr>
      </w:pPr>
    </w:p>
    <w:p w14:paraId="38F6B877" w14:textId="77777777" w:rsidR="001C6A30" w:rsidRDefault="00FC7A9B">
      <w:pPr>
        <w:pBdr>
          <w:top w:val="nil"/>
          <w:left w:val="nil"/>
          <w:bottom w:val="nil"/>
          <w:right w:val="nil"/>
          <w:between w:val="nil"/>
        </w:pBdr>
        <w:jc w:val="center"/>
        <w:rPr>
          <w:rFonts w:ascii="Tahoma" w:eastAsia="Tahoma" w:hAnsi="Tahoma" w:cs="Tahoma"/>
          <w:b/>
          <w:color w:val="FFC000"/>
        </w:rPr>
      </w:pPr>
      <w:r>
        <w:rPr>
          <w:rFonts w:ascii="Tahoma" w:eastAsia="Tahoma" w:hAnsi="Tahoma" w:cs="Tahoma"/>
          <w:b/>
          <w:color w:val="FFC000"/>
          <w:sz w:val="52"/>
          <w:szCs w:val="52"/>
        </w:rPr>
        <w:t xml:space="preserve">Missão </w:t>
      </w:r>
    </w:p>
    <w:p w14:paraId="6C0F7529" w14:textId="77777777" w:rsidR="001C6A30" w:rsidRDefault="00FC7A9B">
      <w:pPr>
        <w:pBdr>
          <w:top w:val="nil"/>
          <w:left w:val="nil"/>
          <w:bottom w:val="nil"/>
          <w:right w:val="nil"/>
          <w:between w:val="nil"/>
        </w:pBdr>
        <w:jc w:val="both"/>
        <w:rPr>
          <w:color w:val="000000"/>
        </w:rPr>
      </w:pPr>
      <w:r>
        <w:rPr>
          <w:rFonts w:ascii="Tahoma" w:eastAsia="Tahoma" w:hAnsi="Tahoma" w:cs="Tahoma"/>
          <w:b/>
          <w:color w:val="000000"/>
        </w:rPr>
        <w:t>Oferecer educação de qualidade que promova a excelência humana e acadêmica para o desenvolvimento das inteligências, habilidades e competências.</w:t>
      </w:r>
    </w:p>
    <w:p w14:paraId="280E8E1F" w14:textId="77777777" w:rsidR="001C6A30" w:rsidRDefault="001C6A30">
      <w:pPr>
        <w:pBdr>
          <w:top w:val="nil"/>
          <w:left w:val="nil"/>
          <w:bottom w:val="nil"/>
          <w:right w:val="nil"/>
          <w:between w:val="nil"/>
        </w:pBdr>
        <w:jc w:val="both"/>
        <w:rPr>
          <w:color w:val="000000"/>
        </w:rPr>
      </w:pPr>
    </w:p>
    <w:p w14:paraId="516F0836" w14:textId="77777777" w:rsidR="001C6A30" w:rsidRDefault="001C6A30">
      <w:pPr>
        <w:pBdr>
          <w:top w:val="nil"/>
          <w:left w:val="nil"/>
          <w:bottom w:val="nil"/>
          <w:right w:val="nil"/>
          <w:between w:val="nil"/>
        </w:pBdr>
        <w:jc w:val="both"/>
        <w:rPr>
          <w:color w:val="000000"/>
        </w:rPr>
      </w:pPr>
    </w:p>
    <w:p w14:paraId="2B9AEE5D" w14:textId="77777777" w:rsidR="001C6A30" w:rsidRDefault="00FC7A9B">
      <w:pPr>
        <w:pBdr>
          <w:top w:val="nil"/>
          <w:left w:val="nil"/>
          <w:bottom w:val="nil"/>
          <w:right w:val="nil"/>
          <w:between w:val="nil"/>
        </w:pBdr>
        <w:jc w:val="center"/>
        <w:rPr>
          <w:color w:val="000000"/>
        </w:rPr>
      </w:pPr>
      <w:r>
        <w:rPr>
          <w:rFonts w:ascii="Tahoma" w:eastAsia="Tahoma" w:hAnsi="Tahoma" w:cs="Tahoma"/>
          <w:b/>
          <w:color w:val="FFC000"/>
          <w:sz w:val="52"/>
          <w:szCs w:val="52"/>
        </w:rPr>
        <w:t>Visão</w:t>
      </w:r>
    </w:p>
    <w:p w14:paraId="71B72B17" w14:textId="77777777" w:rsidR="001C6A30" w:rsidRDefault="00FC7A9B">
      <w:pPr>
        <w:pBdr>
          <w:top w:val="nil"/>
          <w:left w:val="nil"/>
          <w:bottom w:val="nil"/>
          <w:right w:val="nil"/>
          <w:between w:val="nil"/>
        </w:pBdr>
        <w:jc w:val="both"/>
        <w:rPr>
          <w:color w:val="000000"/>
        </w:rPr>
      </w:pPr>
      <w:r>
        <w:rPr>
          <w:rFonts w:ascii="Tahoma" w:eastAsia="Tahoma" w:hAnsi="Tahoma" w:cs="Tahoma"/>
          <w:b/>
          <w:color w:val="000000"/>
        </w:rPr>
        <w:t>Manter-se uma instituição de referência em educação, pela excelência dos serviços educacionais prestados, concretizando a trajetória acadêmica com qualidade, compromisso e ética.</w:t>
      </w:r>
    </w:p>
    <w:p w14:paraId="1AFD123C" w14:textId="77777777" w:rsidR="001C6A30" w:rsidRDefault="001C6A30">
      <w:pPr>
        <w:pBdr>
          <w:top w:val="nil"/>
          <w:left w:val="nil"/>
          <w:bottom w:val="nil"/>
          <w:right w:val="nil"/>
          <w:between w:val="nil"/>
        </w:pBdr>
        <w:jc w:val="both"/>
        <w:rPr>
          <w:color w:val="000000"/>
        </w:rPr>
      </w:pPr>
    </w:p>
    <w:p w14:paraId="79B14B74" w14:textId="77777777" w:rsidR="001C6A30" w:rsidRDefault="001C6A30">
      <w:pPr>
        <w:pBdr>
          <w:top w:val="nil"/>
          <w:left w:val="nil"/>
          <w:bottom w:val="nil"/>
          <w:right w:val="nil"/>
          <w:between w:val="nil"/>
        </w:pBdr>
        <w:jc w:val="both"/>
        <w:rPr>
          <w:color w:val="000000"/>
        </w:rPr>
      </w:pPr>
    </w:p>
    <w:p w14:paraId="21A8A22B" w14:textId="77777777" w:rsidR="001C6A30" w:rsidRDefault="00FC7A9B">
      <w:pPr>
        <w:pBdr>
          <w:top w:val="nil"/>
          <w:left w:val="nil"/>
          <w:bottom w:val="nil"/>
          <w:right w:val="nil"/>
          <w:between w:val="nil"/>
        </w:pBdr>
        <w:jc w:val="center"/>
        <w:rPr>
          <w:color w:val="000000"/>
        </w:rPr>
      </w:pPr>
      <w:r>
        <w:rPr>
          <w:rFonts w:ascii="Tahoma" w:eastAsia="Tahoma" w:hAnsi="Tahoma" w:cs="Tahoma"/>
          <w:b/>
          <w:color w:val="FFC000"/>
          <w:sz w:val="52"/>
          <w:szCs w:val="52"/>
        </w:rPr>
        <w:t>Valores</w:t>
      </w:r>
    </w:p>
    <w:p w14:paraId="5D621D5E" w14:textId="77777777" w:rsidR="001C6A30" w:rsidRDefault="00FC7A9B">
      <w:pPr>
        <w:pBdr>
          <w:top w:val="nil"/>
          <w:left w:val="nil"/>
          <w:bottom w:val="nil"/>
          <w:right w:val="nil"/>
          <w:between w:val="nil"/>
        </w:pBdr>
        <w:jc w:val="both"/>
        <w:rPr>
          <w:color w:val="000000"/>
        </w:rPr>
      </w:pPr>
      <w:r>
        <w:rPr>
          <w:rFonts w:ascii="Tahoma" w:eastAsia="Tahoma" w:hAnsi="Tahoma" w:cs="Tahoma"/>
          <w:b/>
          <w:color w:val="000000"/>
        </w:rPr>
        <w:t>Aplicar e difundir os princípios de responsabilidade, integridade, transparência, ética, competência, postura empreendedora e valorização do ser humano para que desenvolva a capacidade para fazer escolhas e responsabilizar-se por suas ações.</w:t>
      </w:r>
    </w:p>
    <w:p w14:paraId="180D7F82" w14:textId="77777777" w:rsidR="001C6A30" w:rsidRDefault="001C6A30">
      <w:pPr>
        <w:keepNext/>
        <w:pBdr>
          <w:top w:val="nil"/>
          <w:left w:val="nil"/>
          <w:bottom w:val="nil"/>
          <w:right w:val="nil"/>
          <w:between w:val="nil"/>
        </w:pBdr>
        <w:jc w:val="center"/>
        <w:rPr>
          <w:rFonts w:ascii="Tahoma" w:eastAsia="Tahoma" w:hAnsi="Tahoma" w:cs="Tahoma"/>
          <w:color w:val="000000"/>
          <w:sz w:val="22"/>
          <w:szCs w:val="22"/>
        </w:rPr>
      </w:pPr>
    </w:p>
    <w:p w14:paraId="58E16854" w14:textId="77777777" w:rsidR="001C6A30" w:rsidRDefault="001C6A30">
      <w:pPr>
        <w:pBdr>
          <w:top w:val="nil"/>
          <w:left w:val="nil"/>
          <w:bottom w:val="nil"/>
          <w:right w:val="nil"/>
          <w:between w:val="nil"/>
        </w:pBdr>
        <w:jc w:val="center"/>
        <w:rPr>
          <w:rFonts w:ascii="Pinyon Script" w:eastAsia="Pinyon Script" w:hAnsi="Pinyon Script" w:cs="Pinyon Script"/>
          <w:color w:val="800000"/>
          <w:sz w:val="80"/>
          <w:szCs w:val="80"/>
        </w:rPr>
      </w:pPr>
    </w:p>
    <w:p w14:paraId="5A6C5101" w14:textId="77777777" w:rsidR="001C6A30" w:rsidRDefault="001C6A30">
      <w:pPr>
        <w:pBdr>
          <w:top w:val="nil"/>
          <w:left w:val="nil"/>
          <w:bottom w:val="nil"/>
          <w:right w:val="nil"/>
          <w:between w:val="nil"/>
        </w:pBdr>
        <w:jc w:val="center"/>
        <w:rPr>
          <w:rFonts w:ascii="Tahoma" w:eastAsia="Tahoma" w:hAnsi="Tahoma" w:cs="Tahoma"/>
          <w:color w:val="800000"/>
        </w:rPr>
      </w:pPr>
    </w:p>
    <w:p w14:paraId="086C8230" w14:textId="77777777" w:rsidR="001C6A30" w:rsidRDefault="001C6A30">
      <w:pPr>
        <w:pBdr>
          <w:top w:val="nil"/>
          <w:left w:val="nil"/>
          <w:bottom w:val="nil"/>
          <w:right w:val="nil"/>
          <w:between w:val="nil"/>
        </w:pBdr>
        <w:jc w:val="center"/>
        <w:rPr>
          <w:rFonts w:ascii="Tahoma" w:eastAsia="Tahoma" w:hAnsi="Tahoma" w:cs="Tahoma"/>
          <w:b/>
          <w:color w:val="000000"/>
          <w:sz w:val="22"/>
          <w:szCs w:val="22"/>
        </w:rPr>
      </w:pPr>
    </w:p>
    <w:p w14:paraId="45CB115A" w14:textId="77777777" w:rsidR="001C6A30" w:rsidRDefault="001C6A30">
      <w:pPr>
        <w:pBdr>
          <w:top w:val="nil"/>
          <w:left w:val="nil"/>
          <w:bottom w:val="nil"/>
          <w:right w:val="nil"/>
          <w:between w:val="nil"/>
        </w:pBdr>
        <w:jc w:val="center"/>
        <w:rPr>
          <w:rFonts w:ascii="Tahoma" w:eastAsia="Tahoma" w:hAnsi="Tahoma" w:cs="Tahoma"/>
          <w:b/>
          <w:sz w:val="22"/>
          <w:szCs w:val="22"/>
        </w:rPr>
      </w:pPr>
    </w:p>
    <w:p w14:paraId="1A658017" w14:textId="77777777" w:rsidR="001C6A30" w:rsidRDefault="001C6A30">
      <w:pPr>
        <w:pBdr>
          <w:top w:val="nil"/>
          <w:left w:val="nil"/>
          <w:bottom w:val="nil"/>
          <w:right w:val="nil"/>
          <w:between w:val="nil"/>
        </w:pBdr>
        <w:jc w:val="center"/>
        <w:rPr>
          <w:rFonts w:ascii="Tahoma" w:eastAsia="Tahoma" w:hAnsi="Tahoma" w:cs="Tahoma"/>
          <w:b/>
          <w:sz w:val="22"/>
          <w:szCs w:val="22"/>
        </w:rPr>
      </w:pPr>
    </w:p>
    <w:p w14:paraId="42EFB664" w14:textId="77777777" w:rsidR="001C6A30" w:rsidRDefault="001C6A30">
      <w:pPr>
        <w:pBdr>
          <w:top w:val="nil"/>
          <w:left w:val="nil"/>
          <w:bottom w:val="nil"/>
          <w:right w:val="nil"/>
          <w:between w:val="nil"/>
        </w:pBdr>
        <w:jc w:val="center"/>
        <w:rPr>
          <w:rFonts w:ascii="Tahoma" w:eastAsia="Tahoma" w:hAnsi="Tahoma" w:cs="Tahoma"/>
          <w:b/>
          <w:color w:val="000000"/>
          <w:sz w:val="22"/>
          <w:szCs w:val="22"/>
        </w:rPr>
      </w:pPr>
    </w:p>
    <w:p w14:paraId="0134F179" w14:textId="77777777" w:rsidR="001C6A30" w:rsidRDefault="001C6A30">
      <w:pPr>
        <w:pBdr>
          <w:top w:val="nil"/>
          <w:left w:val="nil"/>
          <w:bottom w:val="nil"/>
          <w:right w:val="nil"/>
          <w:between w:val="nil"/>
        </w:pBdr>
        <w:jc w:val="center"/>
        <w:rPr>
          <w:rFonts w:ascii="Tahoma" w:eastAsia="Tahoma" w:hAnsi="Tahoma" w:cs="Tahoma"/>
          <w:b/>
          <w:color w:val="000000"/>
          <w:sz w:val="22"/>
          <w:szCs w:val="22"/>
        </w:rPr>
      </w:pPr>
    </w:p>
    <w:p w14:paraId="49BC0CFB" w14:textId="77777777" w:rsidR="00E41937" w:rsidRDefault="00E41937">
      <w:pPr>
        <w:pBdr>
          <w:top w:val="nil"/>
          <w:left w:val="nil"/>
          <w:bottom w:val="nil"/>
          <w:right w:val="nil"/>
          <w:between w:val="nil"/>
        </w:pBdr>
        <w:jc w:val="center"/>
        <w:rPr>
          <w:rFonts w:ascii="Tahoma" w:eastAsia="Tahoma" w:hAnsi="Tahoma" w:cs="Tahoma"/>
          <w:b/>
          <w:sz w:val="22"/>
          <w:szCs w:val="22"/>
        </w:rPr>
      </w:pPr>
    </w:p>
    <w:p w14:paraId="67206BF2" w14:textId="6DA0B7E7" w:rsidR="001C6A30" w:rsidRDefault="00FC7A9B">
      <w:pPr>
        <w:pBdr>
          <w:top w:val="nil"/>
          <w:left w:val="nil"/>
          <w:bottom w:val="nil"/>
          <w:right w:val="nil"/>
          <w:between w:val="nil"/>
        </w:pBdr>
        <w:jc w:val="center"/>
        <w:rPr>
          <w:rFonts w:ascii="Tahoma" w:eastAsia="Tahoma" w:hAnsi="Tahoma" w:cs="Tahoma"/>
          <w:b/>
          <w:color w:val="000000"/>
          <w:sz w:val="22"/>
          <w:szCs w:val="22"/>
        </w:rPr>
      </w:pPr>
      <w:r>
        <w:rPr>
          <w:rFonts w:ascii="Tahoma" w:eastAsia="Tahoma" w:hAnsi="Tahoma" w:cs="Tahoma"/>
          <w:b/>
          <w:sz w:val="22"/>
          <w:szCs w:val="22"/>
        </w:rPr>
        <w:lastRenderedPageBreak/>
        <w:t>O</w:t>
      </w:r>
      <w:r>
        <w:rPr>
          <w:rFonts w:ascii="Tahoma" w:eastAsia="Tahoma" w:hAnsi="Tahoma" w:cs="Tahoma"/>
          <w:b/>
          <w:color w:val="000000"/>
          <w:sz w:val="22"/>
          <w:szCs w:val="22"/>
        </w:rPr>
        <w:t>RGANOGRAMA</w:t>
      </w:r>
    </w:p>
    <w:p w14:paraId="61DA1D92" w14:textId="7D8D0EC8" w:rsidR="001C6A30" w:rsidRDefault="00C202EE">
      <w:pPr>
        <w:pBdr>
          <w:top w:val="nil"/>
          <w:left w:val="nil"/>
          <w:bottom w:val="nil"/>
          <w:right w:val="nil"/>
          <w:between w:val="nil"/>
        </w:pBdr>
        <w:jc w:val="center"/>
        <w:rPr>
          <w:color w:val="000000"/>
          <w:sz w:val="22"/>
          <w:szCs w:val="22"/>
        </w:rPr>
      </w:pPr>
      <w:r>
        <w:rPr>
          <w:noProof/>
          <w:color w:val="000000"/>
        </w:rPr>
        <mc:AlternateContent>
          <mc:Choice Requires="wpg">
            <w:drawing>
              <wp:inline distT="0" distB="0" distL="0" distR="0" wp14:anchorId="277D11B5" wp14:editId="041D1AC2">
                <wp:extent cx="6076950" cy="8667750"/>
                <wp:effectExtent l="0" t="0" r="0" b="0"/>
                <wp:docPr id="145" name="Agrupar 145"/>
                <wp:cNvGraphicFramePr/>
                <a:graphic xmlns:a="http://schemas.openxmlformats.org/drawingml/2006/main">
                  <a:graphicData uri="http://schemas.microsoft.com/office/word/2010/wordprocessingGroup">
                    <wpg:wgp>
                      <wpg:cNvGrpSpPr/>
                      <wpg:grpSpPr>
                        <a:xfrm>
                          <a:off x="0" y="0"/>
                          <a:ext cx="6076950" cy="9937816"/>
                          <a:chOff x="2307525" y="0"/>
                          <a:chExt cx="6076950" cy="8667750"/>
                        </a:xfrm>
                      </wpg:grpSpPr>
                      <wpg:grpSp>
                        <wpg:cNvPr id="1" name="Agrupar 1"/>
                        <wpg:cNvGrpSpPr/>
                        <wpg:grpSpPr>
                          <a:xfrm>
                            <a:off x="2307525" y="0"/>
                            <a:ext cx="6076950" cy="8667750"/>
                            <a:chOff x="0" y="0"/>
                            <a:chExt cx="6076950" cy="8667750"/>
                          </a:xfrm>
                        </wpg:grpSpPr>
                        <wps:wsp>
                          <wps:cNvPr id="2" name="Retângulo 2"/>
                          <wps:cNvSpPr/>
                          <wps:spPr>
                            <a:xfrm>
                              <a:off x="0" y="0"/>
                              <a:ext cx="6076950" cy="7560000"/>
                            </a:xfrm>
                            <a:prstGeom prst="rect">
                              <a:avLst/>
                            </a:prstGeom>
                            <a:noFill/>
                            <a:ln>
                              <a:noFill/>
                            </a:ln>
                          </wps:spPr>
                          <wps:txbx>
                            <w:txbxContent>
                              <w:p w14:paraId="7DD8B61A" w14:textId="77777777" w:rsidR="00C202EE" w:rsidRDefault="00C202EE" w:rsidP="00C202EE">
                                <w:pPr>
                                  <w:textDirection w:val="btLr"/>
                                </w:pPr>
                              </w:p>
                            </w:txbxContent>
                          </wps:txbx>
                          <wps:bodyPr spcFirstLastPara="1" wrap="square" lIns="91425" tIns="91425" rIns="91425" bIns="91425" anchor="ctr" anchorCtr="0">
                            <a:noAutofit/>
                          </wps:bodyPr>
                        </wps:wsp>
                        <wpg:grpSp>
                          <wpg:cNvPr id="3" name="Agrupar 3"/>
                          <wpg:cNvGrpSpPr/>
                          <wpg:grpSpPr>
                            <a:xfrm>
                              <a:off x="0" y="0"/>
                              <a:ext cx="6076950" cy="8667750"/>
                              <a:chOff x="0" y="0"/>
                              <a:chExt cx="6076950" cy="8667750"/>
                            </a:xfrm>
                          </wpg:grpSpPr>
                          <wps:wsp>
                            <wps:cNvPr id="4" name="Retângulo 4"/>
                            <wps:cNvSpPr/>
                            <wps:spPr>
                              <a:xfrm>
                                <a:off x="0" y="0"/>
                                <a:ext cx="6076950" cy="8667750"/>
                              </a:xfrm>
                              <a:prstGeom prst="rect">
                                <a:avLst/>
                              </a:prstGeom>
                              <a:noFill/>
                              <a:ln>
                                <a:noFill/>
                              </a:ln>
                            </wps:spPr>
                            <wps:txbx>
                              <w:txbxContent>
                                <w:p w14:paraId="7DCF0CA3" w14:textId="77777777" w:rsidR="00C202EE" w:rsidRDefault="00C202EE" w:rsidP="00C202EE">
                                  <w:pPr>
                                    <w:textDirection w:val="btLr"/>
                                  </w:pPr>
                                </w:p>
                              </w:txbxContent>
                            </wps:txbx>
                            <wps:bodyPr spcFirstLastPara="1" wrap="square" lIns="91425" tIns="91425" rIns="91425" bIns="91425" anchor="ctr" anchorCtr="0">
                              <a:noAutofit/>
                            </wps:bodyPr>
                          </wps:wsp>
                          <wps:wsp>
                            <wps:cNvPr id="5" name="Retângulo Arredondado 5"/>
                            <wps:cNvSpPr/>
                            <wps:spPr>
                              <a:xfrm>
                                <a:off x="1004102" y="1171773"/>
                                <a:ext cx="739943" cy="389046"/>
                              </a:xfrm>
                              <a:prstGeom prst="roundRect">
                                <a:avLst>
                                  <a:gd name="adj" fmla="val 10000"/>
                                </a:avLst>
                              </a:prstGeom>
                              <a:solidFill>
                                <a:schemeClr val="accent1"/>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0B24B989" w14:textId="77777777" w:rsidR="00C202EE" w:rsidRDefault="00C202EE" w:rsidP="00C202EE">
                                  <w:pPr>
                                    <w:textDirection w:val="btLr"/>
                                  </w:pPr>
                                </w:p>
                              </w:txbxContent>
                            </wps:txbx>
                            <wps:bodyPr spcFirstLastPara="1" wrap="square" lIns="91425" tIns="91425" rIns="91425" bIns="91425" anchor="ctr" anchorCtr="0">
                              <a:noAutofit/>
                            </wps:bodyPr>
                          </wps:wsp>
                          <wps:wsp>
                            <wps:cNvPr id="6" name="Retângulo 6"/>
                            <wps:cNvSpPr/>
                            <wps:spPr>
                              <a:xfrm>
                                <a:off x="1015497" y="1183168"/>
                                <a:ext cx="717153" cy="366256"/>
                              </a:xfrm>
                              <a:prstGeom prst="rect">
                                <a:avLst/>
                              </a:prstGeom>
                              <a:noFill/>
                              <a:ln>
                                <a:noFill/>
                              </a:ln>
                            </wps:spPr>
                            <wps:txbx>
                              <w:txbxContent>
                                <w:p w14:paraId="1AEE7B0A" w14:textId="77777777" w:rsidR="00C202EE" w:rsidRDefault="00C202EE" w:rsidP="00C202EE">
                                  <w:pPr>
                                    <w:spacing w:line="215" w:lineRule="auto"/>
                                    <w:jc w:val="center"/>
                                    <w:textDirection w:val="btLr"/>
                                  </w:pPr>
                                  <w:r>
                                    <w:rPr>
                                      <w:rFonts w:ascii="Tahoma" w:eastAsia="Tahoma" w:hAnsi="Tahoma" w:cs="Tahoma"/>
                                      <w:color w:val="000000"/>
                                      <w:sz w:val="16"/>
                                    </w:rPr>
                                    <w:t>Direção Administrativa</w:t>
                                  </w:r>
                                </w:p>
                              </w:txbxContent>
                            </wps:txbx>
                            <wps:bodyPr spcFirstLastPara="1" wrap="square" lIns="5075" tIns="5075" rIns="5075" bIns="5075" anchor="ctr" anchorCtr="0">
                              <a:noAutofit/>
                            </wps:bodyPr>
                          </wps:wsp>
                          <wps:wsp>
                            <wps:cNvPr id="7" name="Forma Livre 7"/>
                            <wps:cNvSpPr/>
                            <wps:spPr>
                              <a:xfrm rot="-4141239">
                                <a:off x="1403988" y="868127"/>
                                <a:ext cx="1059422"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49F2DFEF" w14:textId="77777777" w:rsidR="00C202EE" w:rsidRDefault="00C202EE" w:rsidP="00C202EE">
                                  <w:pPr>
                                    <w:textDirection w:val="btLr"/>
                                  </w:pPr>
                                </w:p>
                              </w:txbxContent>
                            </wps:txbx>
                            <wps:bodyPr spcFirstLastPara="1" wrap="square" lIns="91425" tIns="91425" rIns="91425" bIns="91425" anchor="ctr" anchorCtr="0">
                              <a:noAutofit/>
                            </wps:bodyPr>
                          </wps:wsp>
                          <wps:wsp>
                            <wps:cNvPr id="8" name="Retângulo 8"/>
                            <wps:cNvSpPr/>
                            <wps:spPr>
                              <a:xfrm rot="-4141239">
                                <a:off x="1907214" y="845214"/>
                                <a:ext cx="52971" cy="52971"/>
                              </a:xfrm>
                              <a:prstGeom prst="rect">
                                <a:avLst/>
                              </a:prstGeom>
                              <a:noFill/>
                              <a:ln>
                                <a:noFill/>
                              </a:ln>
                            </wps:spPr>
                            <wps:txbx>
                              <w:txbxContent>
                                <w:p w14:paraId="0585C199"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9" name="Retângulo Arredondado 9"/>
                            <wps:cNvSpPr/>
                            <wps:spPr>
                              <a:xfrm>
                                <a:off x="2123352" y="205070"/>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7760C207" w14:textId="77777777" w:rsidR="00C202EE" w:rsidRDefault="00C202EE" w:rsidP="00C202EE">
                                  <w:pPr>
                                    <w:textDirection w:val="btLr"/>
                                  </w:pPr>
                                </w:p>
                              </w:txbxContent>
                            </wps:txbx>
                            <wps:bodyPr spcFirstLastPara="1" wrap="square" lIns="91425" tIns="91425" rIns="91425" bIns="91425" anchor="ctr" anchorCtr="0">
                              <a:noAutofit/>
                            </wps:bodyPr>
                          </wps:wsp>
                          <wps:wsp>
                            <wps:cNvPr id="10" name="Retângulo 10"/>
                            <wps:cNvSpPr/>
                            <wps:spPr>
                              <a:xfrm>
                                <a:off x="2133429" y="215147"/>
                                <a:ext cx="667980" cy="323913"/>
                              </a:xfrm>
                              <a:prstGeom prst="rect">
                                <a:avLst/>
                              </a:prstGeom>
                              <a:noFill/>
                              <a:ln>
                                <a:noFill/>
                              </a:ln>
                            </wps:spPr>
                            <wps:txbx>
                              <w:txbxContent>
                                <w:p w14:paraId="56007044" w14:textId="77777777" w:rsidR="00C202EE" w:rsidRDefault="00C202EE" w:rsidP="00C202EE">
                                  <w:pPr>
                                    <w:spacing w:line="215" w:lineRule="auto"/>
                                    <w:jc w:val="center"/>
                                    <w:textDirection w:val="btLr"/>
                                  </w:pPr>
                                  <w:r>
                                    <w:rPr>
                                      <w:rFonts w:ascii="Tahoma" w:eastAsia="Tahoma" w:hAnsi="Tahoma" w:cs="Tahoma"/>
                                      <w:color w:val="000000"/>
                                      <w:sz w:val="16"/>
                                    </w:rPr>
                                    <w:t>Tercerizados</w:t>
                                  </w:r>
                                </w:p>
                              </w:txbxContent>
                            </wps:txbx>
                            <wps:bodyPr spcFirstLastPara="1" wrap="square" lIns="5075" tIns="5075" rIns="5075" bIns="5075" anchor="ctr" anchorCtr="0">
                              <a:noAutofit/>
                            </wps:bodyPr>
                          </wps:wsp>
                          <wps:wsp>
                            <wps:cNvPr id="11" name="Forma Livre 11"/>
                            <wps:cNvSpPr/>
                            <wps:spPr>
                              <a:xfrm>
                                <a:off x="2811487" y="373531"/>
                                <a:ext cx="275253"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69DFC5EE" w14:textId="77777777" w:rsidR="00C202EE" w:rsidRDefault="00C202EE" w:rsidP="00C202EE">
                                  <w:pPr>
                                    <w:textDirection w:val="btLr"/>
                                  </w:pPr>
                                </w:p>
                              </w:txbxContent>
                            </wps:txbx>
                            <wps:bodyPr spcFirstLastPara="1" wrap="square" lIns="91425" tIns="91425" rIns="91425" bIns="91425" anchor="ctr" anchorCtr="0">
                              <a:noAutofit/>
                            </wps:bodyPr>
                          </wps:wsp>
                          <wps:wsp>
                            <wps:cNvPr id="12" name="Retângulo 12"/>
                            <wps:cNvSpPr/>
                            <wps:spPr>
                              <a:xfrm>
                                <a:off x="2942232" y="370222"/>
                                <a:ext cx="13762" cy="13762"/>
                              </a:xfrm>
                              <a:prstGeom prst="rect">
                                <a:avLst/>
                              </a:prstGeom>
                              <a:noFill/>
                              <a:ln>
                                <a:noFill/>
                              </a:ln>
                            </wps:spPr>
                            <wps:txbx>
                              <w:txbxContent>
                                <w:p w14:paraId="48B92483"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3" name="Retângulo Arredondado 13"/>
                            <wps:cNvSpPr/>
                            <wps:spPr>
                              <a:xfrm>
                                <a:off x="3086740" y="205070"/>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01BA8265" w14:textId="77777777" w:rsidR="00C202EE" w:rsidRDefault="00C202EE" w:rsidP="00C202EE">
                                  <w:pPr>
                                    <w:textDirection w:val="btLr"/>
                                  </w:pPr>
                                </w:p>
                              </w:txbxContent>
                            </wps:txbx>
                            <wps:bodyPr spcFirstLastPara="1" wrap="square" lIns="91425" tIns="91425" rIns="91425" bIns="91425" anchor="ctr" anchorCtr="0">
                              <a:noAutofit/>
                            </wps:bodyPr>
                          </wps:wsp>
                          <wps:wsp>
                            <wps:cNvPr id="14" name="Retângulo 14"/>
                            <wps:cNvSpPr/>
                            <wps:spPr>
                              <a:xfrm>
                                <a:off x="3096817" y="215147"/>
                                <a:ext cx="667980" cy="323913"/>
                              </a:xfrm>
                              <a:prstGeom prst="rect">
                                <a:avLst/>
                              </a:prstGeom>
                              <a:noFill/>
                              <a:ln>
                                <a:noFill/>
                              </a:ln>
                            </wps:spPr>
                            <wps:txbx>
                              <w:txbxContent>
                                <w:p w14:paraId="6B291722" w14:textId="77777777" w:rsidR="00C202EE" w:rsidRDefault="00C202EE" w:rsidP="00C202EE">
                                  <w:pPr>
                                    <w:spacing w:line="215" w:lineRule="auto"/>
                                    <w:jc w:val="center"/>
                                    <w:textDirection w:val="btLr"/>
                                  </w:pPr>
                                  <w:r>
                                    <w:rPr>
                                      <w:rFonts w:ascii="Tahoma" w:eastAsia="Tahoma" w:hAnsi="Tahoma" w:cs="Tahoma"/>
                                      <w:color w:val="000000"/>
                                      <w:sz w:val="16"/>
                                    </w:rPr>
                                    <w:t>Cantina</w:t>
                                  </w:r>
                                </w:p>
                              </w:txbxContent>
                            </wps:txbx>
                            <wps:bodyPr spcFirstLastPara="1" wrap="square" lIns="5075" tIns="5075" rIns="5075" bIns="5075" anchor="ctr" anchorCtr="0">
                              <a:noAutofit/>
                            </wps:bodyPr>
                          </wps:wsp>
                          <wps:wsp>
                            <wps:cNvPr id="15" name="Forma Livre 15"/>
                            <wps:cNvSpPr/>
                            <wps:spPr>
                              <a:xfrm rot="-2142401">
                                <a:off x="3743013" y="274611"/>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22696745" w14:textId="77777777" w:rsidR="00C202EE" w:rsidRDefault="00C202EE" w:rsidP="00C202EE">
                                  <w:pPr>
                                    <w:textDirection w:val="btLr"/>
                                  </w:pPr>
                                </w:p>
                              </w:txbxContent>
                            </wps:txbx>
                            <wps:bodyPr spcFirstLastPara="1" wrap="square" lIns="91425" tIns="91425" rIns="91425" bIns="91425" anchor="ctr" anchorCtr="0">
                              <a:noAutofit/>
                            </wps:bodyPr>
                          </wps:wsp>
                          <wps:wsp>
                            <wps:cNvPr id="16" name="Retângulo 16"/>
                            <wps:cNvSpPr/>
                            <wps:spPr>
                              <a:xfrm rot="-2142401">
                                <a:off x="3904027" y="269710"/>
                                <a:ext cx="16948" cy="16948"/>
                              </a:xfrm>
                              <a:prstGeom prst="rect">
                                <a:avLst/>
                              </a:prstGeom>
                              <a:noFill/>
                              <a:ln>
                                <a:noFill/>
                              </a:ln>
                            </wps:spPr>
                            <wps:txbx>
                              <w:txbxContent>
                                <w:p w14:paraId="40AB8C78"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7" name="Retângulo Arredondado 17"/>
                            <wps:cNvSpPr/>
                            <wps:spPr>
                              <a:xfrm>
                                <a:off x="4050128" y="7231"/>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038BF99" w14:textId="77777777" w:rsidR="00C202EE" w:rsidRDefault="00C202EE" w:rsidP="00C202EE">
                                  <w:pPr>
                                    <w:textDirection w:val="btLr"/>
                                  </w:pPr>
                                </w:p>
                              </w:txbxContent>
                            </wps:txbx>
                            <wps:bodyPr spcFirstLastPara="1" wrap="square" lIns="91425" tIns="91425" rIns="91425" bIns="91425" anchor="ctr" anchorCtr="0">
                              <a:noAutofit/>
                            </wps:bodyPr>
                          </wps:wsp>
                          <wps:wsp>
                            <wps:cNvPr id="18" name="Retângulo 18"/>
                            <wps:cNvSpPr/>
                            <wps:spPr>
                              <a:xfrm>
                                <a:off x="4060205" y="17308"/>
                                <a:ext cx="667980" cy="323913"/>
                              </a:xfrm>
                              <a:prstGeom prst="rect">
                                <a:avLst/>
                              </a:prstGeom>
                              <a:noFill/>
                              <a:ln>
                                <a:noFill/>
                              </a:ln>
                            </wps:spPr>
                            <wps:txbx>
                              <w:txbxContent>
                                <w:p w14:paraId="6C1B088D" w14:textId="77777777" w:rsidR="00C202EE" w:rsidRDefault="00C202EE" w:rsidP="00C202EE">
                                  <w:pPr>
                                    <w:spacing w:line="215" w:lineRule="auto"/>
                                    <w:jc w:val="center"/>
                                    <w:textDirection w:val="btLr"/>
                                  </w:pPr>
                                  <w:r>
                                    <w:rPr>
                                      <w:rFonts w:ascii="Tahoma" w:eastAsia="Tahoma" w:hAnsi="Tahoma" w:cs="Tahoma"/>
                                      <w:color w:val="000000"/>
                                      <w:sz w:val="16"/>
                                    </w:rPr>
                                    <w:t>M. Didático</w:t>
                                  </w:r>
                                </w:p>
                              </w:txbxContent>
                            </wps:txbx>
                            <wps:bodyPr spcFirstLastPara="1" wrap="square" lIns="5075" tIns="5075" rIns="5075" bIns="5075" anchor="ctr" anchorCtr="0">
                              <a:noAutofit/>
                            </wps:bodyPr>
                          </wps:wsp>
                          <wps:wsp>
                            <wps:cNvPr id="19" name="Forma Livre 19"/>
                            <wps:cNvSpPr/>
                            <wps:spPr>
                              <a:xfrm rot="2142401">
                                <a:off x="3743013" y="472450"/>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6423FD5C" w14:textId="77777777" w:rsidR="00C202EE" w:rsidRDefault="00C202EE" w:rsidP="00C202EE">
                                  <w:pPr>
                                    <w:textDirection w:val="btLr"/>
                                  </w:pPr>
                                </w:p>
                              </w:txbxContent>
                            </wps:txbx>
                            <wps:bodyPr spcFirstLastPara="1" wrap="square" lIns="91425" tIns="91425" rIns="91425" bIns="91425" anchor="ctr" anchorCtr="0">
                              <a:noAutofit/>
                            </wps:bodyPr>
                          </wps:wsp>
                          <wps:wsp>
                            <wps:cNvPr id="20" name="Retângulo 20"/>
                            <wps:cNvSpPr/>
                            <wps:spPr>
                              <a:xfrm rot="2142401">
                                <a:off x="3904027" y="467548"/>
                                <a:ext cx="16948" cy="16948"/>
                              </a:xfrm>
                              <a:prstGeom prst="rect">
                                <a:avLst/>
                              </a:prstGeom>
                              <a:noFill/>
                              <a:ln>
                                <a:noFill/>
                              </a:ln>
                            </wps:spPr>
                            <wps:txbx>
                              <w:txbxContent>
                                <w:p w14:paraId="53BBA13D"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21" name="Retângulo Arredondado 21"/>
                            <wps:cNvSpPr/>
                            <wps:spPr>
                              <a:xfrm>
                                <a:off x="4050128" y="402908"/>
                                <a:ext cx="870716"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602593CC" w14:textId="77777777" w:rsidR="00C202EE" w:rsidRDefault="00C202EE" w:rsidP="00C202EE">
                                  <w:pPr>
                                    <w:textDirection w:val="btLr"/>
                                  </w:pPr>
                                </w:p>
                              </w:txbxContent>
                            </wps:txbx>
                            <wps:bodyPr spcFirstLastPara="1" wrap="square" lIns="91425" tIns="91425" rIns="91425" bIns="91425" anchor="ctr" anchorCtr="0">
                              <a:noAutofit/>
                            </wps:bodyPr>
                          </wps:wsp>
                          <wps:wsp>
                            <wps:cNvPr id="22" name="Retângulo 22"/>
                            <wps:cNvSpPr/>
                            <wps:spPr>
                              <a:xfrm>
                                <a:off x="4060205" y="412985"/>
                                <a:ext cx="850562" cy="323913"/>
                              </a:xfrm>
                              <a:prstGeom prst="rect">
                                <a:avLst/>
                              </a:prstGeom>
                              <a:noFill/>
                              <a:ln>
                                <a:noFill/>
                              </a:ln>
                            </wps:spPr>
                            <wps:txbx>
                              <w:txbxContent>
                                <w:p w14:paraId="1CA3F5DE" w14:textId="77777777" w:rsidR="00C202EE" w:rsidRDefault="00C202EE" w:rsidP="00C202EE">
                                  <w:pPr>
                                    <w:spacing w:line="215" w:lineRule="auto"/>
                                    <w:jc w:val="center"/>
                                    <w:textDirection w:val="btLr"/>
                                  </w:pPr>
                                  <w:r>
                                    <w:rPr>
                                      <w:rFonts w:ascii="Tahoma" w:eastAsia="Tahoma" w:hAnsi="Tahoma" w:cs="Tahoma"/>
                                      <w:color w:val="000000"/>
                                      <w:sz w:val="16"/>
                                    </w:rPr>
                                    <w:t>Extracurricular</w:t>
                                  </w:r>
                                </w:p>
                              </w:txbxContent>
                            </wps:txbx>
                            <wps:bodyPr spcFirstLastPara="1" wrap="square" lIns="5075" tIns="5075" rIns="5075" bIns="5075" anchor="ctr" anchorCtr="0">
                              <a:noAutofit/>
                            </wps:bodyPr>
                          </wps:wsp>
                          <wps:wsp>
                            <wps:cNvPr id="23" name="Forma Livre 23"/>
                            <wps:cNvSpPr/>
                            <wps:spPr>
                              <a:xfrm rot="-3445080">
                                <a:off x="1581515" y="1065966"/>
                                <a:ext cx="704367"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591C09AF" w14:textId="77777777" w:rsidR="00C202EE" w:rsidRDefault="00C202EE" w:rsidP="00C202EE">
                                  <w:pPr>
                                    <w:textDirection w:val="btLr"/>
                                  </w:pPr>
                                </w:p>
                              </w:txbxContent>
                            </wps:txbx>
                            <wps:bodyPr spcFirstLastPara="1" wrap="square" lIns="91425" tIns="91425" rIns="91425" bIns="91425" anchor="ctr" anchorCtr="0">
                              <a:noAutofit/>
                            </wps:bodyPr>
                          </wps:wsp>
                          <wps:wsp>
                            <wps:cNvPr id="24" name="Retângulo 24"/>
                            <wps:cNvSpPr/>
                            <wps:spPr>
                              <a:xfrm rot="-3445080">
                                <a:off x="1916090" y="1051929"/>
                                <a:ext cx="35218" cy="35218"/>
                              </a:xfrm>
                              <a:prstGeom prst="rect">
                                <a:avLst/>
                              </a:prstGeom>
                              <a:noFill/>
                              <a:ln>
                                <a:noFill/>
                              </a:ln>
                            </wps:spPr>
                            <wps:txbx>
                              <w:txbxContent>
                                <w:p w14:paraId="23AC55B8"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25" name="Retângulo Arredondado 25"/>
                            <wps:cNvSpPr/>
                            <wps:spPr>
                              <a:xfrm>
                                <a:off x="2123352" y="600747"/>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256130D6" w14:textId="77777777" w:rsidR="00C202EE" w:rsidRDefault="00C202EE" w:rsidP="00C202EE">
                                  <w:pPr>
                                    <w:textDirection w:val="btLr"/>
                                  </w:pPr>
                                </w:p>
                              </w:txbxContent>
                            </wps:txbx>
                            <wps:bodyPr spcFirstLastPara="1" wrap="square" lIns="91425" tIns="91425" rIns="91425" bIns="91425" anchor="ctr" anchorCtr="0">
                              <a:noAutofit/>
                            </wps:bodyPr>
                          </wps:wsp>
                          <wps:wsp>
                            <wps:cNvPr id="26" name="Retângulo 26"/>
                            <wps:cNvSpPr/>
                            <wps:spPr>
                              <a:xfrm>
                                <a:off x="2133429" y="610824"/>
                                <a:ext cx="667980" cy="323913"/>
                              </a:xfrm>
                              <a:prstGeom prst="rect">
                                <a:avLst/>
                              </a:prstGeom>
                              <a:noFill/>
                              <a:ln>
                                <a:noFill/>
                              </a:ln>
                            </wps:spPr>
                            <wps:txbx>
                              <w:txbxContent>
                                <w:p w14:paraId="1C9B560A" w14:textId="77777777" w:rsidR="00C202EE" w:rsidRDefault="00C202EE" w:rsidP="00C202EE">
                                  <w:pPr>
                                    <w:spacing w:line="215" w:lineRule="auto"/>
                                    <w:jc w:val="center"/>
                                    <w:textDirection w:val="btLr"/>
                                  </w:pPr>
                                  <w:r>
                                    <w:rPr>
                                      <w:rFonts w:ascii="Tahoma" w:eastAsia="Tahoma" w:hAnsi="Tahoma" w:cs="Tahoma"/>
                                      <w:color w:val="000000"/>
                                      <w:sz w:val="16"/>
                                    </w:rPr>
                                    <w:t>Secretaria</w:t>
                                  </w:r>
                                </w:p>
                              </w:txbxContent>
                            </wps:txbx>
                            <wps:bodyPr spcFirstLastPara="1" wrap="square" lIns="5075" tIns="5075" rIns="5075" bIns="5075" anchor="ctr" anchorCtr="0">
                              <a:noAutofit/>
                            </wps:bodyPr>
                          </wps:wsp>
                          <wps:wsp>
                            <wps:cNvPr id="27" name="Forma Livre 27"/>
                            <wps:cNvSpPr/>
                            <wps:spPr>
                              <a:xfrm rot="-1652738">
                                <a:off x="1719799" y="1263804"/>
                                <a:ext cx="427800"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0E407E60" w14:textId="77777777" w:rsidR="00C202EE" w:rsidRDefault="00C202EE" w:rsidP="00C202EE">
                                  <w:pPr>
                                    <w:textDirection w:val="btLr"/>
                                  </w:pPr>
                                </w:p>
                              </w:txbxContent>
                            </wps:txbx>
                            <wps:bodyPr spcFirstLastPara="1" wrap="square" lIns="91425" tIns="91425" rIns="91425" bIns="91425" anchor="ctr" anchorCtr="0">
                              <a:noAutofit/>
                            </wps:bodyPr>
                          </wps:wsp>
                          <wps:wsp>
                            <wps:cNvPr id="28" name="Retângulo 28"/>
                            <wps:cNvSpPr/>
                            <wps:spPr>
                              <a:xfrm rot="-1652738">
                                <a:off x="1923004" y="1256682"/>
                                <a:ext cx="21390" cy="21390"/>
                              </a:xfrm>
                              <a:prstGeom prst="rect">
                                <a:avLst/>
                              </a:prstGeom>
                              <a:noFill/>
                              <a:ln>
                                <a:noFill/>
                              </a:ln>
                            </wps:spPr>
                            <wps:txbx>
                              <w:txbxContent>
                                <w:p w14:paraId="5B3CD9F4"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29" name="Retângulo Arredondado 29"/>
                            <wps:cNvSpPr/>
                            <wps:spPr>
                              <a:xfrm>
                                <a:off x="2123352" y="996424"/>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48823E81" w14:textId="77777777" w:rsidR="00C202EE" w:rsidRDefault="00C202EE" w:rsidP="00C202EE">
                                  <w:pPr>
                                    <w:textDirection w:val="btLr"/>
                                  </w:pPr>
                                </w:p>
                              </w:txbxContent>
                            </wps:txbx>
                            <wps:bodyPr spcFirstLastPara="1" wrap="square" lIns="91425" tIns="91425" rIns="91425" bIns="91425" anchor="ctr" anchorCtr="0">
                              <a:noAutofit/>
                            </wps:bodyPr>
                          </wps:wsp>
                          <wps:wsp>
                            <wps:cNvPr id="30" name="Retângulo 30"/>
                            <wps:cNvSpPr/>
                            <wps:spPr>
                              <a:xfrm>
                                <a:off x="2133429" y="1006501"/>
                                <a:ext cx="667980" cy="323913"/>
                              </a:xfrm>
                              <a:prstGeom prst="rect">
                                <a:avLst/>
                              </a:prstGeom>
                              <a:noFill/>
                              <a:ln>
                                <a:noFill/>
                              </a:ln>
                            </wps:spPr>
                            <wps:txbx>
                              <w:txbxContent>
                                <w:p w14:paraId="47A4C509" w14:textId="77777777" w:rsidR="00C202EE" w:rsidRDefault="00C202EE" w:rsidP="00C202EE">
                                  <w:pPr>
                                    <w:spacing w:line="215" w:lineRule="auto"/>
                                    <w:jc w:val="center"/>
                                    <w:textDirection w:val="btLr"/>
                                  </w:pPr>
                                  <w:r>
                                    <w:rPr>
                                      <w:color w:val="000000"/>
                                      <w:sz w:val="18"/>
                                    </w:rPr>
                                    <w:t>Biblioteca</w:t>
                                  </w:r>
                                </w:p>
                              </w:txbxContent>
                            </wps:txbx>
                            <wps:bodyPr spcFirstLastPara="1" wrap="square" lIns="5075" tIns="5075" rIns="5075" bIns="5075" anchor="ctr" anchorCtr="0">
                              <a:noAutofit/>
                            </wps:bodyPr>
                          </wps:wsp>
                          <wps:wsp>
                            <wps:cNvPr id="31" name="Forma Livre 31"/>
                            <wps:cNvSpPr/>
                            <wps:spPr>
                              <a:xfrm rot="1652738">
                                <a:off x="1719799" y="1461643"/>
                                <a:ext cx="427800"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1727D2DF" w14:textId="77777777" w:rsidR="00C202EE" w:rsidRDefault="00C202EE" w:rsidP="00C202EE">
                                  <w:pPr>
                                    <w:textDirection w:val="btLr"/>
                                  </w:pPr>
                                </w:p>
                              </w:txbxContent>
                            </wps:txbx>
                            <wps:bodyPr spcFirstLastPara="1" wrap="square" lIns="91425" tIns="91425" rIns="91425" bIns="91425" anchor="ctr" anchorCtr="0">
                              <a:noAutofit/>
                            </wps:bodyPr>
                          </wps:wsp>
                          <wps:wsp>
                            <wps:cNvPr id="32" name="Retângulo 32"/>
                            <wps:cNvSpPr/>
                            <wps:spPr>
                              <a:xfrm rot="1652738">
                                <a:off x="1923004" y="1454520"/>
                                <a:ext cx="21390" cy="21390"/>
                              </a:xfrm>
                              <a:prstGeom prst="rect">
                                <a:avLst/>
                              </a:prstGeom>
                              <a:noFill/>
                              <a:ln>
                                <a:noFill/>
                              </a:ln>
                            </wps:spPr>
                            <wps:txbx>
                              <w:txbxContent>
                                <w:p w14:paraId="6DD17E5D"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33" name="Retângulo Arredondado 33"/>
                            <wps:cNvSpPr/>
                            <wps:spPr>
                              <a:xfrm>
                                <a:off x="2123352" y="1392101"/>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8E9AF52" w14:textId="77777777" w:rsidR="00C202EE" w:rsidRDefault="00C202EE" w:rsidP="00C202EE">
                                  <w:pPr>
                                    <w:textDirection w:val="btLr"/>
                                  </w:pPr>
                                </w:p>
                              </w:txbxContent>
                            </wps:txbx>
                            <wps:bodyPr spcFirstLastPara="1" wrap="square" lIns="91425" tIns="91425" rIns="91425" bIns="91425" anchor="ctr" anchorCtr="0">
                              <a:noAutofit/>
                            </wps:bodyPr>
                          </wps:wsp>
                          <wps:wsp>
                            <wps:cNvPr id="34" name="Retângulo 34"/>
                            <wps:cNvSpPr/>
                            <wps:spPr>
                              <a:xfrm>
                                <a:off x="2133429" y="1402178"/>
                                <a:ext cx="667980" cy="323913"/>
                              </a:xfrm>
                              <a:prstGeom prst="rect">
                                <a:avLst/>
                              </a:prstGeom>
                              <a:noFill/>
                              <a:ln>
                                <a:noFill/>
                              </a:ln>
                            </wps:spPr>
                            <wps:txbx>
                              <w:txbxContent>
                                <w:p w14:paraId="57F7A83E" w14:textId="77777777" w:rsidR="00C202EE" w:rsidRDefault="00C202EE" w:rsidP="00C202EE">
                                  <w:pPr>
                                    <w:spacing w:line="215" w:lineRule="auto"/>
                                    <w:jc w:val="center"/>
                                    <w:textDirection w:val="btLr"/>
                                  </w:pPr>
                                  <w:r>
                                    <w:rPr>
                                      <w:rFonts w:ascii="Tahoma" w:eastAsia="Tahoma" w:hAnsi="Tahoma" w:cs="Tahoma"/>
                                      <w:color w:val="000000"/>
                                      <w:sz w:val="16"/>
                                    </w:rPr>
                                    <w:t>Recepção</w:t>
                                  </w:r>
                                </w:p>
                              </w:txbxContent>
                            </wps:txbx>
                            <wps:bodyPr spcFirstLastPara="1" wrap="square" lIns="5075" tIns="5075" rIns="5075" bIns="5075" anchor="ctr" anchorCtr="0">
                              <a:noAutofit/>
                            </wps:bodyPr>
                          </wps:wsp>
                          <wps:wsp>
                            <wps:cNvPr id="35" name="Forma Livre 35"/>
                            <wps:cNvSpPr/>
                            <wps:spPr>
                              <a:xfrm>
                                <a:off x="2811487" y="1560562"/>
                                <a:ext cx="275253"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52FE28FD" w14:textId="77777777" w:rsidR="00C202EE" w:rsidRDefault="00C202EE" w:rsidP="00C202EE">
                                  <w:pPr>
                                    <w:textDirection w:val="btLr"/>
                                  </w:pPr>
                                </w:p>
                              </w:txbxContent>
                            </wps:txbx>
                            <wps:bodyPr spcFirstLastPara="1" wrap="square" lIns="91425" tIns="91425" rIns="91425" bIns="91425" anchor="ctr" anchorCtr="0">
                              <a:noAutofit/>
                            </wps:bodyPr>
                          </wps:wsp>
                          <wps:wsp>
                            <wps:cNvPr id="36" name="Retângulo 36"/>
                            <wps:cNvSpPr/>
                            <wps:spPr>
                              <a:xfrm>
                                <a:off x="2942232" y="1557253"/>
                                <a:ext cx="13762" cy="13762"/>
                              </a:xfrm>
                              <a:prstGeom prst="rect">
                                <a:avLst/>
                              </a:prstGeom>
                              <a:noFill/>
                              <a:ln>
                                <a:noFill/>
                              </a:ln>
                            </wps:spPr>
                            <wps:txbx>
                              <w:txbxContent>
                                <w:p w14:paraId="7B776346"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37" name="Retângulo Arredondado 37"/>
                            <wps:cNvSpPr/>
                            <wps:spPr>
                              <a:xfrm>
                                <a:off x="3086740" y="1392101"/>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2E286DD1" w14:textId="77777777" w:rsidR="00C202EE" w:rsidRDefault="00C202EE" w:rsidP="00C202EE">
                                  <w:pPr>
                                    <w:textDirection w:val="btLr"/>
                                  </w:pPr>
                                </w:p>
                              </w:txbxContent>
                            </wps:txbx>
                            <wps:bodyPr spcFirstLastPara="1" wrap="square" lIns="91425" tIns="91425" rIns="91425" bIns="91425" anchor="ctr" anchorCtr="0">
                              <a:noAutofit/>
                            </wps:bodyPr>
                          </wps:wsp>
                          <wps:wsp>
                            <wps:cNvPr id="38" name="Retângulo 38"/>
                            <wps:cNvSpPr/>
                            <wps:spPr>
                              <a:xfrm>
                                <a:off x="3096817" y="1402178"/>
                                <a:ext cx="667980" cy="323913"/>
                              </a:xfrm>
                              <a:prstGeom prst="rect">
                                <a:avLst/>
                              </a:prstGeom>
                              <a:noFill/>
                              <a:ln>
                                <a:noFill/>
                              </a:ln>
                            </wps:spPr>
                            <wps:txbx>
                              <w:txbxContent>
                                <w:p w14:paraId="6009A84A" w14:textId="77777777" w:rsidR="00C202EE" w:rsidRDefault="00C202EE" w:rsidP="00C202EE">
                                  <w:pPr>
                                    <w:spacing w:line="215" w:lineRule="auto"/>
                                    <w:jc w:val="center"/>
                                    <w:textDirection w:val="btLr"/>
                                  </w:pPr>
                                  <w:r>
                                    <w:rPr>
                                      <w:rFonts w:ascii="Tahoma" w:eastAsia="Tahoma" w:hAnsi="Tahoma" w:cs="Tahoma"/>
                                      <w:color w:val="000000"/>
                                      <w:sz w:val="16"/>
                                    </w:rPr>
                                    <w:t>Atendente</w:t>
                                  </w:r>
                                </w:p>
                              </w:txbxContent>
                            </wps:txbx>
                            <wps:bodyPr spcFirstLastPara="1" wrap="square" lIns="5075" tIns="5075" rIns="5075" bIns="5075" anchor="ctr" anchorCtr="0">
                              <a:noAutofit/>
                            </wps:bodyPr>
                          </wps:wsp>
                          <wps:wsp>
                            <wps:cNvPr id="39" name="Forma Livre 39"/>
                            <wps:cNvSpPr/>
                            <wps:spPr>
                              <a:xfrm rot="3445080">
                                <a:off x="1581515" y="1659481"/>
                                <a:ext cx="704367"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6D8A1604" w14:textId="77777777" w:rsidR="00C202EE" w:rsidRDefault="00C202EE" w:rsidP="00C202EE">
                                  <w:pPr>
                                    <w:textDirection w:val="btLr"/>
                                  </w:pPr>
                                </w:p>
                              </w:txbxContent>
                            </wps:txbx>
                            <wps:bodyPr spcFirstLastPara="1" wrap="square" lIns="91425" tIns="91425" rIns="91425" bIns="91425" anchor="ctr" anchorCtr="0">
                              <a:noAutofit/>
                            </wps:bodyPr>
                          </wps:wsp>
                          <wps:wsp>
                            <wps:cNvPr id="40" name="Retângulo 40"/>
                            <wps:cNvSpPr/>
                            <wps:spPr>
                              <a:xfrm rot="3445080">
                                <a:off x="1916090" y="1645445"/>
                                <a:ext cx="35218" cy="35218"/>
                              </a:xfrm>
                              <a:prstGeom prst="rect">
                                <a:avLst/>
                              </a:prstGeom>
                              <a:noFill/>
                              <a:ln>
                                <a:noFill/>
                              </a:ln>
                            </wps:spPr>
                            <wps:txbx>
                              <w:txbxContent>
                                <w:p w14:paraId="657B904F"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41" name="Retângulo Arredondado 41"/>
                            <wps:cNvSpPr/>
                            <wps:spPr>
                              <a:xfrm>
                                <a:off x="2123352" y="1787778"/>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505C2674" w14:textId="77777777" w:rsidR="00C202EE" w:rsidRDefault="00C202EE" w:rsidP="00C202EE">
                                  <w:pPr>
                                    <w:textDirection w:val="btLr"/>
                                  </w:pPr>
                                </w:p>
                              </w:txbxContent>
                            </wps:txbx>
                            <wps:bodyPr spcFirstLastPara="1" wrap="square" lIns="91425" tIns="91425" rIns="91425" bIns="91425" anchor="ctr" anchorCtr="0">
                              <a:noAutofit/>
                            </wps:bodyPr>
                          </wps:wsp>
                          <wps:wsp>
                            <wps:cNvPr id="42" name="Retângulo 42"/>
                            <wps:cNvSpPr/>
                            <wps:spPr>
                              <a:xfrm>
                                <a:off x="2133429" y="1797855"/>
                                <a:ext cx="667980" cy="323913"/>
                              </a:xfrm>
                              <a:prstGeom prst="rect">
                                <a:avLst/>
                              </a:prstGeom>
                              <a:noFill/>
                              <a:ln>
                                <a:noFill/>
                              </a:ln>
                            </wps:spPr>
                            <wps:txbx>
                              <w:txbxContent>
                                <w:p w14:paraId="7A3BFE5D" w14:textId="77777777" w:rsidR="00C202EE" w:rsidRDefault="00C202EE" w:rsidP="00C202EE">
                                  <w:pPr>
                                    <w:spacing w:line="215" w:lineRule="auto"/>
                                    <w:jc w:val="center"/>
                                    <w:textDirection w:val="btLr"/>
                                  </w:pPr>
                                  <w:r>
                                    <w:rPr>
                                      <w:rFonts w:ascii="Tahoma" w:eastAsia="Tahoma" w:hAnsi="Tahoma" w:cs="Tahoma"/>
                                      <w:color w:val="000000"/>
                                      <w:sz w:val="16"/>
                                    </w:rPr>
                                    <w:t>Serviços Gerais e Zeladoria</w:t>
                                  </w:r>
                                </w:p>
                              </w:txbxContent>
                            </wps:txbx>
                            <wps:bodyPr spcFirstLastPara="1" wrap="square" lIns="5075" tIns="5075" rIns="5075" bIns="5075" anchor="ctr" anchorCtr="0">
                              <a:noAutofit/>
                            </wps:bodyPr>
                          </wps:wsp>
                          <wps:wsp>
                            <wps:cNvPr id="43" name="Forma Livre 43"/>
                            <wps:cNvSpPr/>
                            <wps:spPr>
                              <a:xfrm rot="4141239">
                                <a:off x="1403988" y="1857320"/>
                                <a:ext cx="1059422"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6A9A27E6" w14:textId="77777777" w:rsidR="00C202EE" w:rsidRDefault="00C202EE" w:rsidP="00C202EE">
                                  <w:pPr>
                                    <w:textDirection w:val="btLr"/>
                                  </w:pPr>
                                </w:p>
                              </w:txbxContent>
                            </wps:txbx>
                            <wps:bodyPr spcFirstLastPara="1" wrap="square" lIns="91425" tIns="91425" rIns="91425" bIns="91425" anchor="ctr" anchorCtr="0">
                              <a:noAutofit/>
                            </wps:bodyPr>
                          </wps:wsp>
                          <wps:wsp>
                            <wps:cNvPr id="44" name="Retângulo 44"/>
                            <wps:cNvSpPr/>
                            <wps:spPr>
                              <a:xfrm rot="4141239">
                                <a:off x="1907214" y="1834407"/>
                                <a:ext cx="52971" cy="52971"/>
                              </a:xfrm>
                              <a:prstGeom prst="rect">
                                <a:avLst/>
                              </a:prstGeom>
                              <a:noFill/>
                              <a:ln>
                                <a:noFill/>
                              </a:ln>
                            </wps:spPr>
                            <wps:txbx>
                              <w:txbxContent>
                                <w:p w14:paraId="36F994F9"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45" name="Retângulo Arredondado 45"/>
                            <wps:cNvSpPr/>
                            <wps:spPr>
                              <a:xfrm>
                                <a:off x="2123352" y="2183455"/>
                                <a:ext cx="688134" cy="344067"/>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FD4D5F2" w14:textId="77777777" w:rsidR="00C202EE" w:rsidRDefault="00C202EE" w:rsidP="00C202EE">
                                  <w:pPr>
                                    <w:textDirection w:val="btLr"/>
                                  </w:pPr>
                                </w:p>
                              </w:txbxContent>
                            </wps:txbx>
                            <wps:bodyPr spcFirstLastPara="1" wrap="square" lIns="91425" tIns="91425" rIns="91425" bIns="91425" anchor="ctr" anchorCtr="0">
                              <a:noAutofit/>
                            </wps:bodyPr>
                          </wps:wsp>
                          <wps:wsp>
                            <wps:cNvPr id="46" name="Retângulo 46"/>
                            <wps:cNvSpPr/>
                            <wps:spPr>
                              <a:xfrm>
                                <a:off x="2133429" y="2193532"/>
                                <a:ext cx="667980" cy="323913"/>
                              </a:xfrm>
                              <a:prstGeom prst="rect">
                                <a:avLst/>
                              </a:prstGeom>
                              <a:noFill/>
                              <a:ln>
                                <a:noFill/>
                              </a:ln>
                            </wps:spPr>
                            <wps:txbx>
                              <w:txbxContent>
                                <w:p w14:paraId="43207550" w14:textId="77777777" w:rsidR="00C202EE" w:rsidRDefault="00C202EE" w:rsidP="00C202EE">
                                  <w:pPr>
                                    <w:spacing w:line="215" w:lineRule="auto"/>
                                    <w:jc w:val="center"/>
                                    <w:textDirection w:val="btLr"/>
                                  </w:pPr>
                                  <w:r>
                                    <w:rPr>
                                      <w:rFonts w:ascii="Tahoma" w:eastAsia="Tahoma" w:hAnsi="Tahoma" w:cs="Tahoma"/>
                                      <w:color w:val="000000"/>
                                      <w:sz w:val="16"/>
                                    </w:rPr>
                                    <w:t>Financeiro</w:t>
                                  </w:r>
                                </w:p>
                              </w:txbxContent>
                            </wps:txbx>
                            <wps:bodyPr spcFirstLastPara="1" wrap="square" lIns="5075" tIns="5075" rIns="5075" bIns="5075" anchor="ctr" anchorCtr="0">
                              <a:noAutofit/>
                            </wps:bodyPr>
                          </wps:wsp>
                          <wps:wsp>
                            <wps:cNvPr id="47" name="Forma Livre 47"/>
                            <wps:cNvSpPr/>
                            <wps:spPr>
                              <a:xfrm rot="-1076520">
                                <a:off x="2798335" y="2268606"/>
                                <a:ext cx="540883"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4F415414" w14:textId="77777777" w:rsidR="00C202EE" w:rsidRDefault="00C202EE" w:rsidP="00C202EE">
                                  <w:pPr>
                                    <w:textDirection w:val="btLr"/>
                                  </w:pPr>
                                </w:p>
                              </w:txbxContent>
                            </wps:txbx>
                            <wps:bodyPr spcFirstLastPara="1" wrap="square" lIns="91425" tIns="91425" rIns="91425" bIns="91425" anchor="ctr" anchorCtr="0">
                              <a:noAutofit/>
                            </wps:bodyPr>
                          </wps:wsp>
                          <wps:wsp>
                            <wps:cNvPr id="48" name="Retângulo 48"/>
                            <wps:cNvSpPr/>
                            <wps:spPr>
                              <a:xfrm rot="-1076520">
                                <a:off x="3055254" y="2258656"/>
                                <a:ext cx="27044" cy="27044"/>
                              </a:xfrm>
                              <a:prstGeom prst="rect">
                                <a:avLst/>
                              </a:prstGeom>
                              <a:noFill/>
                              <a:ln>
                                <a:noFill/>
                              </a:ln>
                            </wps:spPr>
                            <wps:txbx>
                              <w:txbxContent>
                                <w:p w14:paraId="18437130"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49" name="Retângulo Arredondado 49"/>
                            <wps:cNvSpPr/>
                            <wps:spPr>
                              <a:xfrm>
                                <a:off x="3326066" y="2016834"/>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6E5A03D2" w14:textId="77777777" w:rsidR="00C202EE" w:rsidRDefault="00C202EE" w:rsidP="00C202EE">
                                  <w:pPr>
                                    <w:textDirection w:val="btLr"/>
                                  </w:pPr>
                                </w:p>
                              </w:txbxContent>
                            </wps:txbx>
                            <wps:bodyPr spcFirstLastPara="1" wrap="square" lIns="91425" tIns="91425" rIns="91425" bIns="91425" anchor="ctr" anchorCtr="0">
                              <a:noAutofit/>
                            </wps:bodyPr>
                          </wps:wsp>
                          <wps:wsp>
                            <wps:cNvPr id="50" name="Retângulo 50"/>
                            <wps:cNvSpPr/>
                            <wps:spPr>
                              <a:xfrm>
                                <a:off x="3336143" y="2026911"/>
                                <a:ext cx="667980" cy="323913"/>
                              </a:xfrm>
                              <a:prstGeom prst="rect">
                                <a:avLst/>
                              </a:prstGeom>
                              <a:noFill/>
                              <a:ln>
                                <a:noFill/>
                              </a:ln>
                            </wps:spPr>
                            <wps:txbx>
                              <w:txbxContent>
                                <w:p w14:paraId="0E5170C6" w14:textId="77777777" w:rsidR="00C202EE" w:rsidRDefault="00C202EE" w:rsidP="00C202EE">
                                  <w:pPr>
                                    <w:spacing w:line="215" w:lineRule="auto"/>
                                    <w:jc w:val="center"/>
                                    <w:textDirection w:val="btLr"/>
                                  </w:pPr>
                                  <w:r>
                                    <w:rPr>
                                      <w:rFonts w:ascii="Tahoma" w:eastAsia="Tahoma" w:hAnsi="Tahoma" w:cs="Tahoma"/>
                                      <w:color w:val="000000"/>
                                      <w:sz w:val="16"/>
                                    </w:rPr>
                                    <w:t>Tesouraria</w:t>
                                  </w:r>
                                </w:p>
                              </w:txbxContent>
                            </wps:txbx>
                            <wps:bodyPr spcFirstLastPara="1" wrap="square" lIns="5075" tIns="5075" rIns="5075" bIns="5075" anchor="ctr" anchorCtr="0">
                              <a:noAutofit/>
                            </wps:bodyPr>
                          </wps:wsp>
                          <wps:wsp>
                            <wps:cNvPr id="51" name="Forma Livre 51"/>
                            <wps:cNvSpPr/>
                            <wps:spPr>
                              <a:xfrm rot="1581234">
                                <a:off x="2783455" y="2471646"/>
                                <a:ext cx="539429"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65601B8B" w14:textId="77777777" w:rsidR="00C202EE" w:rsidRDefault="00C202EE" w:rsidP="00C202EE">
                                  <w:pPr>
                                    <w:textDirection w:val="btLr"/>
                                  </w:pPr>
                                </w:p>
                              </w:txbxContent>
                            </wps:txbx>
                            <wps:bodyPr spcFirstLastPara="1" wrap="square" lIns="91425" tIns="91425" rIns="91425" bIns="91425" anchor="ctr" anchorCtr="0">
                              <a:noAutofit/>
                            </wps:bodyPr>
                          </wps:wsp>
                          <wps:wsp>
                            <wps:cNvPr id="52" name="Retângulo 52"/>
                            <wps:cNvSpPr/>
                            <wps:spPr>
                              <a:xfrm rot="1581234">
                                <a:off x="3039684" y="2461733"/>
                                <a:ext cx="26971" cy="26971"/>
                              </a:xfrm>
                              <a:prstGeom prst="rect">
                                <a:avLst/>
                              </a:prstGeom>
                              <a:noFill/>
                              <a:ln>
                                <a:noFill/>
                              </a:ln>
                            </wps:spPr>
                            <wps:txbx>
                              <w:txbxContent>
                                <w:p w14:paraId="330D8581"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53" name="Retângulo Arredondado 53"/>
                            <wps:cNvSpPr/>
                            <wps:spPr>
                              <a:xfrm>
                                <a:off x="3294853" y="2422916"/>
                                <a:ext cx="744292"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28C76FD2" w14:textId="77777777" w:rsidR="00C202EE" w:rsidRDefault="00C202EE" w:rsidP="00C202EE">
                                  <w:pPr>
                                    <w:textDirection w:val="btLr"/>
                                  </w:pPr>
                                </w:p>
                              </w:txbxContent>
                            </wps:txbx>
                            <wps:bodyPr spcFirstLastPara="1" wrap="square" lIns="91425" tIns="91425" rIns="91425" bIns="91425" anchor="ctr" anchorCtr="0">
                              <a:noAutofit/>
                            </wps:bodyPr>
                          </wps:wsp>
                          <wps:wsp>
                            <wps:cNvPr id="54" name="Retângulo 54"/>
                            <wps:cNvSpPr/>
                            <wps:spPr>
                              <a:xfrm>
                                <a:off x="3304930" y="2432993"/>
                                <a:ext cx="724138" cy="323913"/>
                              </a:xfrm>
                              <a:prstGeom prst="rect">
                                <a:avLst/>
                              </a:prstGeom>
                              <a:noFill/>
                              <a:ln>
                                <a:noFill/>
                              </a:ln>
                            </wps:spPr>
                            <wps:txbx>
                              <w:txbxContent>
                                <w:p w14:paraId="0619897C" w14:textId="77777777" w:rsidR="00C202EE" w:rsidRDefault="00C202EE" w:rsidP="00C202EE">
                                  <w:pPr>
                                    <w:spacing w:line="215" w:lineRule="auto"/>
                                    <w:jc w:val="center"/>
                                    <w:textDirection w:val="btLr"/>
                                  </w:pPr>
                                  <w:r>
                                    <w:rPr>
                                      <w:rFonts w:ascii="Tahoma" w:eastAsia="Tahoma" w:hAnsi="Tahoma" w:cs="Tahoma"/>
                                      <w:color w:val="000000"/>
                                      <w:sz w:val="16"/>
                                    </w:rPr>
                                    <w:t>Contabilidade</w:t>
                                  </w:r>
                                </w:p>
                              </w:txbxContent>
                            </wps:txbx>
                            <wps:bodyPr spcFirstLastPara="1" wrap="square" lIns="5075" tIns="5075" rIns="5075" bIns="5075" anchor="ctr" anchorCtr="0">
                              <a:noAutofit/>
                            </wps:bodyPr>
                          </wps:wsp>
                          <wps:wsp>
                            <wps:cNvPr id="55" name="Retângulo Arredondado 55"/>
                            <wps:cNvSpPr/>
                            <wps:spPr>
                              <a:xfrm>
                                <a:off x="1108155" y="5873876"/>
                                <a:ext cx="688134" cy="344067"/>
                              </a:xfrm>
                              <a:prstGeom prst="roundRect">
                                <a:avLst>
                                  <a:gd name="adj" fmla="val 10000"/>
                                </a:avLst>
                              </a:prstGeom>
                              <a:solidFill>
                                <a:schemeClr val="accent1"/>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CBC0462" w14:textId="77777777" w:rsidR="00C202EE" w:rsidRDefault="00C202EE" w:rsidP="00C202EE">
                                  <w:pPr>
                                    <w:textDirection w:val="btLr"/>
                                  </w:pPr>
                                </w:p>
                              </w:txbxContent>
                            </wps:txbx>
                            <wps:bodyPr spcFirstLastPara="1" wrap="square" lIns="91425" tIns="91425" rIns="91425" bIns="91425" anchor="ctr" anchorCtr="0">
                              <a:noAutofit/>
                            </wps:bodyPr>
                          </wps:wsp>
                          <wps:wsp>
                            <wps:cNvPr id="56" name="Retângulo 56"/>
                            <wps:cNvSpPr/>
                            <wps:spPr>
                              <a:xfrm>
                                <a:off x="1118232" y="5883953"/>
                                <a:ext cx="667980" cy="323913"/>
                              </a:xfrm>
                              <a:prstGeom prst="rect">
                                <a:avLst/>
                              </a:prstGeom>
                              <a:noFill/>
                              <a:ln>
                                <a:noFill/>
                              </a:ln>
                            </wps:spPr>
                            <wps:txbx>
                              <w:txbxContent>
                                <w:p w14:paraId="7400EF20" w14:textId="77777777" w:rsidR="00C202EE" w:rsidRDefault="00C202EE" w:rsidP="00C202EE">
                                  <w:pPr>
                                    <w:spacing w:line="215" w:lineRule="auto"/>
                                    <w:jc w:val="center"/>
                                    <w:textDirection w:val="btLr"/>
                                  </w:pPr>
                                  <w:r>
                                    <w:rPr>
                                      <w:rFonts w:ascii="Tahoma" w:eastAsia="Tahoma" w:hAnsi="Tahoma" w:cs="Tahoma"/>
                                      <w:color w:val="000000"/>
                                      <w:sz w:val="16"/>
                                    </w:rPr>
                                    <w:t>Direção Pedagógica</w:t>
                                  </w:r>
                                </w:p>
                              </w:txbxContent>
                            </wps:txbx>
                            <wps:bodyPr spcFirstLastPara="1" wrap="square" lIns="5075" tIns="5075" rIns="5075" bIns="5075" anchor="ctr" anchorCtr="0">
                              <a:noAutofit/>
                            </wps:bodyPr>
                          </wps:wsp>
                          <wps:wsp>
                            <wps:cNvPr id="57" name="Forma Livre 57"/>
                            <wps:cNvSpPr/>
                            <wps:spPr>
                              <a:xfrm rot="-4635603">
                                <a:off x="1309833" y="5433617"/>
                                <a:ext cx="1248166"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62E2A26C" w14:textId="77777777" w:rsidR="00C202EE" w:rsidRDefault="00C202EE" w:rsidP="00C202EE">
                                  <w:pPr>
                                    <w:textDirection w:val="btLr"/>
                                  </w:pPr>
                                </w:p>
                              </w:txbxContent>
                            </wps:txbx>
                            <wps:bodyPr spcFirstLastPara="1" wrap="square" lIns="91425" tIns="91425" rIns="91425" bIns="91425" anchor="ctr" anchorCtr="0">
                              <a:noAutofit/>
                            </wps:bodyPr>
                          </wps:wsp>
                          <wps:wsp>
                            <wps:cNvPr id="58" name="Retângulo 58"/>
                            <wps:cNvSpPr/>
                            <wps:spPr>
                              <a:xfrm rot="-4635603">
                                <a:off x="1902712" y="5405986"/>
                                <a:ext cx="62408" cy="62408"/>
                              </a:xfrm>
                              <a:prstGeom prst="rect">
                                <a:avLst/>
                              </a:prstGeom>
                              <a:noFill/>
                              <a:ln>
                                <a:noFill/>
                              </a:ln>
                            </wps:spPr>
                            <wps:txbx>
                              <w:txbxContent>
                                <w:p w14:paraId="2B7DF68E"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59" name="Retângulo Arredondado 59"/>
                            <wps:cNvSpPr/>
                            <wps:spPr>
                              <a:xfrm>
                                <a:off x="2071543" y="4495830"/>
                                <a:ext cx="970475" cy="665281"/>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A687FF4" w14:textId="77777777" w:rsidR="00C202EE" w:rsidRDefault="00C202EE" w:rsidP="00C202EE">
                                  <w:pPr>
                                    <w:textDirection w:val="btLr"/>
                                  </w:pPr>
                                </w:p>
                              </w:txbxContent>
                            </wps:txbx>
                            <wps:bodyPr spcFirstLastPara="1" wrap="square" lIns="91425" tIns="91425" rIns="91425" bIns="91425" anchor="ctr" anchorCtr="0">
                              <a:noAutofit/>
                            </wps:bodyPr>
                          </wps:wsp>
                          <wps:wsp>
                            <wps:cNvPr id="60" name="Retângulo 60"/>
                            <wps:cNvSpPr/>
                            <wps:spPr>
                              <a:xfrm>
                                <a:off x="2091028" y="4515315"/>
                                <a:ext cx="931505" cy="626311"/>
                              </a:xfrm>
                              <a:prstGeom prst="rect">
                                <a:avLst/>
                              </a:prstGeom>
                              <a:noFill/>
                              <a:ln>
                                <a:noFill/>
                              </a:ln>
                            </wps:spPr>
                            <wps:txbx>
                              <w:txbxContent>
                                <w:p w14:paraId="3601695D" w14:textId="77777777" w:rsidR="00C202EE" w:rsidRDefault="00C202EE" w:rsidP="00C202EE">
                                  <w:pPr>
                                    <w:spacing w:line="215" w:lineRule="auto"/>
                                    <w:jc w:val="center"/>
                                    <w:textDirection w:val="btLr"/>
                                  </w:pPr>
                                  <w:r>
                                    <w:rPr>
                                      <w:rFonts w:ascii="Tahoma" w:eastAsia="Tahoma" w:hAnsi="Tahoma" w:cs="Tahoma"/>
                                      <w:b/>
                                      <w:color w:val="000000"/>
                                      <w:sz w:val="16"/>
                                    </w:rPr>
                                    <w:t xml:space="preserve">Coordenação Pedagógica </w:t>
                                  </w:r>
                                  <w:r>
                                    <w:rPr>
                                      <w:rFonts w:ascii="Tahoma" w:eastAsia="Tahoma" w:hAnsi="Tahoma" w:cs="Tahoma"/>
                                      <w:color w:val="000000"/>
                                      <w:sz w:val="16"/>
                                    </w:rPr>
                                    <w:t xml:space="preserve">Educação Infantil </w:t>
                                  </w:r>
                                  <w:r>
                                    <w:rPr>
                                      <w:rFonts w:ascii="Tahoma" w:eastAsia="Tahoma" w:hAnsi="Tahoma" w:cs="Tahoma"/>
                                      <w:color w:val="000000"/>
                                      <w:sz w:val="16"/>
                                    </w:rPr>
                                    <w:br/>
                                    <w:t>ao 3ºano</w:t>
                                  </w:r>
                                </w:p>
                              </w:txbxContent>
                            </wps:txbx>
                            <wps:bodyPr spcFirstLastPara="1" wrap="square" lIns="5075" tIns="5075" rIns="5075" bIns="5075" anchor="ctr" anchorCtr="0">
                              <a:noAutofit/>
                            </wps:bodyPr>
                          </wps:wsp>
                          <wps:wsp>
                            <wps:cNvPr id="61" name="Forma Livre 61"/>
                            <wps:cNvSpPr/>
                            <wps:spPr>
                              <a:xfrm rot="-4369170">
                                <a:off x="2713718" y="4379762"/>
                                <a:ext cx="931853"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6F33F7B0" w14:textId="77777777" w:rsidR="00C202EE" w:rsidRDefault="00C202EE" w:rsidP="00C202EE">
                                  <w:pPr>
                                    <w:textDirection w:val="btLr"/>
                                  </w:pPr>
                                </w:p>
                              </w:txbxContent>
                            </wps:txbx>
                            <wps:bodyPr spcFirstLastPara="1" wrap="square" lIns="91425" tIns="91425" rIns="91425" bIns="91425" anchor="ctr" anchorCtr="0">
                              <a:noAutofit/>
                            </wps:bodyPr>
                          </wps:wsp>
                          <wps:wsp>
                            <wps:cNvPr id="62" name="Retângulo 62"/>
                            <wps:cNvSpPr/>
                            <wps:spPr>
                              <a:xfrm rot="-4369170">
                                <a:off x="3156349" y="4360038"/>
                                <a:ext cx="46592" cy="46592"/>
                              </a:xfrm>
                              <a:prstGeom prst="rect">
                                <a:avLst/>
                              </a:prstGeom>
                              <a:noFill/>
                              <a:ln>
                                <a:noFill/>
                              </a:ln>
                            </wps:spPr>
                            <wps:txbx>
                              <w:txbxContent>
                                <w:p w14:paraId="37B21226"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63" name="Retângulo Arredondado 63"/>
                            <wps:cNvSpPr/>
                            <wps:spPr>
                              <a:xfrm>
                                <a:off x="3317272" y="3766164"/>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456F1558" w14:textId="77777777" w:rsidR="00C202EE" w:rsidRDefault="00C202EE" w:rsidP="00C202EE">
                                  <w:pPr>
                                    <w:textDirection w:val="btLr"/>
                                  </w:pPr>
                                </w:p>
                              </w:txbxContent>
                            </wps:txbx>
                            <wps:bodyPr spcFirstLastPara="1" wrap="square" lIns="91425" tIns="91425" rIns="91425" bIns="91425" anchor="ctr" anchorCtr="0">
                              <a:noAutofit/>
                            </wps:bodyPr>
                          </wps:wsp>
                          <wps:wsp>
                            <wps:cNvPr id="128" name="Retângulo 128"/>
                            <wps:cNvSpPr/>
                            <wps:spPr>
                              <a:xfrm>
                                <a:off x="3327349" y="3776241"/>
                                <a:ext cx="667980" cy="323913"/>
                              </a:xfrm>
                              <a:prstGeom prst="rect">
                                <a:avLst/>
                              </a:prstGeom>
                              <a:noFill/>
                              <a:ln>
                                <a:noFill/>
                              </a:ln>
                            </wps:spPr>
                            <wps:txbx>
                              <w:txbxContent>
                                <w:p w14:paraId="5192AD21" w14:textId="77777777" w:rsidR="00C202EE" w:rsidRDefault="00C202EE" w:rsidP="00C202EE">
                                  <w:pPr>
                                    <w:spacing w:line="215" w:lineRule="auto"/>
                                    <w:jc w:val="center"/>
                                    <w:textDirection w:val="btLr"/>
                                  </w:pPr>
                                  <w:r>
                                    <w:rPr>
                                      <w:rFonts w:ascii="Tahoma" w:eastAsia="Tahoma" w:hAnsi="Tahoma" w:cs="Tahoma"/>
                                      <w:color w:val="000000"/>
                                      <w:sz w:val="16"/>
                                    </w:rPr>
                                    <w:t>Educação Infantil</w:t>
                                  </w:r>
                                </w:p>
                              </w:txbxContent>
                            </wps:txbx>
                            <wps:bodyPr spcFirstLastPara="1" wrap="square" lIns="5075" tIns="5075" rIns="5075" bIns="5075" anchor="ctr" anchorCtr="0">
                              <a:noAutofit/>
                            </wps:bodyPr>
                          </wps:wsp>
                          <wps:wsp>
                            <wps:cNvPr id="129" name="Forma Livre 129"/>
                            <wps:cNvSpPr/>
                            <wps:spPr>
                              <a:xfrm rot="-4467012">
                                <a:off x="3629645" y="3440028"/>
                                <a:ext cx="10267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0308B4DE" w14:textId="77777777" w:rsidR="00C202EE" w:rsidRDefault="00C202EE" w:rsidP="00C202EE">
                                  <w:pPr>
                                    <w:textDirection w:val="btLr"/>
                                  </w:pPr>
                                </w:p>
                              </w:txbxContent>
                            </wps:txbx>
                            <wps:bodyPr spcFirstLastPara="1" wrap="square" lIns="91425" tIns="91425" rIns="91425" bIns="91425" anchor="ctr" anchorCtr="0">
                              <a:noAutofit/>
                            </wps:bodyPr>
                          </wps:wsp>
                          <wps:wsp>
                            <wps:cNvPr id="130" name="Retângulo 130"/>
                            <wps:cNvSpPr/>
                            <wps:spPr>
                              <a:xfrm rot="-4467012">
                                <a:off x="4117364" y="3417932"/>
                                <a:ext cx="51338" cy="51338"/>
                              </a:xfrm>
                              <a:prstGeom prst="rect">
                                <a:avLst/>
                              </a:prstGeom>
                              <a:noFill/>
                              <a:ln>
                                <a:noFill/>
                              </a:ln>
                            </wps:spPr>
                            <wps:txbx>
                              <w:txbxContent>
                                <w:p w14:paraId="000F4F04"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31" name="Retângulo Arredondado 131"/>
                            <wps:cNvSpPr/>
                            <wps:spPr>
                              <a:xfrm>
                                <a:off x="4280660" y="2776971"/>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6656FFEE" w14:textId="77777777" w:rsidR="00C202EE" w:rsidRDefault="00C202EE" w:rsidP="00C202EE">
                                  <w:pPr>
                                    <w:textDirection w:val="btLr"/>
                                  </w:pPr>
                                </w:p>
                              </w:txbxContent>
                            </wps:txbx>
                            <wps:bodyPr spcFirstLastPara="1" wrap="square" lIns="91425" tIns="91425" rIns="91425" bIns="91425" anchor="ctr" anchorCtr="0">
                              <a:noAutofit/>
                            </wps:bodyPr>
                          </wps:wsp>
                          <wps:wsp>
                            <wps:cNvPr id="132" name="Retângulo 132"/>
                            <wps:cNvSpPr/>
                            <wps:spPr>
                              <a:xfrm>
                                <a:off x="4290737" y="2787048"/>
                                <a:ext cx="667980" cy="323913"/>
                              </a:xfrm>
                              <a:prstGeom prst="rect">
                                <a:avLst/>
                              </a:prstGeom>
                              <a:noFill/>
                              <a:ln>
                                <a:noFill/>
                              </a:ln>
                            </wps:spPr>
                            <wps:txbx>
                              <w:txbxContent>
                                <w:p w14:paraId="32A53622" w14:textId="77777777" w:rsidR="00C202EE" w:rsidRDefault="00C202EE" w:rsidP="00C202EE">
                                  <w:pPr>
                                    <w:spacing w:line="215" w:lineRule="auto"/>
                                    <w:jc w:val="center"/>
                                    <w:textDirection w:val="btLr"/>
                                  </w:pPr>
                                  <w:r>
                                    <w:rPr>
                                      <w:rFonts w:ascii="Tahoma" w:eastAsia="Tahoma" w:hAnsi="Tahoma" w:cs="Tahoma"/>
                                      <w:color w:val="000000"/>
                                      <w:sz w:val="16"/>
                                    </w:rPr>
                                    <w:t>Infantil 1 fase 1</w:t>
                                  </w:r>
                                </w:p>
                              </w:txbxContent>
                            </wps:txbx>
                            <wps:bodyPr spcFirstLastPara="1" wrap="square" lIns="5075" tIns="5075" rIns="5075" bIns="5075" anchor="ctr" anchorCtr="0">
                              <a:noAutofit/>
                            </wps:bodyPr>
                          </wps:wsp>
                          <wps:wsp>
                            <wps:cNvPr id="133" name="Forma Livre 133"/>
                            <wps:cNvSpPr/>
                            <wps:spPr>
                              <a:xfrm rot="-3907178">
                                <a:off x="3815915" y="3637867"/>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071A75BF" w14:textId="77777777" w:rsidR="00C202EE" w:rsidRDefault="00C202EE" w:rsidP="00C202EE">
                                  <w:pPr>
                                    <w:textDirection w:val="btLr"/>
                                  </w:pPr>
                                </w:p>
                              </w:txbxContent>
                            </wps:txbx>
                            <wps:bodyPr spcFirstLastPara="1" wrap="square" lIns="91425" tIns="91425" rIns="91425" bIns="91425" anchor="ctr" anchorCtr="0">
                              <a:noAutofit/>
                            </wps:bodyPr>
                          </wps:wsp>
                          <wps:wsp>
                            <wps:cNvPr id="134" name="Retângulo 134"/>
                            <wps:cNvSpPr/>
                            <wps:spPr>
                              <a:xfrm rot="-3907178">
                                <a:off x="4126677" y="3625084"/>
                                <a:ext cx="32711" cy="32711"/>
                              </a:xfrm>
                              <a:prstGeom prst="rect">
                                <a:avLst/>
                              </a:prstGeom>
                              <a:noFill/>
                              <a:ln>
                                <a:noFill/>
                              </a:ln>
                            </wps:spPr>
                            <wps:txbx>
                              <w:txbxContent>
                                <w:p w14:paraId="1D23C721"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35" name="Retângulo Arredondado 135"/>
                            <wps:cNvSpPr/>
                            <wps:spPr>
                              <a:xfrm>
                                <a:off x="4280660" y="3172648"/>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009AECF2" w14:textId="77777777" w:rsidR="00C202EE" w:rsidRDefault="00C202EE" w:rsidP="00C202EE">
                                  <w:pPr>
                                    <w:textDirection w:val="btLr"/>
                                  </w:pPr>
                                </w:p>
                              </w:txbxContent>
                            </wps:txbx>
                            <wps:bodyPr spcFirstLastPara="1" wrap="square" lIns="91425" tIns="91425" rIns="91425" bIns="91425" anchor="ctr" anchorCtr="0">
                              <a:noAutofit/>
                            </wps:bodyPr>
                          </wps:wsp>
                          <wps:wsp>
                            <wps:cNvPr id="136" name="Retângulo 136"/>
                            <wps:cNvSpPr/>
                            <wps:spPr>
                              <a:xfrm>
                                <a:off x="4290737" y="3182725"/>
                                <a:ext cx="667980" cy="323913"/>
                              </a:xfrm>
                              <a:prstGeom prst="rect">
                                <a:avLst/>
                              </a:prstGeom>
                              <a:noFill/>
                              <a:ln>
                                <a:noFill/>
                              </a:ln>
                            </wps:spPr>
                            <wps:txbx>
                              <w:txbxContent>
                                <w:p w14:paraId="5280BCFB" w14:textId="77777777" w:rsidR="00C202EE" w:rsidRDefault="00C202EE" w:rsidP="00C202EE">
                                  <w:pPr>
                                    <w:spacing w:line="215" w:lineRule="auto"/>
                                    <w:jc w:val="center"/>
                                    <w:textDirection w:val="btLr"/>
                                  </w:pPr>
                                  <w:r>
                                    <w:rPr>
                                      <w:rFonts w:ascii="Tahoma" w:eastAsia="Tahoma" w:hAnsi="Tahoma" w:cs="Tahoma"/>
                                      <w:color w:val="000000"/>
                                      <w:sz w:val="16"/>
                                    </w:rPr>
                                    <w:t>Infantil 1 fase 2</w:t>
                                  </w:r>
                                </w:p>
                              </w:txbxContent>
                            </wps:txbx>
                            <wps:bodyPr spcFirstLastPara="1" wrap="square" lIns="5075" tIns="5075" rIns="5075" bIns="5075" anchor="ctr" anchorCtr="0">
                              <a:noAutofit/>
                            </wps:bodyPr>
                          </wps:wsp>
                          <wps:wsp>
                            <wps:cNvPr id="137" name="Forma Livre 137"/>
                            <wps:cNvSpPr/>
                            <wps:spPr>
                              <a:xfrm rot="-2142401">
                                <a:off x="3973545" y="3835706"/>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2FDEC473" w14:textId="77777777" w:rsidR="00C202EE" w:rsidRDefault="00C202EE" w:rsidP="00C202EE">
                                  <w:pPr>
                                    <w:textDirection w:val="btLr"/>
                                  </w:pPr>
                                </w:p>
                              </w:txbxContent>
                            </wps:txbx>
                            <wps:bodyPr spcFirstLastPara="1" wrap="square" lIns="91425" tIns="91425" rIns="91425" bIns="91425" anchor="ctr" anchorCtr="0">
                              <a:noAutofit/>
                            </wps:bodyPr>
                          </wps:wsp>
                          <wps:wsp>
                            <wps:cNvPr id="138" name="Retângulo 138"/>
                            <wps:cNvSpPr/>
                            <wps:spPr>
                              <a:xfrm rot="-2142401">
                                <a:off x="4134559" y="3830804"/>
                                <a:ext cx="16948" cy="16948"/>
                              </a:xfrm>
                              <a:prstGeom prst="rect">
                                <a:avLst/>
                              </a:prstGeom>
                              <a:noFill/>
                              <a:ln>
                                <a:noFill/>
                              </a:ln>
                            </wps:spPr>
                            <wps:txbx>
                              <w:txbxContent>
                                <w:p w14:paraId="102337DD"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39" name="Retângulo Arredondado 139"/>
                            <wps:cNvSpPr/>
                            <wps:spPr>
                              <a:xfrm>
                                <a:off x="4280660" y="3568325"/>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3222C2B9" w14:textId="77777777" w:rsidR="00C202EE" w:rsidRDefault="00C202EE" w:rsidP="00C202EE">
                                  <w:pPr>
                                    <w:textDirection w:val="btLr"/>
                                  </w:pPr>
                                </w:p>
                              </w:txbxContent>
                            </wps:txbx>
                            <wps:bodyPr spcFirstLastPara="1" wrap="square" lIns="91425" tIns="91425" rIns="91425" bIns="91425" anchor="ctr" anchorCtr="0">
                              <a:noAutofit/>
                            </wps:bodyPr>
                          </wps:wsp>
                          <wps:wsp>
                            <wps:cNvPr id="140" name="Retângulo 140"/>
                            <wps:cNvSpPr/>
                            <wps:spPr>
                              <a:xfrm>
                                <a:off x="4290737" y="3578402"/>
                                <a:ext cx="667980" cy="323913"/>
                              </a:xfrm>
                              <a:prstGeom prst="rect">
                                <a:avLst/>
                              </a:prstGeom>
                              <a:noFill/>
                              <a:ln>
                                <a:noFill/>
                              </a:ln>
                            </wps:spPr>
                            <wps:txbx>
                              <w:txbxContent>
                                <w:p w14:paraId="7A94F7D7" w14:textId="77777777" w:rsidR="00C202EE" w:rsidRDefault="00C202EE" w:rsidP="00C202EE">
                                  <w:pPr>
                                    <w:spacing w:line="215" w:lineRule="auto"/>
                                    <w:jc w:val="center"/>
                                    <w:textDirection w:val="btLr"/>
                                  </w:pPr>
                                  <w:r>
                                    <w:rPr>
                                      <w:rFonts w:ascii="Tahoma" w:eastAsia="Tahoma" w:hAnsi="Tahoma" w:cs="Tahoma"/>
                                      <w:color w:val="000000"/>
                                      <w:sz w:val="16"/>
                                    </w:rPr>
                                    <w:t>Infantil 2</w:t>
                                  </w:r>
                                </w:p>
                              </w:txbxContent>
                            </wps:txbx>
                            <wps:bodyPr spcFirstLastPara="1" wrap="square" lIns="5075" tIns="5075" rIns="5075" bIns="5075" anchor="ctr" anchorCtr="0">
                              <a:noAutofit/>
                            </wps:bodyPr>
                          </wps:wsp>
                          <wps:wsp>
                            <wps:cNvPr id="141" name="Forma Livre 141"/>
                            <wps:cNvSpPr/>
                            <wps:spPr>
                              <a:xfrm rot="2142401">
                                <a:off x="3973545" y="4033544"/>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3FF4DBA1" w14:textId="77777777" w:rsidR="00C202EE" w:rsidRDefault="00C202EE" w:rsidP="00C202EE">
                                  <w:pPr>
                                    <w:textDirection w:val="btLr"/>
                                  </w:pPr>
                                </w:p>
                              </w:txbxContent>
                            </wps:txbx>
                            <wps:bodyPr spcFirstLastPara="1" wrap="square" lIns="91425" tIns="91425" rIns="91425" bIns="91425" anchor="ctr" anchorCtr="0">
                              <a:noAutofit/>
                            </wps:bodyPr>
                          </wps:wsp>
                          <wps:wsp>
                            <wps:cNvPr id="142" name="Retângulo 142"/>
                            <wps:cNvSpPr/>
                            <wps:spPr>
                              <a:xfrm rot="2142401">
                                <a:off x="4134559" y="4028642"/>
                                <a:ext cx="16948" cy="16948"/>
                              </a:xfrm>
                              <a:prstGeom prst="rect">
                                <a:avLst/>
                              </a:prstGeom>
                              <a:noFill/>
                              <a:ln>
                                <a:noFill/>
                              </a:ln>
                            </wps:spPr>
                            <wps:txbx>
                              <w:txbxContent>
                                <w:p w14:paraId="2F9A9850"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43" name="Retângulo Arredondado 143"/>
                            <wps:cNvSpPr/>
                            <wps:spPr>
                              <a:xfrm>
                                <a:off x="4280660" y="3964002"/>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58D21352" w14:textId="77777777" w:rsidR="00C202EE" w:rsidRDefault="00C202EE" w:rsidP="00C202EE">
                                  <w:pPr>
                                    <w:textDirection w:val="btLr"/>
                                  </w:pPr>
                                </w:p>
                              </w:txbxContent>
                            </wps:txbx>
                            <wps:bodyPr spcFirstLastPara="1" wrap="square" lIns="91425" tIns="91425" rIns="91425" bIns="91425" anchor="ctr" anchorCtr="0">
                              <a:noAutofit/>
                            </wps:bodyPr>
                          </wps:wsp>
                          <wps:wsp>
                            <wps:cNvPr id="144" name="Retângulo 144"/>
                            <wps:cNvSpPr/>
                            <wps:spPr>
                              <a:xfrm>
                                <a:off x="4290737" y="3974079"/>
                                <a:ext cx="667980" cy="323913"/>
                              </a:xfrm>
                              <a:prstGeom prst="rect">
                                <a:avLst/>
                              </a:prstGeom>
                              <a:noFill/>
                              <a:ln>
                                <a:noFill/>
                              </a:ln>
                            </wps:spPr>
                            <wps:txbx>
                              <w:txbxContent>
                                <w:p w14:paraId="0E3C1DF7" w14:textId="77777777" w:rsidR="00C202EE" w:rsidRDefault="00C202EE" w:rsidP="00C202EE">
                                  <w:pPr>
                                    <w:spacing w:line="215" w:lineRule="auto"/>
                                    <w:jc w:val="center"/>
                                    <w:textDirection w:val="btLr"/>
                                  </w:pPr>
                                  <w:r>
                                    <w:rPr>
                                      <w:rFonts w:ascii="Tahoma" w:eastAsia="Tahoma" w:hAnsi="Tahoma" w:cs="Tahoma"/>
                                      <w:color w:val="000000"/>
                                      <w:sz w:val="16"/>
                                    </w:rPr>
                                    <w:t>Infantil 3</w:t>
                                  </w:r>
                                </w:p>
                              </w:txbxContent>
                            </wps:txbx>
                            <wps:bodyPr spcFirstLastPara="1" wrap="square" lIns="5075" tIns="5075" rIns="5075" bIns="5075" anchor="ctr" anchorCtr="0">
                              <a:noAutofit/>
                            </wps:bodyPr>
                          </wps:wsp>
                          <wps:wsp>
                            <wps:cNvPr id="146" name="Forma Livre 146"/>
                            <wps:cNvSpPr/>
                            <wps:spPr>
                              <a:xfrm rot="3907178">
                                <a:off x="3815915" y="4231383"/>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335632CC" w14:textId="77777777" w:rsidR="00C202EE" w:rsidRDefault="00C202EE" w:rsidP="00C202EE">
                                  <w:pPr>
                                    <w:textDirection w:val="btLr"/>
                                  </w:pPr>
                                </w:p>
                              </w:txbxContent>
                            </wps:txbx>
                            <wps:bodyPr spcFirstLastPara="1" wrap="square" lIns="91425" tIns="91425" rIns="91425" bIns="91425" anchor="ctr" anchorCtr="0">
                              <a:noAutofit/>
                            </wps:bodyPr>
                          </wps:wsp>
                          <wps:wsp>
                            <wps:cNvPr id="147" name="Retângulo 147"/>
                            <wps:cNvSpPr/>
                            <wps:spPr>
                              <a:xfrm rot="3907178">
                                <a:off x="4126677" y="4218599"/>
                                <a:ext cx="32711" cy="32711"/>
                              </a:xfrm>
                              <a:prstGeom prst="rect">
                                <a:avLst/>
                              </a:prstGeom>
                              <a:noFill/>
                              <a:ln>
                                <a:noFill/>
                              </a:ln>
                            </wps:spPr>
                            <wps:txbx>
                              <w:txbxContent>
                                <w:p w14:paraId="0CE77A14"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48" name="Retângulo Arredondado 148"/>
                            <wps:cNvSpPr/>
                            <wps:spPr>
                              <a:xfrm>
                                <a:off x="4280660" y="4359680"/>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27430D0F" w14:textId="77777777" w:rsidR="00C202EE" w:rsidRDefault="00C202EE" w:rsidP="00C202EE">
                                  <w:pPr>
                                    <w:textDirection w:val="btLr"/>
                                  </w:pPr>
                                </w:p>
                              </w:txbxContent>
                            </wps:txbx>
                            <wps:bodyPr spcFirstLastPara="1" wrap="square" lIns="91425" tIns="91425" rIns="91425" bIns="91425" anchor="ctr" anchorCtr="0">
                              <a:noAutofit/>
                            </wps:bodyPr>
                          </wps:wsp>
                          <wps:wsp>
                            <wps:cNvPr id="151" name="Retângulo 151"/>
                            <wps:cNvSpPr/>
                            <wps:spPr>
                              <a:xfrm>
                                <a:off x="4290737" y="4369757"/>
                                <a:ext cx="667980" cy="323913"/>
                              </a:xfrm>
                              <a:prstGeom prst="rect">
                                <a:avLst/>
                              </a:prstGeom>
                              <a:noFill/>
                              <a:ln>
                                <a:noFill/>
                              </a:ln>
                            </wps:spPr>
                            <wps:txbx>
                              <w:txbxContent>
                                <w:p w14:paraId="5258D057" w14:textId="77777777" w:rsidR="00C202EE" w:rsidRDefault="00C202EE" w:rsidP="00C202EE">
                                  <w:pPr>
                                    <w:spacing w:line="215" w:lineRule="auto"/>
                                    <w:jc w:val="center"/>
                                    <w:textDirection w:val="btLr"/>
                                  </w:pPr>
                                  <w:r>
                                    <w:rPr>
                                      <w:rFonts w:ascii="Tahoma" w:eastAsia="Tahoma" w:hAnsi="Tahoma" w:cs="Tahoma"/>
                                      <w:color w:val="000000"/>
                                      <w:sz w:val="16"/>
                                    </w:rPr>
                                    <w:t>Infantil 4</w:t>
                                  </w:r>
                                </w:p>
                              </w:txbxContent>
                            </wps:txbx>
                            <wps:bodyPr spcFirstLastPara="1" wrap="square" lIns="5075" tIns="5075" rIns="5075" bIns="5075" anchor="ctr" anchorCtr="0">
                              <a:noAutofit/>
                            </wps:bodyPr>
                          </wps:wsp>
                          <wps:wsp>
                            <wps:cNvPr id="152" name="Forma Livre 152"/>
                            <wps:cNvSpPr/>
                            <wps:spPr>
                              <a:xfrm rot="4467012">
                                <a:off x="3629645" y="4429221"/>
                                <a:ext cx="10267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343D75EB" w14:textId="77777777" w:rsidR="00C202EE" w:rsidRDefault="00C202EE" w:rsidP="00C202EE">
                                  <w:pPr>
                                    <w:textDirection w:val="btLr"/>
                                  </w:pPr>
                                </w:p>
                              </w:txbxContent>
                            </wps:txbx>
                            <wps:bodyPr spcFirstLastPara="1" wrap="square" lIns="91425" tIns="91425" rIns="91425" bIns="91425" anchor="ctr" anchorCtr="0">
                              <a:noAutofit/>
                            </wps:bodyPr>
                          </wps:wsp>
                          <wps:wsp>
                            <wps:cNvPr id="153" name="Retângulo 153"/>
                            <wps:cNvSpPr/>
                            <wps:spPr>
                              <a:xfrm rot="4467012">
                                <a:off x="4117364" y="4407124"/>
                                <a:ext cx="51338" cy="51338"/>
                              </a:xfrm>
                              <a:prstGeom prst="rect">
                                <a:avLst/>
                              </a:prstGeom>
                              <a:noFill/>
                              <a:ln>
                                <a:noFill/>
                              </a:ln>
                            </wps:spPr>
                            <wps:txbx>
                              <w:txbxContent>
                                <w:p w14:paraId="34E189D2"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54" name="Retângulo Arredondado 154"/>
                            <wps:cNvSpPr/>
                            <wps:spPr>
                              <a:xfrm>
                                <a:off x="4280660" y="4755357"/>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4B7101C6" w14:textId="77777777" w:rsidR="00C202EE" w:rsidRDefault="00C202EE" w:rsidP="00C202EE">
                                  <w:pPr>
                                    <w:textDirection w:val="btLr"/>
                                  </w:pPr>
                                </w:p>
                              </w:txbxContent>
                            </wps:txbx>
                            <wps:bodyPr spcFirstLastPara="1" wrap="square" lIns="91425" tIns="91425" rIns="91425" bIns="91425" anchor="ctr" anchorCtr="0">
                              <a:noAutofit/>
                            </wps:bodyPr>
                          </wps:wsp>
                          <wps:wsp>
                            <wps:cNvPr id="155" name="Retângulo 155"/>
                            <wps:cNvSpPr/>
                            <wps:spPr>
                              <a:xfrm>
                                <a:off x="4290737" y="4765434"/>
                                <a:ext cx="667980" cy="323913"/>
                              </a:xfrm>
                              <a:prstGeom prst="rect">
                                <a:avLst/>
                              </a:prstGeom>
                              <a:noFill/>
                              <a:ln>
                                <a:noFill/>
                              </a:ln>
                            </wps:spPr>
                            <wps:txbx>
                              <w:txbxContent>
                                <w:p w14:paraId="495DE385" w14:textId="77777777" w:rsidR="00C202EE" w:rsidRDefault="00C202EE" w:rsidP="00C202EE">
                                  <w:pPr>
                                    <w:spacing w:line="215" w:lineRule="auto"/>
                                    <w:jc w:val="center"/>
                                    <w:textDirection w:val="btLr"/>
                                  </w:pPr>
                                  <w:r>
                                    <w:rPr>
                                      <w:rFonts w:ascii="Tahoma" w:eastAsia="Tahoma" w:hAnsi="Tahoma" w:cs="Tahoma"/>
                                      <w:color w:val="000000"/>
                                      <w:sz w:val="16"/>
                                    </w:rPr>
                                    <w:t>Infantil 5</w:t>
                                  </w:r>
                                </w:p>
                              </w:txbxContent>
                            </wps:txbx>
                            <wps:bodyPr spcFirstLastPara="1" wrap="square" lIns="5075" tIns="5075" rIns="5075" bIns="5075" anchor="ctr" anchorCtr="0">
                              <a:noAutofit/>
                            </wps:bodyPr>
                          </wps:wsp>
                          <wps:wsp>
                            <wps:cNvPr id="156" name="Forma Livre 156"/>
                            <wps:cNvSpPr/>
                            <wps:spPr>
                              <a:xfrm rot="4369170">
                                <a:off x="2713718" y="5270035"/>
                                <a:ext cx="931853"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31EE2FF2" w14:textId="77777777" w:rsidR="00C202EE" w:rsidRDefault="00C202EE" w:rsidP="00C202EE">
                                  <w:pPr>
                                    <w:textDirection w:val="btLr"/>
                                  </w:pPr>
                                </w:p>
                              </w:txbxContent>
                            </wps:txbx>
                            <wps:bodyPr spcFirstLastPara="1" wrap="square" lIns="91425" tIns="91425" rIns="91425" bIns="91425" anchor="ctr" anchorCtr="0">
                              <a:noAutofit/>
                            </wps:bodyPr>
                          </wps:wsp>
                          <wps:wsp>
                            <wps:cNvPr id="157" name="Retângulo 157"/>
                            <wps:cNvSpPr/>
                            <wps:spPr>
                              <a:xfrm rot="4369170">
                                <a:off x="3156349" y="5250311"/>
                                <a:ext cx="46592" cy="46592"/>
                              </a:xfrm>
                              <a:prstGeom prst="rect">
                                <a:avLst/>
                              </a:prstGeom>
                              <a:noFill/>
                              <a:ln>
                                <a:noFill/>
                              </a:ln>
                            </wps:spPr>
                            <wps:txbx>
                              <w:txbxContent>
                                <w:p w14:paraId="19B22D75"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58" name="Retângulo Arredondado 158"/>
                            <wps:cNvSpPr/>
                            <wps:spPr>
                              <a:xfrm>
                                <a:off x="3317272" y="5546711"/>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6386B379" w14:textId="77777777" w:rsidR="00C202EE" w:rsidRDefault="00C202EE" w:rsidP="00C202EE">
                                  <w:pPr>
                                    <w:textDirection w:val="btLr"/>
                                  </w:pPr>
                                </w:p>
                              </w:txbxContent>
                            </wps:txbx>
                            <wps:bodyPr spcFirstLastPara="1" wrap="square" lIns="91425" tIns="91425" rIns="91425" bIns="91425" anchor="ctr" anchorCtr="0">
                              <a:noAutofit/>
                            </wps:bodyPr>
                          </wps:wsp>
                          <wps:wsp>
                            <wps:cNvPr id="159" name="Retângulo 159"/>
                            <wps:cNvSpPr/>
                            <wps:spPr>
                              <a:xfrm>
                                <a:off x="3327349" y="5556788"/>
                                <a:ext cx="667980" cy="323913"/>
                              </a:xfrm>
                              <a:prstGeom prst="rect">
                                <a:avLst/>
                              </a:prstGeom>
                              <a:noFill/>
                              <a:ln>
                                <a:noFill/>
                              </a:ln>
                            </wps:spPr>
                            <wps:txbx>
                              <w:txbxContent>
                                <w:p w14:paraId="41A01E38" w14:textId="77777777" w:rsidR="00C202EE" w:rsidRDefault="00C202EE" w:rsidP="00C202EE">
                                  <w:pPr>
                                    <w:spacing w:line="215" w:lineRule="auto"/>
                                    <w:jc w:val="center"/>
                                    <w:textDirection w:val="btLr"/>
                                  </w:pPr>
                                  <w:r>
                                    <w:rPr>
                                      <w:rFonts w:ascii="Tahoma" w:eastAsia="Tahoma" w:hAnsi="Tahoma" w:cs="Tahoma"/>
                                      <w:color w:val="000000"/>
                                      <w:sz w:val="16"/>
                                    </w:rPr>
                                    <w:t>Fund.1</w:t>
                                  </w:r>
                                  <w:r>
                                    <w:rPr>
                                      <w:rFonts w:ascii="Tahoma" w:eastAsia="Tahoma" w:hAnsi="Tahoma" w:cs="Tahoma"/>
                                      <w:color w:val="000000"/>
                                      <w:sz w:val="16"/>
                                    </w:rPr>
                                    <w:br/>
                                    <w:t>1º ao 3º ano</w:t>
                                  </w:r>
                                </w:p>
                              </w:txbxContent>
                            </wps:txbx>
                            <wps:bodyPr spcFirstLastPara="1" wrap="square" lIns="5075" tIns="5075" rIns="5075" bIns="5075" anchor="ctr" anchorCtr="0">
                              <a:noAutofit/>
                            </wps:bodyPr>
                          </wps:wsp>
                          <wps:wsp>
                            <wps:cNvPr id="160" name="Forma Livre 160"/>
                            <wps:cNvSpPr/>
                            <wps:spPr>
                              <a:xfrm rot="-3310531">
                                <a:off x="3902033" y="5517333"/>
                                <a:ext cx="482000"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36B42E73" w14:textId="77777777" w:rsidR="00C202EE" w:rsidRDefault="00C202EE" w:rsidP="00C202EE">
                                  <w:pPr>
                                    <w:textDirection w:val="btLr"/>
                                  </w:pPr>
                                </w:p>
                              </w:txbxContent>
                            </wps:txbx>
                            <wps:bodyPr spcFirstLastPara="1" wrap="square" lIns="91425" tIns="91425" rIns="91425" bIns="91425" anchor="ctr" anchorCtr="0">
                              <a:noAutofit/>
                            </wps:bodyPr>
                          </wps:wsp>
                          <wps:wsp>
                            <wps:cNvPr id="161" name="Retângulo 161"/>
                            <wps:cNvSpPr/>
                            <wps:spPr>
                              <a:xfrm rot="-3310531">
                                <a:off x="4130983" y="5508856"/>
                                <a:ext cx="24100" cy="24100"/>
                              </a:xfrm>
                              <a:prstGeom prst="rect">
                                <a:avLst/>
                              </a:prstGeom>
                              <a:noFill/>
                              <a:ln>
                                <a:noFill/>
                              </a:ln>
                            </wps:spPr>
                            <wps:txbx>
                              <w:txbxContent>
                                <w:p w14:paraId="3966BF07"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62" name="Retângulo Arredondado 162"/>
                            <wps:cNvSpPr/>
                            <wps:spPr>
                              <a:xfrm>
                                <a:off x="4280660" y="5151034"/>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35BB53CC" w14:textId="77777777" w:rsidR="00C202EE" w:rsidRDefault="00C202EE" w:rsidP="00C202EE">
                                  <w:pPr>
                                    <w:textDirection w:val="btLr"/>
                                  </w:pPr>
                                </w:p>
                              </w:txbxContent>
                            </wps:txbx>
                            <wps:bodyPr spcFirstLastPara="1" wrap="square" lIns="91425" tIns="91425" rIns="91425" bIns="91425" anchor="ctr" anchorCtr="0">
                              <a:noAutofit/>
                            </wps:bodyPr>
                          </wps:wsp>
                          <wps:wsp>
                            <wps:cNvPr id="163" name="Retângulo 163"/>
                            <wps:cNvSpPr/>
                            <wps:spPr>
                              <a:xfrm>
                                <a:off x="4290737" y="5161111"/>
                                <a:ext cx="667980" cy="323913"/>
                              </a:xfrm>
                              <a:prstGeom prst="rect">
                                <a:avLst/>
                              </a:prstGeom>
                              <a:noFill/>
                              <a:ln>
                                <a:noFill/>
                              </a:ln>
                            </wps:spPr>
                            <wps:txbx>
                              <w:txbxContent>
                                <w:p w14:paraId="6E8A944B" w14:textId="77777777" w:rsidR="00C202EE" w:rsidRDefault="00C202EE" w:rsidP="00C202EE">
                                  <w:pPr>
                                    <w:spacing w:line="215" w:lineRule="auto"/>
                                    <w:jc w:val="center"/>
                                    <w:textDirection w:val="btLr"/>
                                  </w:pPr>
                                  <w:r>
                                    <w:rPr>
                                      <w:rFonts w:ascii="Tahoma" w:eastAsia="Tahoma" w:hAnsi="Tahoma" w:cs="Tahoma"/>
                                      <w:color w:val="000000"/>
                                      <w:sz w:val="16"/>
                                    </w:rPr>
                                    <w:t>1º ano</w:t>
                                  </w:r>
                                </w:p>
                              </w:txbxContent>
                            </wps:txbx>
                            <wps:bodyPr spcFirstLastPara="1" wrap="square" lIns="5075" tIns="5075" rIns="5075" bIns="5075" anchor="ctr" anchorCtr="0">
                              <a:noAutofit/>
                            </wps:bodyPr>
                          </wps:wsp>
                          <wps:wsp>
                            <wps:cNvPr id="164" name="Forma Livre 164"/>
                            <wps:cNvSpPr/>
                            <wps:spPr>
                              <a:xfrm>
                                <a:off x="4005406" y="5715172"/>
                                <a:ext cx="275253"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5568039F" w14:textId="77777777" w:rsidR="00C202EE" w:rsidRDefault="00C202EE" w:rsidP="00C202EE">
                                  <w:pPr>
                                    <w:textDirection w:val="btLr"/>
                                  </w:pPr>
                                </w:p>
                              </w:txbxContent>
                            </wps:txbx>
                            <wps:bodyPr spcFirstLastPara="1" wrap="square" lIns="91425" tIns="91425" rIns="91425" bIns="91425" anchor="ctr" anchorCtr="0">
                              <a:noAutofit/>
                            </wps:bodyPr>
                          </wps:wsp>
                          <wps:wsp>
                            <wps:cNvPr id="165" name="Retângulo 165"/>
                            <wps:cNvSpPr/>
                            <wps:spPr>
                              <a:xfrm>
                                <a:off x="4136152" y="5711863"/>
                                <a:ext cx="13762" cy="13762"/>
                              </a:xfrm>
                              <a:prstGeom prst="rect">
                                <a:avLst/>
                              </a:prstGeom>
                              <a:noFill/>
                              <a:ln>
                                <a:noFill/>
                              </a:ln>
                            </wps:spPr>
                            <wps:txbx>
                              <w:txbxContent>
                                <w:p w14:paraId="125FC6B4"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66" name="Retângulo Arredondado 166"/>
                            <wps:cNvSpPr/>
                            <wps:spPr>
                              <a:xfrm>
                                <a:off x="4280660" y="5546711"/>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7F5695FE" w14:textId="77777777" w:rsidR="00C202EE" w:rsidRDefault="00C202EE" w:rsidP="00C202EE">
                                  <w:pPr>
                                    <w:textDirection w:val="btLr"/>
                                  </w:pPr>
                                </w:p>
                              </w:txbxContent>
                            </wps:txbx>
                            <wps:bodyPr spcFirstLastPara="1" wrap="square" lIns="91425" tIns="91425" rIns="91425" bIns="91425" anchor="ctr" anchorCtr="0">
                              <a:noAutofit/>
                            </wps:bodyPr>
                          </wps:wsp>
                          <wps:wsp>
                            <wps:cNvPr id="167" name="Retângulo 167"/>
                            <wps:cNvSpPr/>
                            <wps:spPr>
                              <a:xfrm>
                                <a:off x="4290737" y="5556788"/>
                                <a:ext cx="667980" cy="323913"/>
                              </a:xfrm>
                              <a:prstGeom prst="rect">
                                <a:avLst/>
                              </a:prstGeom>
                              <a:noFill/>
                              <a:ln>
                                <a:noFill/>
                              </a:ln>
                            </wps:spPr>
                            <wps:txbx>
                              <w:txbxContent>
                                <w:p w14:paraId="37C530BA" w14:textId="77777777" w:rsidR="00C202EE" w:rsidRDefault="00C202EE" w:rsidP="00C202EE">
                                  <w:pPr>
                                    <w:spacing w:line="215" w:lineRule="auto"/>
                                    <w:jc w:val="center"/>
                                    <w:textDirection w:val="btLr"/>
                                  </w:pPr>
                                  <w:r>
                                    <w:rPr>
                                      <w:rFonts w:ascii="Tahoma" w:eastAsia="Tahoma" w:hAnsi="Tahoma" w:cs="Tahoma"/>
                                      <w:color w:val="000000"/>
                                      <w:sz w:val="16"/>
                                    </w:rPr>
                                    <w:t>2º ano</w:t>
                                  </w:r>
                                </w:p>
                              </w:txbxContent>
                            </wps:txbx>
                            <wps:bodyPr spcFirstLastPara="1" wrap="square" lIns="5075" tIns="5075" rIns="5075" bIns="5075" anchor="ctr" anchorCtr="0">
                              <a:noAutofit/>
                            </wps:bodyPr>
                          </wps:wsp>
                          <wps:wsp>
                            <wps:cNvPr id="168" name="Forma Livre 168"/>
                            <wps:cNvSpPr/>
                            <wps:spPr>
                              <a:xfrm rot="3310531">
                                <a:off x="3902033" y="5913010"/>
                                <a:ext cx="482000"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22EB285D" w14:textId="77777777" w:rsidR="00C202EE" w:rsidRDefault="00C202EE" w:rsidP="00C202EE">
                                  <w:pPr>
                                    <w:textDirection w:val="btLr"/>
                                  </w:pPr>
                                </w:p>
                              </w:txbxContent>
                            </wps:txbx>
                            <wps:bodyPr spcFirstLastPara="1" wrap="square" lIns="91425" tIns="91425" rIns="91425" bIns="91425" anchor="ctr" anchorCtr="0">
                              <a:noAutofit/>
                            </wps:bodyPr>
                          </wps:wsp>
                          <wps:wsp>
                            <wps:cNvPr id="169" name="Retângulo 169"/>
                            <wps:cNvSpPr/>
                            <wps:spPr>
                              <a:xfrm rot="3310531">
                                <a:off x="4130983" y="5904533"/>
                                <a:ext cx="24100" cy="24100"/>
                              </a:xfrm>
                              <a:prstGeom prst="rect">
                                <a:avLst/>
                              </a:prstGeom>
                              <a:noFill/>
                              <a:ln>
                                <a:noFill/>
                              </a:ln>
                            </wps:spPr>
                            <wps:txbx>
                              <w:txbxContent>
                                <w:p w14:paraId="327834A1"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70" name="Retângulo Arredondado 170"/>
                            <wps:cNvSpPr/>
                            <wps:spPr>
                              <a:xfrm>
                                <a:off x="4280660" y="5942388"/>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4887CAD9" w14:textId="77777777" w:rsidR="00C202EE" w:rsidRDefault="00C202EE" w:rsidP="00C202EE">
                                  <w:pPr>
                                    <w:textDirection w:val="btLr"/>
                                  </w:pPr>
                                </w:p>
                              </w:txbxContent>
                            </wps:txbx>
                            <wps:bodyPr spcFirstLastPara="1" wrap="square" lIns="91425" tIns="91425" rIns="91425" bIns="91425" anchor="ctr" anchorCtr="0">
                              <a:noAutofit/>
                            </wps:bodyPr>
                          </wps:wsp>
                          <wps:wsp>
                            <wps:cNvPr id="171" name="Retângulo 171"/>
                            <wps:cNvSpPr/>
                            <wps:spPr>
                              <a:xfrm>
                                <a:off x="4290737" y="5952465"/>
                                <a:ext cx="667980" cy="323913"/>
                              </a:xfrm>
                              <a:prstGeom prst="rect">
                                <a:avLst/>
                              </a:prstGeom>
                              <a:noFill/>
                              <a:ln>
                                <a:noFill/>
                              </a:ln>
                            </wps:spPr>
                            <wps:txbx>
                              <w:txbxContent>
                                <w:p w14:paraId="1C7DAFD1" w14:textId="77777777" w:rsidR="00C202EE" w:rsidRDefault="00C202EE" w:rsidP="00C202EE">
                                  <w:pPr>
                                    <w:spacing w:line="215" w:lineRule="auto"/>
                                    <w:jc w:val="center"/>
                                    <w:textDirection w:val="btLr"/>
                                  </w:pPr>
                                  <w:r>
                                    <w:rPr>
                                      <w:rFonts w:ascii="Tahoma" w:eastAsia="Tahoma" w:hAnsi="Tahoma" w:cs="Tahoma"/>
                                      <w:color w:val="000000"/>
                                      <w:sz w:val="16"/>
                                    </w:rPr>
                                    <w:t>3º ano</w:t>
                                  </w:r>
                                </w:p>
                              </w:txbxContent>
                            </wps:txbx>
                            <wps:bodyPr spcFirstLastPara="1" wrap="square" lIns="5075" tIns="5075" rIns="5075" bIns="5075" anchor="ctr" anchorCtr="0">
                              <a:noAutofit/>
                            </wps:bodyPr>
                          </wps:wsp>
                          <wps:wsp>
                            <wps:cNvPr id="172" name="Forma Livre 172"/>
                            <wps:cNvSpPr/>
                            <wps:spPr>
                              <a:xfrm rot="4658078">
                                <a:off x="1291235" y="6670109"/>
                                <a:ext cx="1285361" cy="7145"/>
                              </a:xfrm>
                              <a:custGeom>
                                <a:avLst/>
                                <a:gdLst/>
                                <a:ahLst/>
                                <a:cxnLst/>
                                <a:rect l="l" t="t" r="r" b="b"/>
                                <a:pathLst>
                                  <a:path w="120000" h="120000" extrusionOk="0">
                                    <a:moveTo>
                                      <a:pt x="0" y="59992"/>
                                    </a:moveTo>
                                    <a:lnTo>
                                      <a:pt x="120000" y="59992"/>
                                    </a:lnTo>
                                  </a:path>
                                </a:pathLst>
                              </a:custGeom>
                              <a:noFill/>
                              <a:ln w="25400" cap="flat" cmpd="sng">
                                <a:solidFill>
                                  <a:srgbClr val="BF504D"/>
                                </a:solidFill>
                                <a:prstDash val="solid"/>
                                <a:round/>
                                <a:headEnd type="none" w="sm" len="sm"/>
                                <a:tailEnd type="none" w="sm" len="sm"/>
                              </a:ln>
                            </wps:spPr>
                            <wps:txbx>
                              <w:txbxContent>
                                <w:p w14:paraId="1CCE9542" w14:textId="77777777" w:rsidR="00C202EE" w:rsidRDefault="00C202EE" w:rsidP="00C202EE">
                                  <w:pPr>
                                    <w:textDirection w:val="btLr"/>
                                  </w:pPr>
                                </w:p>
                              </w:txbxContent>
                            </wps:txbx>
                            <wps:bodyPr spcFirstLastPara="1" wrap="square" lIns="91425" tIns="91425" rIns="91425" bIns="91425" anchor="ctr" anchorCtr="0">
                              <a:noAutofit/>
                            </wps:bodyPr>
                          </wps:wsp>
                          <wps:wsp>
                            <wps:cNvPr id="173" name="Retângulo 173"/>
                            <wps:cNvSpPr/>
                            <wps:spPr>
                              <a:xfrm rot="4658078">
                                <a:off x="1901782" y="6641547"/>
                                <a:ext cx="64268" cy="64268"/>
                              </a:xfrm>
                              <a:prstGeom prst="rect">
                                <a:avLst/>
                              </a:prstGeom>
                              <a:noFill/>
                              <a:ln>
                                <a:noFill/>
                              </a:ln>
                            </wps:spPr>
                            <wps:txbx>
                              <w:txbxContent>
                                <w:p w14:paraId="3C40BE86"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74" name="Retângulo Arredondado 174"/>
                            <wps:cNvSpPr/>
                            <wps:spPr>
                              <a:xfrm>
                                <a:off x="2071543" y="7006918"/>
                                <a:ext cx="970475" cy="589070"/>
                              </a:xfrm>
                              <a:prstGeom prst="roundRect">
                                <a:avLst>
                                  <a:gd name="adj" fmla="val 10000"/>
                                </a:avLst>
                              </a:prstGeom>
                              <a:solidFill>
                                <a:srgbClr val="BF504D"/>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AD9E157" w14:textId="77777777" w:rsidR="00C202EE" w:rsidRDefault="00C202EE" w:rsidP="00C202EE">
                                  <w:pPr>
                                    <w:textDirection w:val="btLr"/>
                                  </w:pPr>
                                </w:p>
                              </w:txbxContent>
                            </wps:txbx>
                            <wps:bodyPr spcFirstLastPara="1" wrap="square" lIns="91425" tIns="91425" rIns="91425" bIns="91425" anchor="ctr" anchorCtr="0">
                              <a:noAutofit/>
                            </wps:bodyPr>
                          </wps:wsp>
                          <wps:wsp>
                            <wps:cNvPr id="175" name="Retângulo 175"/>
                            <wps:cNvSpPr/>
                            <wps:spPr>
                              <a:xfrm>
                                <a:off x="2088796" y="7024171"/>
                                <a:ext cx="935969" cy="554564"/>
                              </a:xfrm>
                              <a:prstGeom prst="rect">
                                <a:avLst/>
                              </a:prstGeom>
                              <a:noFill/>
                              <a:ln>
                                <a:noFill/>
                              </a:ln>
                            </wps:spPr>
                            <wps:txbx>
                              <w:txbxContent>
                                <w:p w14:paraId="33A68519" w14:textId="77777777" w:rsidR="00C202EE" w:rsidRDefault="00C202EE" w:rsidP="00C202EE">
                                  <w:pPr>
                                    <w:spacing w:line="215" w:lineRule="auto"/>
                                    <w:jc w:val="center"/>
                                    <w:textDirection w:val="btLr"/>
                                  </w:pPr>
                                  <w:r>
                                    <w:rPr>
                                      <w:rFonts w:ascii="Tahoma" w:eastAsia="Tahoma" w:hAnsi="Tahoma" w:cs="Tahoma"/>
                                      <w:b/>
                                      <w:color w:val="000000"/>
                                      <w:sz w:val="16"/>
                                    </w:rPr>
                                    <w:t xml:space="preserve">Coordenação Pedagógica </w:t>
                                  </w:r>
                                  <w:r>
                                    <w:rPr>
                                      <w:rFonts w:ascii="Tahoma" w:eastAsia="Tahoma" w:hAnsi="Tahoma" w:cs="Tahoma"/>
                                      <w:color w:val="000000"/>
                                      <w:sz w:val="16"/>
                                    </w:rPr>
                                    <w:br/>
                                    <w:t>4º ao 9ºano</w:t>
                                  </w:r>
                                </w:p>
                              </w:txbxContent>
                            </wps:txbx>
                            <wps:bodyPr spcFirstLastPara="1" wrap="square" lIns="5075" tIns="5075" rIns="5075" bIns="5075" anchor="ctr" anchorCtr="0">
                              <a:noAutofit/>
                            </wps:bodyPr>
                          </wps:wsp>
                          <wps:wsp>
                            <wps:cNvPr id="176" name="Forma Livre 176"/>
                            <wps:cNvSpPr/>
                            <wps:spPr>
                              <a:xfrm rot="-3907178">
                                <a:off x="2852527" y="7001123"/>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164CD64B" w14:textId="77777777" w:rsidR="00C202EE" w:rsidRDefault="00C202EE" w:rsidP="00C202EE">
                                  <w:pPr>
                                    <w:textDirection w:val="btLr"/>
                                  </w:pPr>
                                </w:p>
                              </w:txbxContent>
                            </wps:txbx>
                            <wps:bodyPr spcFirstLastPara="1" wrap="square" lIns="91425" tIns="91425" rIns="91425" bIns="91425" anchor="ctr" anchorCtr="0">
                              <a:noAutofit/>
                            </wps:bodyPr>
                          </wps:wsp>
                          <wps:wsp>
                            <wps:cNvPr id="177" name="Retângulo 177"/>
                            <wps:cNvSpPr/>
                            <wps:spPr>
                              <a:xfrm rot="-3907178">
                                <a:off x="3163289" y="6988339"/>
                                <a:ext cx="32711" cy="32711"/>
                              </a:xfrm>
                              <a:prstGeom prst="rect">
                                <a:avLst/>
                              </a:prstGeom>
                              <a:noFill/>
                              <a:ln>
                                <a:noFill/>
                              </a:ln>
                            </wps:spPr>
                            <wps:txbx>
                              <w:txbxContent>
                                <w:p w14:paraId="1CC5B64B"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78" name="Retângulo Arredondado 178"/>
                            <wps:cNvSpPr/>
                            <wps:spPr>
                              <a:xfrm>
                                <a:off x="3317272" y="6535904"/>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67EF13D1" w14:textId="77777777" w:rsidR="00C202EE" w:rsidRDefault="00C202EE" w:rsidP="00C202EE">
                                  <w:pPr>
                                    <w:textDirection w:val="btLr"/>
                                  </w:pPr>
                                </w:p>
                              </w:txbxContent>
                            </wps:txbx>
                            <wps:bodyPr spcFirstLastPara="1" wrap="square" lIns="91425" tIns="91425" rIns="91425" bIns="91425" anchor="ctr" anchorCtr="0">
                              <a:noAutofit/>
                            </wps:bodyPr>
                          </wps:wsp>
                          <wps:wsp>
                            <wps:cNvPr id="179" name="Retângulo 179"/>
                            <wps:cNvSpPr/>
                            <wps:spPr>
                              <a:xfrm>
                                <a:off x="3327349" y="6545981"/>
                                <a:ext cx="667980" cy="323913"/>
                              </a:xfrm>
                              <a:prstGeom prst="rect">
                                <a:avLst/>
                              </a:prstGeom>
                              <a:noFill/>
                              <a:ln>
                                <a:noFill/>
                              </a:ln>
                            </wps:spPr>
                            <wps:txbx>
                              <w:txbxContent>
                                <w:p w14:paraId="59D81815" w14:textId="77777777" w:rsidR="00C202EE" w:rsidRDefault="00C202EE" w:rsidP="00C202EE">
                                  <w:pPr>
                                    <w:spacing w:line="215" w:lineRule="auto"/>
                                    <w:jc w:val="center"/>
                                    <w:textDirection w:val="btLr"/>
                                  </w:pPr>
                                  <w:r>
                                    <w:rPr>
                                      <w:rFonts w:ascii="Tahoma" w:eastAsia="Tahoma" w:hAnsi="Tahoma" w:cs="Tahoma"/>
                                      <w:color w:val="000000"/>
                                      <w:sz w:val="16"/>
                                    </w:rPr>
                                    <w:t>Fund.1</w:t>
                                  </w:r>
                                  <w:r>
                                    <w:rPr>
                                      <w:rFonts w:ascii="Tahoma" w:eastAsia="Tahoma" w:hAnsi="Tahoma" w:cs="Tahoma"/>
                                      <w:color w:val="000000"/>
                                      <w:sz w:val="16"/>
                                    </w:rPr>
                                    <w:br/>
                                    <w:t>4º e 5ºano</w:t>
                                  </w:r>
                                </w:p>
                              </w:txbxContent>
                            </wps:txbx>
                            <wps:bodyPr spcFirstLastPara="1" wrap="square" lIns="5075" tIns="5075" rIns="5075" bIns="5075" anchor="ctr" anchorCtr="0">
                              <a:noAutofit/>
                            </wps:bodyPr>
                          </wps:wsp>
                          <wps:wsp>
                            <wps:cNvPr id="180" name="Forma Livre 180"/>
                            <wps:cNvSpPr/>
                            <wps:spPr>
                              <a:xfrm rot="-2142401">
                                <a:off x="3973545" y="6605445"/>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5220D1B1" w14:textId="77777777" w:rsidR="00C202EE" w:rsidRDefault="00C202EE" w:rsidP="00C202EE">
                                  <w:pPr>
                                    <w:textDirection w:val="btLr"/>
                                  </w:pPr>
                                </w:p>
                              </w:txbxContent>
                            </wps:txbx>
                            <wps:bodyPr spcFirstLastPara="1" wrap="square" lIns="91425" tIns="91425" rIns="91425" bIns="91425" anchor="ctr" anchorCtr="0">
                              <a:noAutofit/>
                            </wps:bodyPr>
                          </wps:wsp>
                          <wps:wsp>
                            <wps:cNvPr id="181" name="Retângulo 181"/>
                            <wps:cNvSpPr/>
                            <wps:spPr>
                              <a:xfrm rot="-2142401">
                                <a:off x="4134559" y="6600544"/>
                                <a:ext cx="16948" cy="16948"/>
                              </a:xfrm>
                              <a:prstGeom prst="rect">
                                <a:avLst/>
                              </a:prstGeom>
                              <a:noFill/>
                              <a:ln>
                                <a:noFill/>
                              </a:ln>
                            </wps:spPr>
                            <wps:txbx>
                              <w:txbxContent>
                                <w:p w14:paraId="50195B00"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82" name="Retângulo Arredondado 182"/>
                            <wps:cNvSpPr/>
                            <wps:spPr>
                              <a:xfrm>
                                <a:off x="4280660" y="6338065"/>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77C4F7D2" w14:textId="77777777" w:rsidR="00C202EE" w:rsidRDefault="00C202EE" w:rsidP="00C202EE">
                                  <w:pPr>
                                    <w:textDirection w:val="btLr"/>
                                  </w:pPr>
                                </w:p>
                              </w:txbxContent>
                            </wps:txbx>
                            <wps:bodyPr spcFirstLastPara="1" wrap="square" lIns="91425" tIns="91425" rIns="91425" bIns="91425" anchor="ctr" anchorCtr="0">
                              <a:noAutofit/>
                            </wps:bodyPr>
                          </wps:wsp>
                          <wps:wsp>
                            <wps:cNvPr id="183" name="Retângulo 183"/>
                            <wps:cNvSpPr/>
                            <wps:spPr>
                              <a:xfrm>
                                <a:off x="4290737" y="6348142"/>
                                <a:ext cx="667980" cy="323913"/>
                              </a:xfrm>
                              <a:prstGeom prst="rect">
                                <a:avLst/>
                              </a:prstGeom>
                              <a:noFill/>
                              <a:ln>
                                <a:noFill/>
                              </a:ln>
                            </wps:spPr>
                            <wps:txbx>
                              <w:txbxContent>
                                <w:p w14:paraId="5A6437E9" w14:textId="77777777" w:rsidR="00C202EE" w:rsidRDefault="00C202EE" w:rsidP="00C202EE">
                                  <w:pPr>
                                    <w:spacing w:line="215" w:lineRule="auto"/>
                                    <w:jc w:val="center"/>
                                    <w:textDirection w:val="btLr"/>
                                  </w:pPr>
                                  <w:r>
                                    <w:rPr>
                                      <w:rFonts w:ascii="Tahoma" w:eastAsia="Tahoma" w:hAnsi="Tahoma" w:cs="Tahoma"/>
                                      <w:color w:val="000000"/>
                                      <w:sz w:val="16"/>
                                    </w:rPr>
                                    <w:t>4º ano</w:t>
                                  </w:r>
                                </w:p>
                              </w:txbxContent>
                            </wps:txbx>
                            <wps:bodyPr spcFirstLastPara="1" wrap="square" lIns="5075" tIns="5075" rIns="5075" bIns="5075" anchor="ctr" anchorCtr="0">
                              <a:noAutofit/>
                            </wps:bodyPr>
                          </wps:wsp>
                          <wps:wsp>
                            <wps:cNvPr id="184" name="Forma Livre 184"/>
                            <wps:cNvSpPr/>
                            <wps:spPr>
                              <a:xfrm rot="2142401">
                                <a:off x="3973545" y="6803284"/>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51C1D2F7" w14:textId="77777777" w:rsidR="00C202EE" w:rsidRDefault="00C202EE" w:rsidP="00C202EE">
                                  <w:pPr>
                                    <w:textDirection w:val="btLr"/>
                                  </w:pPr>
                                </w:p>
                              </w:txbxContent>
                            </wps:txbx>
                            <wps:bodyPr spcFirstLastPara="1" wrap="square" lIns="91425" tIns="91425" rIns="91425" bIns="91425" anchor="ctr" anchorCtr="0">
                              <a:noAutofit/>
                            </wps:bodyPr>
                          </wps:wsp>
                          <wps:wsp>
                            <wps:cNvPr id="185" name="Retângulo 185"/>
                            <wps:cNvSpPr/>
                            <wps:spPr>
                              <a:xfrm rot="2142401">
                                <a:off x="4134559" y="6798382"/>
                                <a:ext cx="16948" cy="16948"/>
                              </a:xfrm>
                              <a:prstGeom prst="rect">
                                <a:avLst/>
                              </a:prstGeom>
                              <a:noFill/>
                              <a:ln>
                                <a:noFill/>
                              </a:ln>
                            </wps:spPr>
                            <wps:txbx>
                              <w:txbxContent>
                                <w:p w14:paraId="13C72819"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86" name="Retângulo Arredondado 186"/>
                            <wps:cNvSpPr/>
                            <wps:spPr>
                              <a:xfrm>
                                <a:off x="4280660" y="6733742"/>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5A59FCCE" w14:textId="77777777" w:rsidR="00C202EE" w:rsidRDefault="00C202EE" w:rsidP="00C202EE">
                                  <w:pPr>
                                    <w:textDirection w:val="btLr"/>
                                  </w:pPr>
                                </w:p>
                              </w:txbxContent>
                            </wps:txbx>
                            <wps:bodyPr spcFirstLastPara="1" wrap="square" lIns="91425" tIns="91425" rIns="91425" bIns="91425" anchor="ctr" anchorCtr="0">
                              <a:noAutofit/>
                            </wps:bodyPr>
                          </wps:wsp>
                          <wps:wsp>
                            <wps:cNvPr id="187" name="Retângulo 187"/>
                            <wps:cNvSpPr/>
                            <wps:spPr>
                              <a:xfrm>
                                <a:off x="4290737" y="6743819"/>
                                <a:ext cx="667980" cy="323913"/>
                              </a:xfrm>
                              <a:prstGeom prst="rect">
                                <a:avLst/>
                              </a:prstGeom>
                              <a:noFill/>
                              <a:ln>
                                <a:noFill/>
                              </a:ln>
                            </wps:spPr>
                            <wps:txbx>
                              <w:txbxContent>
                                <w:p w14:paraId="49444DBE" w14:textId="77777777" w:rsidR="00C202EE" w:rsidRDefault="00C202EE" w:rsidP="00C202EE">
                                  <w:pPr>
                                    <w:spacing w:line="215" w:lineRule="auto"/>
                                    <w:jc w:val="center"/>
                                    <w:textDirection w:val="btLr"/>
                                  </w:pPr>
                                  <w:r>
                                    <w:rPr>
                                      <w:rFonts w:ascii="Tahoma" w:eastAsia="Tahoma" w:hAnsi="Tahoma" w:cs="Tahoma"/>
                                      <w:color w:val="000000"/>
                                      <w:sz w:val="16"/>
                                    </w:rPr>
                                    <w:t>5º ano</w:t>
                                  </w:r>
                                </w:p>
                              </w:txbxContent>
                            </wps:txbx>
                            <wps:bodyPr spcFirstLastPara="1" wrap="square" lIns="5075" tIns="5075" rIns="5075" bIns="5075" anchor="ctr" anchorCtr="0">
                              <a:noAutofit/>
                            </wps:bodyPr>
                          </wps:wsp>
                          <wps:wsp>
                            <wps:cNvPr id="188" name="Forma Livre 188"/>
                            <wps:cNvSpPr/>
                            <wps:spPr>
                              <a:xfrm rot="3907178">
                                <a:off x="2852527" y="7594638"/>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3"/>
                                </a:solidFill>
                                <a:prstDash val="solid"/>
                                <a:round/>
                                <a:headEnd type="none" w="sm" len="sm"/>
                                <a:tailEnd type="none" w="sm" len="sm"/>
                              </a:ln>
                            </wps:spPr>
                            <wps:txbx>
                              <w:txbxContent>
                                <w:p w14:paraId="5C6742DF" w14:textId="77777777" w:rsidR="00C202EE" w:rsidRDefault="00C202EE" w:rsidP="00C202EE">
                                  <w:pPr>
                                    <w:textDirection w:val="btLr"/>
                                  </w:pPr>
                                </w:p>
                              </w:txbxContent>
                            </wps:txbx>
                            <wps:bodyPr spcFirstLastPara="1" wrap="square" lIns="91425" tIns="91425" rIns="91425" bIns="91425" anchor="ctr" anchorCtr="0">
                              <a:noAutofit/>
                            </wps:bodyPr>
                          </wps:wsp>
                          <wps:wsp>
                            <wps:cNvPr id="189" name="Retângulo 189"/>
                            <wps:cNvSpPr/>
                            <wps:spPr>
                              <a:xfrm rot="3907178">
                                <a:off x="3163289" y="7581855"/>
                                <a:ext cx="32711" cy="32711"/>
                              </a:xfrm>
                              <a:prstGeom prst="rect">
                                <a:avLst/>
                              </a:prstGeom>
                              <a:noFill/>
                              <a:ln>
                                <a:noFill/>
                              </a:ln>
                            </wps:spPr>
                            <wps:txbx>
                              <w:txbxContent>
                                <w:p w14:paraId="007D3E7B"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90" name="Retângulo Arredondado 190"/>
                            <wps:cNvSpPr/>
                            <wps:spPr>
                              <a:xfrm>
                                <a:off x="3317272" y="7722935"/>
                                <a:ext cx="688134" cy="344067"/>
                              </a:xfrm>
                              <a:prstGeom prst="roundRect">
                                <a:avLst>
                                  <a:gd name="adj" fmla="val 10000"/>
                                </a:avLst>
                              </a:prstGeom>
                              <a:solidFill>
                                <a:schemeClr val="accent3"/>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5FD2A383" w14:textId="77777777" w:rsidR="00C202EE" w:rsidRDefault="00C202EE" w:rsidP="00C202EE">
                                  <w:pPr>
                                    <w:textDirection w:val="btLr"/>
                                  </w:pPr>
                                </w:p>
                              </w:txbxContent>
                            </wps:txbx>
                            <wps:bodyPr spcFirstLastPara="1" wrap="square" lIns="91425" tIns="91425" rIns="91425" bIns="91425" anchor="ctr" anchorCtr="0">
                              <a:noAutofit/>
                            </wps:bodyPr>
                          </wps:wsp>
                          <wps:wsp>
                            <wps:cNvPr id="191" name="Retângulo 191"/>
                            <wps:cNvSpPr/>
                            <wps:spPr>
                              <a:xfrm>
                                <a:off x="3327349" y="7733012"/>
                                <a:ext cx="667980" cy="323913"/>
                              </a:xfrm>
                              <a:prstGeom prst="rect">
                                <a:avLst/>
                              </a:prstGeom>
                              <a:noFill/>
                              <a:ln>
                                <a:noFill/>
                              </a:ln>
                            </wps:spPr>
                            <wps:txbx>
                              <w:txbxContent>
                                <w:p w14:paraId="2ED7C696" w14:textId="77777777" w:rsidR="00C202EE" w:rsidRDefault="00C202EE" w:rsidP="00C202EE">
                                  <w:pPr>
                                    <w:spacing w:line="215" w:lineRule="auto"/>
                                    <w:jc w:val="center"/>
                                    <w:textDirection w:val="btLr"/>
                                  </w:pPr>
                                  <w:r>
                                    <w:rPr>
                                      <w:rFonts w:ascii="Tahoma" w:eastAsia="Tahoma" w:hAnsi="Tahoma" w:cs="Tahoma"/>
                                      <w:color w:val="000000"/>
                                      <w:sz w:val="16"/>
                                    </w:rPr>
                                    <w:t>Fund.2</w:t>
                                  </w:r>
                                  <w:r>
                                    <w:rPr>
                                      <w:rFonts w:ascii="Tahoma" w:eastAsia="Tahoma" w:hAnsi="Tahoma" w:cs="Tahoma"/>
                                      <w:color w:val="000000"/>
                                      <w:sz w:val="16"/>
                                    </w:rPr>
                                    <w:br/>
                                    <w:t xml:space="preserve"> 6º ao 9ºano</w:t>
                                  </w:r>
                                </w:p>
                              </w:txbxContent>
                            </wps:txbx>
                            <wps:bodyPr spcFirstLastPara="1" wrap="square" lIns="5075" tIns="5075" rIns="5075" bIns="5075" anchor="ctr" anchorCtr="0">
                              <a:noAutofit/>
                            </wps:bodyPr>
                          </wps:wsp>
                          <wps:wsp>
                            <wps:cNvPr id="192" name="Forma Livre 192"/>
                            <wps:cNvSpPr/>
                            <wps:spPr>
                              <a:xfrm rot="-3907178">
                                <a:off x="3815915" y="7594638"/>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26EA404F" w14:textId="77777777" w:rsidR="00C202EE" w:rsidRDefault="00C202EE" w:rsidP="00C202EE">
                                  <w:pPr>
                                    <w:textDirection w:val="btLr"/>
                                  </w:pPr>
                                </w:p>
                              </w:txbxContent>
                            </wps:txbx>
                            <wps:bodyPr spcFirstLastPara="1" wrap="square" lIns="91425" tIns="91425" rIns="91425" bIns="91425" anchor="ctr" anchorCtr="0">
                              <a:noAutofit/>
                            </wps:bodyPr>
                          </wps:wsp>
                          <wps:wsp>
                            <wps:cNvPr id="193" name="Retângulo 193"/>
                            <wps:cNvSpPr/>
                            <wps:spPr>
                              <a:xfrm rot="-3907178">
                                <a:off x="4126677" y="7581855"/>
                                <a:ext cx="32711" cy="32711"/>
                              </a:xfrm>
                              <a:prstGeom prst="rect">
                                <a:avLst/>
                              </a:prstGeom>
                              <a:noFill/>
                              <a:ln>
                                <a:noFill/>
                              </a:ln>
                            </wps:spPr>
                            <wps:txbx>
                              <w:txbxContent>
                                <w:p w14:paraId="03B1EC0C"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94" name="Retângulo Arredondado 194"/>
                            <wps:cNvSpPr/>
                            <wps:spPr>
                              <a:xfrm>
                                <a:off x="4280660" y="7129419"/>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5BB93790" w14:textId="77777777" w:rsidR="00C202EE" w:rsidRDefault="00C202EE" w:rsidP="00C202EE">
                                  <w:pPr>
                                    <w:textDirection w:val="btLr"/>
                                  </w:pPr>
                                </w:p>
                              </w:txbxContent>
                            </wps:txbx>
                            <wps:bodyPr spcFirstLastPara="1" wrap="square" lIns="91425" tIns="91425" rIns="91425" bIns="91425" anchor="ctr" anchorCtr="0">
                              <a:noAutofit/>
                            </wps:bodyPr>
                          </wps:wsp>
                          <wps:wsp>
                            <wps:cNvPr id="195" name="Retângulo 195"/>
                            <wps:cNvSpPr/>
                            <wps:spPr>
                              <a:xfrm>
                                <a:off x="4290737" y="7139496"/>
                                <a:ext cx="667980" cy="323913"/>
                              </a:xfrm>
                              <a:prstGeom prst="rect">
                                <a:avLst/>
                              </a:prstGeom>
                              <a:noFill/>
                              <a:ln>
                                <a:noFill/>
                              </a:ln>
                            </wps:spPr>
                            <wps:txbx>
                              <w:txbxContent>
                                <w:p w14:paraId="6B9579C9" w14:textId="77777777" w:rsidR="00C202EE" w:rsidRDefault="00C202EE" w:rsidP="00C202EE">
                                  <w:pPr>
                                    <w:spacing w:line="215" w:lineRule="auto"/>
                                    <w:jc w:val="center"/>
                                    <w:textDirection w:val="btLr"/>
                                  </w:pPr>
                                  <w:r>
                                    <w:rPr>
                                      <w:rFonts w:ascii="Tahoma" w:eastAsia="Tahoma" w:hAnsi="Tahoma" w:cs="Tahoma"/>
                                      <w:color w:val="000000"/>
                                      <w:sz w:val="16"/>
                                    </w:rPr>
                                    <w:t>6º ano</w:t>
                                  </w:r>
                                </w:p>
                              </w:txbxContent>
                            </wps:txbx>
                            <wps:bodyPr spcFirstLastPara="1" wrap="square" lIns="5075" tIns="5075" rIns="5075" bIns="5075" anchor="ctr" anchorCtr="0">
                              <a:noAutofit/>
                            </wps:bodyPr>
                          </wps:wsp>
                          <wps:wsp>
                            <wps:cNvPr id="196" name="Forma Livre 196"/>
                            <wps:cNvSpPr/>
                            <wps:spPr>
                              <a:xfrm rot="-2142401">
                                <a:off x="3973545" y="7792477"/>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606DF221" w14:textId="77777777" w:rsidR="00C202EE" w:rsidRDefault="00C202EE" w:rsidP="00C202EE">
                                  <w:pPr>
                                    <w:textDirection w:val="btLr"/>
                                  </w:pPr>
                                </w:p>
                              </w:txbxContent>
                            </wps:txbx>
                            <wps:bodyPr spcFirstLastPara="1" wrap="square" lIns="91425" tIns="91425" rIns="91425" bIns="91425" anchor="ctr" anchorCtr="0">
                              <a:noAutofit/>
                            </wps:bodyPr>
                          </wps:wsp>
                          <wps:wsp>
                            <wps:cNvPr id="197" name="Retângulo 197"/>
                            <wps:cNvSpPr/>
                            <wps:spPr>
                              <a:xfrm rot="-2142401">
                                <a:off x="4134559" y="7787575"/>
                                <a:ext cx="16948" cy="16948"/>
                              </a:xfrm>
                              <a:prstGeom prst="rect">
                                <a:avLst/>
                              </a:prstGeom>
                              <a:noFill/>
                              <a:ln>
                                <a:noFill/>
                              </a:ln>
                            </wps:spPr>
                            <wps:txbx>
                              <w:txbxContent>
                                <w:p w14:paraId="74EEBB38"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198" name="Retângulo Arredondado 198"/>
                            <wps:cNvSpPr/>
                            <wps:spPr>
                              <a:xfrm>
                                <a:off x="4280660" y="7525097"/>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05914E61" w14:textId="77777777" w:rsidR="00C202EE" w:rsidRDefault="00C202EE" w:rsidP="00C202EE">
                                  <w:pPr>
                                    <w:textDirection w:val="btLr"/>
                                  </w:pPr>
                                </w:p>
                              </w:txbxContent>
                            </wps:txbx>
                            <wps:bodyPr spcFirstLastPara="1" wrap="square" lIns="91425" tIns="91425" rIns="91425" bIns="91425" anchor="ctr" anchorCtr="0">
                              <a:noAutofit/>
                            </wps:bodyPr>
                          </wps:wsp>
                          <wps:wsp>
                            <wps:cNvPr id="199" name="Retângulo 199"/>
                            <wps:cNvSpPr/>
                            <wps:spPr>
                              <a:xfrm>
                                <a:off x="4290737" y="7535174"/>
                                <a:ext cx="667980" cy="323913"/>
                              </a:xfrm>
                              <a:prstGeom prst="rect">
                                <a:avLst/>
                              </a:prstGeom>
                              <a:noFill/>
                              <a:ln>
                                <a:noFill/>
                              </a:ln>
                            </wps:spPr>
                            <wps:txbx>
                              <w:txbxContent>
                                <w:p w14:paraId="32789C9B" w14:textId="77777777" w:rsidR="00C202EE" w:rsidRDefault="00C202EE" w:rsidP="00C202EE">
                                  <w:pPr>
                                    <w:spacing w:line="215" w:lineRule="auto"/>
                                    <w:jc w:val="center"/>
                                    <w:textDirection w:val="btLr"/>
                                  </w:pPr>
                                  <w:r>
                                    <w:rPr>
                                      <w:rFonts w:ascii="Tahoma" w:eastAsia="Tahoma" w:hAnsi="Tahoma" w:cs="Tahoma"/>
                                      <w:color w:val="000000"/>
                                      <w:sz w:val="16"/>
                                    </w:rPr>
                                    <w:t>7º ano</w:t>
                                  </w:r>
                                </w:p>
                              </w:txbxContent>
                            </wps:txbx>
                            <wps:bodyPr spcFirstLastPara="1" wrap="square" lIns="5075" tIns="5075" rIns="5075" bIns="5075" anchor="ctr" anchorCtr="0">
                              <a:noAutofit/>
                            </wps:bodyPr>
                          </wps:wsp>
                          <wps:wsp>
                            <wps:cNvPr id="200" name="Forma Livre 200"/>
                            <wps:cNvSpPr/>
                            <wps:spPr>
                              <a:xfrm rot="2142401">
                                <a:off x="3973545" y="7990315"/>
                                <a:ext cx="338975"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581CB715" w14:textId="77777777" w:rsidR="00C202EE" w:rsidRDefault="00C202EE" w:rsidP="00C202EE">
                                  <w:pPr>
                                    <w:textDirection w:val="btLr"/>
                                  </w:pPr>
                                </w:p>
                              </w:txbxContent>
                            </wps:txbx>
                            <wps:bodyPr spcFirstLastPara="1" wrap="square" lIns="91425" tIns="91425" rIns="91425" bIns="91425" anchor="ctr" anchorCtr="0">
                              <a:noAutofit/>
                            </wps:bodyPr>
                          </wps:wsp>
                          <wps:wsp>
                            <wps:cNvPr id="201" name="Retângulo 201"/>
                            <wps:cNvSpPr/>
                            <wps:spPr>
                              <a:xfrm rot="2142401">
                                <a:off x="4134559" y="7985414"/>
                                <a:ext cx="16948" cy="16948"/>
                              </a:xfrm>
                              <a:prstGeom prst="rect">
                                <a:avLst/>
                              </a:prstGeom>
                              <a:noFill/>
                              <a:ln>
                                <a:noFill/>
                              </a:ln>
                            </wps:spPr>
                            <wps:txbx>
                              <w:txbxContent>
                                <w:p w14:paraId="60A87320"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202" name="Retângulo Arredondado 202"/>
                            <wps:cNvSpPr/>
                            <wps:spPr>
                              <a:xfrm>
                                <a:off x="4280660" y="7920774"/>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39556BF1" w14:textId="77777777" w:rsidR="00C202EE" w:rsidRDefault="00C202EE" w:rsidP="00C202EE">
                                  <w:pPr>
                                    <w:textDirection w:val="btLr"/>
                                  </w:pPr>
                                </w:p>
                              </w:txbxContent>
                            </wps:txbx>
                            <wps:bodyPr spcFirstLastPara="1" wrap="square" lIns="91425" tIns="91425" rIns="91425" bIns="91425" anchor="ctr" anchorCtr="0">
                              <a:noAutofit/>
                            </wps:bodyPr>
                          </wps:wsp>
                          <wps:wsp>
                            <wps:cNvPr id="203" name="Retângulo 203"/>
                            <wps:cNvSpPr/>
                            <wps:spPr>
                              <a:xfrm>
                                <a:off x="4290737" y="7930851"/>
                                <a:ext cx="667980" cy="323913"/>
                              </a:xfrm>
                              <a:prstGeom prst="rect">
                                <a:avLst/>
                              </a:prstGeom>
                              <a:noFill/>
                              <a:ln>
                                <a:noFill/>
                              </a:ln>
                            </wps:spPr>
                            <wps:txbx>
                              <w:txbxContent>
                                <w:p w14:paraId="1D1AC3CF" w14:textId="77777777" w:rsidR="00C202EE" w:rsidRDefault="00C202EE" w:rsidP="00C202EE">
                                  <w:pPr>
                                    <w:spacing w:line="215" w:lineRule="auto"/>
                                    <w:jc w:val="center"/>
                                    <w:textDirection w:val="btLr"/>
                                  </w:pPr>
                                  <w:r>
                                    <w:rPr>
                                      <w:rFonts w:ascii="Tahoma" w:eastAsia="Tahoma" w:hAnsi="Tahoma" w:cs="Tahoma"/>
                                      <w:color w:val="000000"/>
                                      <w:sz w:val="16"/>
                                    </w:rPr>
                                    <w:t>8º ano</w:t>
                                  </w:r>
                                </w:p>
                              </w:txbxContent>
                            </wps:txbx>
                            <wps:bodyPr spcFirstLastPara="1" wrap="square" lIns="5075" tIns="5075" rIns="5075" bIns="5075" anchor="ctr" anchorCtr="0">
                              <a:noAutofit/>
                            </wps:bodyPr>
                          </wps:wsp>
                          <wps:wsp>
                            <wps:cNvPr id="204" name="Forma Livre 204"/>
                            <wps:cNvSpPr/>
                            <wps:spPr>
                              <a:xfrm rot="3907178">
                                <a:off x="3815915" y="8188154"/>
                                <a:ext cx="654236" cy="7145"/>
                              </a:xfrm>
                              <a:custGeom>
                                <a:avLst/>
                                <a:gdLst/>
                                <a:ahLst/>
                                <a:cxnLst/>
                                <a:rect l="l" t="t" r="r" b="b"/>
                                <a:pathLst>
                                  <a:path w="120000" h="120000" extrusionOk="0">
                                    <a:moveTo>
                                      <a:pt x="0" y="59992"/>
                                    </a:moveTo>
                                    <a:lnTo>
                                      <a:pt x="120000" y="59992"/>
                                    </a:lnTo>
                                  </a:path>
                                </a:pathLst>
                              </a:custGeom>
                              <a:noFill/>
                              <a:ln w="25400" cap="flat" cmpd="sng">
                                <a:solidFill>
                                  <a:schemeClr val="accent4"/>
                                </a:solidFill>
                                <a:prstDash val="solid"/>
                                <a:round/>
                                <a:headEnd type="none" w="sm" len="sm"/>
                                <a:tailEnd type="none" w="sm" len="sm"/>
                              </a:ln>
                            </wps:spPr>
                            <wps:txbx>
                              <w:txbxContent>
                                <w:p w14:paraId="26D6AC13" w14:textId="77777777" w:rsidR="00C202EE" w:rsidRDefault="00C202EE" w:rsidP="00C202EE">
                                  <w:pPr>
                                    <w:textDirection w:val="btLr"/>
                                  </w:pPr>
                                </w:p>
                              </w:txbxContent>
                            </wps:txbx>
                            <wps:bodyPr spcFirstLastPara="1" wrap="square" lIns="91425" tIns="91425" rIns="91425" bIns="91425" anchor="ctr" anchorCtr="0">
                              <a:noAutofit/>
                            </wps:bodyPr>
                          </wps:wsp>
                          <wps:wsp>
                            <wps:cNvPr id="205" name="Retângulo 205"/>
                            <wps:cNvSpPr/>
                            <wps:spPr>
                              <a:xfrm rot="3907178">
                                <a:off x="4126677" y="8175371"/>
                                <a:ext cx="32711" cy="32711"/>
                              </a:xfrm>
                              <a:prstGeom prst="rect">
                                <a:avLst/>
                              </a:prstGeom>
                              <a:noFill/>
                              <a:ln>
                                <a:noFill/>
                              </a:ln>
                            </wps:spPr>
                            <wps:txbx>
                              <w:txbxContent>
                                <w:p w14:paraId="14942082" w14:textId="77777777" w:rsidR="00C202EE" w:rsidRDefault="00C202EE" w:rsidP="00C202EE">
                                  <w:pPr>
                                    <w:spacing w:line="215" w:lineRule="auto"/>
                                    <w:jc w:val="center"/>
                                    <w:textDirection w:val="btLr"/>
                                  </w:pPr>
                                </w:p>
                              </w:txbxContent>
                            </wps:txbx>
                            <wps:bodyPr spcFirstLastPara="1" wrap="square" lIns="12700" tIns="0" rIns="12700" bIns="0" anchor="ctr" anchorCtr="0">
                              <a:noAutofit/>
                            </wps:bodyPr>
                          </wps:wsp>
                          <wps:wsp>
                            <wps:cNvPr id="206" name="Retângulo Arredondado 206"/>
                            <wps:cNvSpPr/>
                            <wps:spPr>
                              <a:xfrm>
                                <a:off x="4280660" y="8316451"/>
                                <a:ext cx="688134" cy="344067"/>
                              </a:xfrm>
                              <a:prstGeom prst="roundRect">
                                <a:avLst>
                                  <a:gd name="adj" fmla="val 10000"/>
                                </a:avLst>
                              </a:prstGeom>
                              <a:solidFill>
                                <a:schemeClr val="accent4"/>
                              </a:solidFill>
                              <a:ln w="38100" cap="flat" cmpd="sng">
                                <a:solidFill>
                                  <a:schemeClr val="lt1"/>
                                </a:solidFill>
                                <a:prstDash val="solid"/>
                                <a:round/>
                                <a:headEnd type="none" w="sm" len="sm"/>
                                <a:tailEnd type="none" w="sm" len="sm"/>
                              </a:ln>
                              <a:effectLst>
                                <a:outerShdw blurRad="40000" dist="20000" dir="5400000" rotWithShape="0">
                                  <a:srgbClr val="000000">
                                    <a:alpha val="37254"/>
                                  </a:srgbClr>
                                </a:outerShdw>
                              </a:effectLst>
                            </wps:spPr>
                            <wps:txbx>
                              <w:txbxContent>
                                <w:p w14:paraId="11AFD945" w14:textId="77777777" w:rsidR="00C202EE" w:rsidRDefault="00C202EE" w:rsidP="00C202EE">
                                  <w:pPr>
                                    <w:textDirection w:val="btLr"/>
                                  </w:pPr>
                                </w:p>
                              </w:txbxContent>
                            </wps:txbx>
                            <wps:bodyPr spcFirstLastPara="1" wrap="square" lIns="91425" tIns="91425" rIns="91425" bIns="91425" anchor="ctr" anchorCtr="0">
                              <a:noAutofit/>
                            </wps:bodyPr>
                          </wps:wsp>
                          <wps:wsp>
                            <wps:cNvPr id="207" name="Retângulo 207"/>
                            <wps:cNvSpPr/>
                            <wps:spPr>
                              <a:xfrm>
                                <a:off x="4290737" y="8326528"/>
                                <a:ext cx="667980" cy="323913"/>
                              </a:xfrm>
                              <a:prstGeom prst="rect">
                                <a:avLst/>
                              </a:prstGeom>
                              <a:noFill/>
                              <a:ln>
                                <a:noFill/>
                              </a:ln>
                            </wps:spPr>
                            <wps:txbx>
                              <w:txbxContent>
                                <w:p w14:paraId="222EEED4" w14:textId="77777777" w:rsidR="00C202EE" w:rsidRDefault="00C202EE" w:rsidP="00C202EE">
                                  <w:pPr>
                                    <w:spacing w:line="215" w:lineRule="auto"/>
                                    <w:jc w:val="center"/>
                                    <w:textDirection w:val="btLr"/>
                                  </w:pPr>
                                  <w:r>
                                    <w:rPr>
                                      <w:rFonts w:ascii="Tahoma" w:eastAsia="Tahoma" w:hAnsi="Tahoma" w:cs="Tahoma"/>
                                      <w:color w:val="000000"/>
                                      <w:sz w:val="16"/>
                                    </w:rPr>
                                    <w:t>9º ano</w:t>
                                  </w:r>
                                </w:p>
                              </w:txbxContent>
                            </wps:txbx>
                            <wps:bodyPr spcFirstLastPara="1" wrap="square" lIns="5075" tIns="5075" rIns="5075" bIns="5075" anchor="ctr" anchorCtr="0">
                              <a:noAutofit/>
                            </wps:bodyPr>
                          </wps:wsp>
                        </wpg:grpSp>
                      </wpg:grpSp>
                    </wpg:wgp>
                  </a:graphicData>
                </a:graphic>
              </wp:inline>
            </w:drawing>
          </mc:Choice>
          <mc:Fallback>
            <w:pict>
              <v:group w14:anchorId="277D11B5" id="Agrupar 145" o:spid="_x0000_s1026" style="width:478.5pt;height:682.5pt;mso-position-horizontal-relative:char;mso-position-vertical-relative:line" coordorigin="23075" coordsize="60769,8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8x7RwAAICMAQAOAAAAZHJzL2Uyb0RvYy54bWzsnd1y4zaWx++3at9BpftME/ymK85UMj2d&#10;2qrUJNU9W3NNS7KljCxqKbntvM6+yr7Y/g9AAeCXRHDaFo1BLjoUTUmkgHPww/n8/s8vj9vZ11V5&#10;2BS72zn7kzefrXaLYrnZPdzO//vvn75L57PDMd8t822xW93O/1gd5n/+4T//4/vn/c3KL9bFdrkq&#10;Z/iQ3eHmeX87Xx+P+5sPHw6L9eoxP/yp2K92+ON9UT7mR7wsHz4sy/wZn/64/eB7XvzhuSiX+7JY&#10;rA4HnP0o/jj/gX/+/f1qcfz1/v6wOs62t3Pc25H/W/J/7+jfDz98n988lPl+vVlUt5GPuIvHfLPD&#10;l8qP+pgf89lTuWl91ONmURaH4v74p0Xx+KG4v98sVvwZ8DTMazzNz2XxtOfP8nDz/LCXPxN+2sbv&#10;NPpjF3/7+ls52ywxdmE0n+3yRwzSjw/l0z4vZ3QKP9Dz/uEG1/1c7r/sfyurEw/iFT3zy335SP/H&#10;08xe+E/7h/xpVy/H2QInYy+JswgjsMDfsixIUhaLH3+xxgjR+/zASyIfN6HevVj/tev9aRwnCT4M&#10;t/Lh9PUf6C7lTckX8u5PT9l6xhFP2HGnnc+p3Wd+I58TP8I3eUIIzEHNicO/Nie+rPP9ik+1A411&#10;9Wv5p1/r8+r4f/+7e3jaFjNf/GD8MjkfDjcHTI1RkyGJYg//1QYzv9mXh+PPq+JxRge38xKCzOUr&#10;//rL4SjG/XQJfeuu+LTZbnE+v9nuaicwQegMpsfpHuno+HL3wify4eauWP6Bxz3sF582+K5f8sPx&#10;t7yEEmDz2TMUw+388D9Pebmaz7b/tcOvnLGQJulRf1HqL+70F/lusS6gbxbHcj4TL/5y5PpH3OWP&#10;T8fifsOfiO5L3Ex1uxheMX35tG7O5OA0NidpDUbM5NpctHMOh6ffSZvD4Teew5qgS4X0JnNYaO7T&#10;00x+Kr+BypKLmDbcP5blalmAQZbFrFrRBqov5nkh86AGobEZS1iScCnLb06ykgRZFkIUaVkL0swL&#10;+ap2ZhIUT7vl55o2I0XwsKyW3nz5+3x2/7iF/vmab2f4fqkauerjK56u+Q7FdrMk5Ucfw7Fp9Zdt&#10;OcObb+f5YrHaHVmlWmtXbnezZ7pjfAFunrTc/TY/4vBxDxY47B64tq29pfHh2+4Ppnv7mB/W4g74&#10;B9D35zdgmd2SH61X+fKvu+Xs+McesLEDF0LT4ksfoWJXoEgc8OuO+WZ7+bpKwWNIOO5heaBvK56O&#10;q/LLevk8u9s+lZ9zPFTIf8vZckMLCtiRnny5gS6O+F/wqiyO/9gc13wtJILhP2n5cCd/UHoT3kbn&#10;8+1+nYuHDBI/4hoFt3IQl/NhkvfAX2m317EYcUGWS6sTZBBjh97mwkXrJBDlMnswj0VhllTCmwYs&#10;TsXEksILiY5OwhvHfnRJeGtyizmKAddlcQyF8IGvlu7T+j8cRiIg84lFxLFAEXEsSEQcfwMQeQPt&#10;jcESW5BPtOOb/bL5Wq5mCY3a+VEn0b2dfxeykPlBxgW02o2w0AuyFLtQKOg0TpnPP00pcOZFWehD&#10;w5MGT6odj6a/F08CRLnMV/BJ+lpgKPTA+nS0eNmdDglXace55TtOqFVoGfDf3e38TszAfX6k99GH&#10;0iGpP1appLU6xDwtn2hn/es/T+rosfi6+nvB33dUm60oyzKuPHDj6ortTr/y9Pl4TP1ycRFNZNyH&#10;mNGne8NJ/elrs5vuGFrPYPXQ9ehPnyIv/Eg/Bb6jtshca/noU8mSFJ1KhvycpFNjK65SRwtn5iU+&#10;A6GTcIYRHWJOKOGM/CzBNoxEUxyKGXMyOJx07ytuErl6lsxoOgmgbUhCxF6RAINvDauzQjvj7PtQ&#10;zVnH4OtgnV3W0jS0lVr2oaeDSIC172GJqkxxp6U5TlMWYGJwrg5DL+ZqG9qib+xfl6uHKS8H1UTH&#10;E4NqyYymwvvmhp434CuG4RGApalwnIRePa/Da6IbBKEPdQCt7LOIhQ2ignE2S/E9XHRBY4zT7RnR&#10;fS2qltxoOvKCmIXWFsfvm6oZ1tA2VuOs0bCnjIWp2E0FSRAF/O1qrfbJeF9tphxHY7pLxsfxN+Ro&#10;8ow1TTwnCZs0SktSNBVHKxUx0KetiKUBaJB9w6eNayAYKkg8H7vYGj2zIInxV9LD4vA69CzB0HTc&#10;baJnLILt8dbxWaySgxfhwEvjJMQqS4vw9Pl5sNJyCD1BhFaAaCrCVqpubEvbqlsaigap7sDLYIsU&#10;MDVphlaQaDr01kG09CzqtmkmbUP9414Zp2Hd8kOP6cbpIAkDj5YG0uJJGItfWzF1AJciGfhpCXdM&#10;/bZMzQUaXzlppmaSGE3F00rN3OUzFHFm58HqjITCpe/BZ8QlNIY1umGnZHEWwizOGZsfXoexFT2a&#10;zgOrIFu6DzXrVg2ypUmoX1trlq4QYM184TtM/KbBY2Im6i7E7tRhDrGniNiSH00F2EpF3uVpZNKA&#10;NFB4Yw87Y665WYL9ct04MhkrtSJI05G3jrCli7FG2NJ+1D/sYv2+ANhh4ociaNwBNskC2PbNgj8G&#10;L05Ti/9Q9GgqnTbqZb/LfYiTmE1DALtLQDW+DuMkAkzjw5SAToWvJTiaTgOb+NqXfsQevsYFF6dC&#10;D19jl5U11+g08RIIoPAkXz8IZLASc4Q9RcKW+GgqwlZq8i7/o3AgntfkNfFVhI242yzltlClu9PI&#10;i04OyOCagSBMIqTp0NuG2L50Q+qIjbMX1XZlIgtCMDSie7RpwKIUUUDVRsuLoyzmIVdqHiReGCB+&#10;z1mxXYS1yBIlDUMZmCLpReKjqXBaqZe7nIu+NA5d2gJ/1yWfGYu9TIQKINuBZYjdqzE24nBhWxGU&#10;xQ/xV2wO+yJtXytcT8Gj6USwirGlm7GPsQd4HDXtrAdaI9E6aUVrukBrLYHyWuYHLJbvP3vR+SL1&#10;0gldvkhfBqP3K/Ka7KpI65h5qVgHFFhNxoatANJUdVsH2NIFWQNsaT7qH/cKsFkc+UmQ1gA7YVmS&#10;iYB75sdB6nEeUPMg9JOUZ+K5MBGXwkhlWOqALenRVDitBOwu1yJ8/EM3wF3ymaEgEGSSYkQYksjj&#10;tBGI7bOA+JuCRMThlQBbkqPpRLAKsKWXsQ+wpbWoX1nXFmmVyZhlMWL86ruriYWJuExGPnbvsjyI&#10;pEdT+bVRkQddvkicvKjIa7KrABuVcGKEezWEdyq5jKJsBa3rpmNvG2EjDK8jmVEE5513XQjC7lrA&#10;dcBGFHaMik6YRg6w6Vd4yzCRYYvTtYw0fTVCFD2ayqaVernLs4gsxYt6uV88db4OI9QJaQRhT4Wv&#10;JTiazgOb+DqQLsYevsYFF+dCbY1WfI19lI+qXnXl7ABbLwF4LeVogwVb0aOpAFupyLtckajJYya8&#10;GmAjxIsljfi+yZiwFUCajr11gC09kLoJO5DGo2FWEa1aCEOFZwoEwsRRSO3KhRScrV+77F5X0OK7&#10;KBeikNFUIK1Uxl3uxEAahIbJpFYvhEURqtY2trkTKRiiANF05K3iaOlJ7OPoAU5FjaP1iiHvgaMH&#10;Ky4XbT3BaGvFiaYybKX27nI6wslvgtJ6yRAUNZ4ySktUNB1761Ba+hprKC3tRP3LtjCGdUVz6tHW&#10;CLYO04Y5xEVbvw1Yv09btUJGU9m0US9TAbVWKSecvKiX+8VTD7aOYawWLbTUvnciwdaBhEfTeWAT&#10;Y4fSl9jD2Ljg4lzQGFsPtoapK0la5i4Xbe2irbkJlSpLiSWEm4GMe8UoejQVYCsVeZfTMRzgdKwJ&#10;r2arTrIkjTjHKtU9HVu1BEjTsbcNsKn1VruytQjfGBIMcqFhDEujJGh6m13HGGorA/312qbr90nY&#10;Ch9NhdNKxdzlRAwHOBEFYXfJp9YzhqXYIXscZZWankjTGIWOpvPAKsKWzsQ+wpbGon5jSG2RVtEg&#10;yFoNwtYi7QjbEfY3IWyFj6YCbKUi73JAim6n50GrJryKsH2WoYdIIyhgMoStCNJ07K0jbOmG1E3Y&#10;Iov8/MCLFfw7hs7vFLGpzwM0CEL3L1FU14/T2GtUDEFjwTQF2ru616/bk3Gwj/VaUYV9IdeKIE3l&#10;00rd3OVeFJX0xopo4EVo5yRyGn0/SmPRG1dRNjobYhBETiM/hJ30CkVDhHmdntJ0IlhF2dLP2EfZ&#10;0mI0iLKDwIdOxopPGase+iYLd74a/YnFXA/WYy5WZIKxIooiTWXYRmWOEsVtn6SoW3xemWuAFQRB&#10;zMg2yuXXj7NmY5HpgPZoP6RtoB1JX6QO2jh70QEpQJvK8PnQ09o0QFkQbiDh0yBEKVUhaUqNRwFC&#10;QrF2OM52nH246SjOpyDSqWbqQd6lmgd4GXslNPACNAKrMBuZx4mIfVYSCt196oAuDq+E2ZIfTeeB&#10;TZhN7W1b4UJ6fxkRUD98mUYHz5Q+lJZp9PJE7BBpezX6SQj1jElH+pk8HVfugu4w+5fDka+v77F8&#10;iGJIUxm2ErO7HJMweFykLY2vgsALM6pDwuU38LOskVCDjiMMgTpCfq9ZAVthpOnYW4fZlxySwqE4&#10;WIcz1GVEMhWfA1GKyn1JQ4e/A1MJ32NQQJqeSO5MJRM0lYBAKwVlKsdW6vAun6QwVBvIL0tPTdQj&#10;OJ2yZlLkZEwlCi5Nx946Hd7pk4ykKanfxl35JMM4QE56oNtKGPKr4JQUejwk+1kjrIj5SLUhm7gz&#10;lryuseR9hv0pdDSVTis1c5dHMhqQ8HhGQDP04UW/Y4JtxAdEWdoELXTXrlg75ofXMZUofjSdCFaZ&#10;Si55JCNpUerX1tpWy0cnsKjyaIRhFqWiVo8ylWRwQp9apccIOBFpkWc80sXTbvm51suCvu5hWVl4&#10;8uXv89n94za/nX/NtzNUh0SFbTGj8q/cDEAR0OXh+POqeKR31uC5Su2Y4a23858+RV74sXpz7TLH&#10;2FNkbK5XCCBNBdhGTR53uSNx0sRO4nsZ86o+2iFaRQWi560mvDhDrXoJrWJUuBfuyjPCW5NbIZW6&#10;LO6KT5vtFuepxSn9K0/gM+lMX1yRYkjTsbeNseNOdyTOXhz40xIewO2cNOL+UGGGWg1hmMMAKVbN&#10;olBZgIwbMLhD7NdF7MGG/KnF/SmENJVPK3Vzlz9SyNR5+0e/iEIRx0EIeOMiioZRIs9UqeoQNScq&#10;j5Q4FNr3rZuFKXw0nQg2UXZ8ySGJCy7qa1ofi/v72Qt8jAFL/ETssYIkpkrY9H41+u/AmN1Z3M6B&#10;9gRBW1GkqQzbqMwZAXIruoDOmkkwukdV+jtIAFgiDVGT4Kl0NFAoaTr6tqE2WiefRl4P/aPTF4f+&#10;tJKHceLBOKbr8thHNxrhmKTYEdqA1XQ5tmRxcjKZJExE0mt7rsWTMm5wkwd/98MSxg9+lK9PR4uX&#10;3emwxM5sBpvHdj473s6P81l5Oy/ns7vb+Z34dkoa5+YTkT8+e6aeSdy4Mlurw9XLsXw6bIrdr/+8&#10;nYs9xGPxdUWJ53jfkdYq4XaPsgw4gvvBjasrtjv9ytPnk+FQu1xchPe9dh57F23LDEXd5To12lYo&#10;aSqiVipoivRoK2hVNLzfkNkvpSFDzB8oi3g7CFmSNVMiIxacIkjEoZjrb83bCiRNp4JNvM1U85me&#10;RBu6AiN0fvulaenQT5FoU4UQYb2maE+8X1uvp5XPPliXOeKeInHL+DZTKbZToXfZT5gqPN6v0GsS&#10;jIIkKKdHGhwJF3BDNThrMgEksSy1YTr61hE3BXq060Zhqb2svKu1HB09E+pmoc2EAIGAGVwbfC2P&#10;gyQV4dqaLo9CHwU4nXkbewBZQYpvBkDh+nZDumvIW0NbBKQi8wbH+f52fr/Nsa9YPO6Xt/PD7oGP&#10;QM2rehi8SE0OuJ3rUWuhzpDN1gXcchHr18/9Qhqigza2vZWQ+pGH7JsacAWIMoHvi6dc8MMrAbeM&#10;ZjNV1nYBN9Rpa8+lp9www8Y0OnCTtTtuLdcOuOuxLNdSklg37+9hTqqsRbJC6uxu+1R+zqH9sSbQ&#10;qrDcHGBrqoxIyw0sTrRa8D+VxfEfm+P6yzrfr06GpFpsDr9OGJjy7X6di4idAL1RpIXmX6nSGkvr&#10;rakU2wncXQHbTNUk71foGmYhJU4CN+IF4K+aap3WWBpwTUffPuDuDNlGOMhg4PYZWquj96M2E4Is&#10;CdAOVKzlaRAlzTpSMJ1lzsLtLNy98V6IT6qsdaYSaqd+7nRBihCQ8ybNCrg7hBQZkCjSKSJKAoTt&#10;pl4DuFmMLGgB3OLwOsAtDK9jwj7tAm7pi+y1cMtVbeByrSzcyLpJg9Zy7YDbAfe3Am4ELzmF/rev&#10;v5WzDTZI6BPWsX2ms9WPNFCCNeCOkhTNx+j9ml1zKjElibTfmi7n1gG3am1TiylRVcn7h16s5R1L&#10;uc7boYcKrqIMp5oIjrcLadeWB87AfXN8uXvhCimRtltTAbWSt1FivG3dxD73snrulVEdt6Go01h8&#10;mpLRqeD2aGekVbhNKY3n7duqFHm/xtZsIjX7NgIAEffXWKwdbjvc/ma47RyWusOSKmK3pJmpYuUD&#10;JVjD7SxBfxu+4VYafDIBJXCjjtxs2Yfb0rNRx20pH/1DL5byC/EkCBxBJTG+vdEmgosnkZQtDxxu&#10;a7jt3I819SydUJptkw3vZdIho3o4SYiGVEgwqOPWRMJJxBryb2/dJkdDa4GuhZOIcJDzzo4e3A6D&#10;CMV8uW1N09EOtx1ufyvcFpNrjBRbaT5RJfN1fa5qnfYzV02CFW6HqFmRiBogmgRPxbotShqNGX3r&#10;cFtVYq/htiqP2T/0ArfD8wmTvO6230jFcQmTb9T4993Gb6fScuvM2/A+UimfFm3R2Yvex14h1fMl&#10;qfUvqnLWeXsi+ZJiqz5GV1tl3qYOcq0ZUONtVTezX2XXVmsVTYJ6fxGC/urj/w4qlMjIYj332+VL&#10;8oDtaYVvi9yQMVJsJ293JWNQ8fuL+rwmwRpvozVs2OotOBnelg9muprbx9vd5u0htdarpfx8NcAI&#10;7UQ9kcmjNl6uGuD1okk4oyErs5ZYea1MoL5qnaICtFPPVbAfUKgNW0yVNO0HrF4Z1csBoh+wV1Vm&#10;VTI6kXKA6WhPpF24fdG8rQpo9s8GbbHWCwJGEWwmrUai0zdvd6oyh9tTxG3nrtTdlZQ009o8o8SE&#10;EW6jlbcsCBhFUZykUy1PksoH+7fHbVV0vWbeVgUz+5W3WMq/g+L2UGe9ni3p+Qja5tmSUUStRhvh&#10;JGFKOdSuPImrB0hI3dENOJN5I6YSaqU5RJXI192Pqq7pGCFF+Db1oaqE1EtTscVWwI2CricZFYew&#10;vWCf9tb1ADNZ5s50KlgF3KiQ2V6ia/ZtVUOzfzpowK2Hb6NTBvNa1rHpA7ezb7+X8iSidK4zoFQG&#10;lM5y+kyVPh0owcq+HbGY4b+Gh2oq9m3RrXjM6Ftn36YKvGKrVQduma42bOg9D5WHYCqnStPoV4by&#10;UvWh9xMY0bC4u/42rgBgN2HLCWeKVXYSdqfDUdUxHSaVKDDFKGBMSCVLhUJXSI0qRMRxJJTi8EpI&#10;PdrdaBdSS1ejtquqI/WApJo+pH6nNmyH1O8GqeXkdBoc+hQlkNsbZDo7NmRk2jbsTD6Y6ejbh9TS&#10;F1lHaunj6V+8hQ37kgk7g6mMNbJtnAn7eiEjnWvU1EJGMjn9TAXUTsDudDGquqUjZLRmwc68MGq6&#10;maZiwR7tbrQKt1EBs71A13Bb1cjsnw19uJ0hb73lcHYW7GmE1WEH/O4LbJMzrEJJp9DB26hi2hZn&#10;Ojuat7PIR5Bf3Y45mQokDAWhRw6/dcBNfXs7bNiqIma/+q7iP+Mo9eotbdCDkvmIyybbGQYdvN0o&#10;b4D+pBHMa86k/dpBI6ILgWhP8NOnyAs/0sSfeoQ2UmbHyqeVvI0CpV3qeXhGZIeIZh76UAnzdhyH&#10;LBL1TJR5GxUA0YaCm7fFoZg3bx0xglCGsVPBLuCWrsY++7YqktmvsTXg9pEFiywqrqORRRNnrBHh&#10;maEn3akLQpTCO82R6UzQUPG0W35G5xUePchb/9LXPSyrqZsvf5/P7h+3+e38a76dAcEEhOETq4tx&#10;RBv/n1fFI72zlkRSa7/Sr8lcgPYEA7SZqN0/JmTATnXe6Z+ErJnQto8ovyQTUQOJB+tIswVsRnWF&#10;YKghByWSMCIEK1xLhcsnM91s2Ufb0k1ZM28n0v3Tr7tPIdrQxI0OkoBpH6mQJ1XOwN401Npa7ir+&#10;yUJ/8uCNKv7xoZg+cMsJaCqidmroTv+jKlw6RkoDhAT6yFbhm+IsTYOgsSmeSM0/5o32RtpF3NIT&#10;2Uvc0ivUPx804tazImOUIIGXo6Gmp2/i7tRmDronCd1ydjqVTibuTp+lKnA6UIRVWiRqkESZKK6n&#10;kdZUorQrk+uYPZd10I36l10mblUWs3/sK+i+0NUmjhHBjY6SNeh2XW0Kydry4I2g+7TVrZmQphZU&#10;wkQY0hgRtRK6oUs7rNyqfOkYKdX72kBKSUzrUjqRvjZVus+YuWAVdJNHolW8oBZXoopl9s8HDbr1&#10;zMgYKtlrOaWnD92d2sxB9xShmznHpV6LhFLSW+LMVJXTgSKsUiPjIEyrTmdThG422llpH3RLh2XN&#10;0q1qY/aPvYDuS8ydejCnNVZzx9yOuW+2O2w3iKQ6apEwxmfMGM6yk7k7XZGpdNiNENIacieoSiKI&#10;TanrySC3fEpTA5ldyC1dkn12blUws3869CE36kUlzV6irth2I7jlWpYJyOT7D+VmznVZQ+5O16Wq&#10;dDpQhDXkTsIgZQ1f5XRCudlob6V9yC09lnXklo6g/rEXyN3Rqa4WWxJlYRw0wgThBvEDLCGuOMnb&#10;Fyfp9MZeazHpR245/0w5y07k7nREqjKmI4RUDy1JohT9JJu+KJ9KMHMZFVEm8FSdieStBfGKS/XA&#10;3F3xabPd4nzO91r5jTyBzzy/+3LZk0v4olERs20Wq1m5Vc3M/umgIbceWpIkvo/Yz7qb4x0gd6cy&#10;c1buKVq5fZc9qSM3qpq2xZmpWqcDRViFliTYNXvClaDMJtNBbtHhcIwNzTrkRinMauhryK0qZPaP&#10;fX88N7ZbUcZE+mTimJtHzKJDtvhROWK4jpIXQMt3fsiahu70Q6pKpmOkVO/hPmnoFtkgY9S1VXbu&#10;TDok++zcuAKbGvqh+ueDBt16aAk6imZhy0jmQkvqSZzXMk1YYecWLWvHiLGVZpSs03OJs2YirOzc&#10;CQuyEAmV3K6xejnOFi+8ekVG4cNk3Qz8AMXj6O/XMJ348slMrWj2Qbf0WNahWzqC+tX3sHjuJMn8&#10;UGR7qf2Xiy0pZBi3PHDx3DfHl7uX2YbMer6cgKYiaqeG7vREqlqnY6RUDy5JkjSJRNa8ktKpBJcg&#10;HbtaiEzngl3QLV2SvdAtvUP986EPuqm3qJhPagK8A0u3i+d+L2W5UadsrBjbqdI7fZeZ9OoNFGEN&#10;upEHzUTlIk2EJ5NE6csnM9XitkE3ejx2WbrpdLXO9Y/9oHjuJMvQJ7rhtnTM7Zj7fERBIOefqYTa&#10;qKB9FDZtuyLp7HghrSF3lkahCKFX6noqyI2+tQ655z5qZ7angB5cQldcnA59yJ2hbmBrvXZ2bmfn&#10;TvxI7mtE1VluJCqejqvyy3r5zF9p4ea94YKBnJ1Oo99CnLtcl3TWTIQ15M4CL424rlQ6fDrBJaLv&#10;wxg3h33ILT2Wup3bV9U0LyF3Rzy3HluCQFFEmnCp1WaCi+eW1m154Mzcmplb9JYeI6F2IneXI9L3&#10;pLtuhJDqoSUpS6KgWdt1KqUCRZjxmKlgk5Xbp+a9rTIHdeSWrqH+6dCD3Cmi+8PWeu2Q2yH3t0Nu&#10;OTsdchNydzku6exY5E4DP46EK0EDrclYuQP5ZKbD/4bIjf3iw81Duf+yB5U1j58f6CyaDZT5fr1Z&#10;fMyPuf6av+Nm5RfrYrtclT/8vwAAAAD//wMAUEsDBBQABgAIAAAAIQA84v1g3AAAAAYBAAAPAAAA&#10;ZHJzL2Rvd25yZXYueG1sTI9BS8NAEIXvgv9hGcGb3cSSqjGbUop6KkJbQbxNk2kSmp0N2W2S/ntH&#10;L3oZeLzHm+9ly8m2aqDeN44NxLMIFHHhyoYrAx/717tHUD4gl9g6JgMX8rDMr68yTEs38paGXaiU&#10;lLBP0UAdQpdq7YuaLPqZ64jFO7reYhDZV7rscZRy2+r7KFpoiw3Lhxo7WtdUnHZna+BtxHE1j1+G&#10;zem4vnztk/fPTUzG3N5Mq2dQgabwF4YffEGHXJgO7sylV60BGRJ+r3hPyYPIg4TmiyQCnWf6P37+&#10;DQAA//8DAFBLAQItABQABgAIAAAAIQC2gziS/gAAAOEBAAATAAAAAAAAAAAAAAAAAAAAAABbQ29u&#10;dGVudF9UeXBlc10ueG1sUEsBAi0AFAAGAAgAAAAhADj9If/WAAAAlAEAAAsAAAAAAAAAAAAAAAAA&#10;LwEAAF9yZWxzLy5yZWxzUEsBAi0AFAAGAAgAAAAhABiGXzHtHAAAgIwBAA4AAAAAAAAAAAAAAAAA&#10;LgIAAGRycy9lMm9Eb2MueG1sUEsBAi0AFAAGAAgAAAAhADzi/WDcAAAABgEAAA8AAAAAAAAAAAAA&#10;AAAARx8AAGRycy9kb3ducmV2LnhtbFBLBQYAAAAABAAEAPMAAABQIAAAAAA=&#10;">
                <v:group id="Agrupar 1" o:spid="_x0000_s1027" style="position:absolute;left:23075;width:60769;height:86677" coordsize="60769,8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tângulo 2" o:spid="_x0000_s1028" style="position:absolute;width:6076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DD8B61A" w14:textId="77777777" w:rsidR="00C202EE" w:rsidRDefault="00C202EE" w:rsidP="00C202EE">
                          <w:pPr>
                            <w:textDirection w:val="btLr"/>
                          </w:pPr>
                        </w:p>
                      </w:txbxContent>
                    </v:textbox>
                  </v:rect>
                  <v:group id="Agrupar 3" o:spid="_x0000_s1029" style="position:absolute;width:60769;height:86677" coordsize="60769,8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tângulo 4" o:spid="_x0000_s1030" style="position:absolute;width:60769;height:86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DCF0CA3" w14:textId="77777777" w:rsidR="00C202EE" w:rsidRDefault="00C202EE" w:rsidP="00C202EE">
                            <w:pPr>
                              <w:textDirection w:val="btLr"/>
                            </w:pPr>
                          </w:p>
                        </w:txbxContent>
                      </v:textbox>
                    </v:rect>
                    <v:roundrect id="Retângulo Arredondado 5" o:spid="_x0000_s1031" style="position:absolute;left:10041;top:11717;width:7399;height:389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hbdxAAAANoAAAAPAAAAZHJzL2Rvd25yZXYueG1sRI/RasJA&#10;FETfC/2H5Rb6InVj1VZSVxFpRdSHNvUDLtlrEpq9G3Y3Gv16VxD6OMzMGWY670wtjuR8ZVnBoJ+A&#10;IM6trrhQsP/9epmA8AFZY22ZFJzJw3z2+DDFVNsT/9AxC4WIEPYpKihDaFIpfV6SQd+3DXH0DtYZ&#10;DFG6QmqHpwg3tXxNkjdpsOK4UGJDy5Lyv6w1Cnr20w5aN2p3m/dvXg21O4TLVqnnp27xASJQF/7D&#10;9/ZaKxjD7Uq8AXJ2BQAA//8DAFBLAQItABQABgAIAAAAIQDb4fbL7gAAAIUBAAATAAAAAAAAAAAA&#10;AAAAAAAAAABbQ29udGVudF9UeXBlc10ueG1sUEsBAi0AFAAGAAgAAAAhAFr0LFu/AAAAFQEAAAsA&#10;AAAAAAAAAAAAAAAAHwEAAF9yZWxzLy5yZWxzUEsBAi0AFAAGAAgAAAAhAP1aFt3EAAAA2gAAAA8A&#10;AAAAAAAAAAAAAAAABwIAAGRycy9kb3ducmV2LnhtbFBLBQYAAAAAAwADALcAAAD4AgAAAAA=&#10;" fillcolor="#4f81bd [3204]" strokecolor="white [3201]" strokeweight="3pt">
                      <v:stroke startarrowwidth="narrow" startarrowlength="short" endarrowwidth="narrow" endarrowlength="short"/>
                      <v:shadow on="t" color="black" opacity="24414f" origin=",.5" offset="0,.55556mm"/>
                      <v:textbox inset="2.53958mm,2.53958mm,2.53958mm,2.53958mm">
                        <w:txbxContent>
                          <w:p w14:paraId="0B24B989" w14:textId="77777777" w:rsidR="00C202EE" w:rsidRDefault="00C202EE" w:rsidP="00C202EE">
                            <w:pPr>
                              <w:textDirection w:val="btLr"/>
                            </w:pPr>
                          </w:p>
                        </w:txbxContent>
                      </v:textbox>
                    </v:roundrect>
                    <v:rect id="Retângulo 6" o:spid="_x0000_s1032" style="position:absolute;left:10154;top:11831;width:7172;height:3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mERwgAAANoAAAAPAAAAZHJzL2Rvd25yZXYueG1sRI9BawIx&#10;FITvQv9DeAVvmq0H0a1RWlEQhEJ17fmxeWaXbl6WJK6rv74RCh6HmfmGWax624iOfKgdK3gbZyCI&#10;S6drNgqK43Y0AxEissbGMSm4UYDV8mWwwFy7K39Td4hGJAiHHBVUMba5lKGsyGIYu5Y4eWfnLcYk&#10;vZHa4zXBbSMnWTaVFmtOCxW2tK6o/D1crIL7Zo93Ovufr71rilN3MfPPtVFq+Np/vIOI1Mdn+L+9&#10;0wqm8LiSboBc/gEAAP//AwBQSwECLQAUAAYACAAAACEA2+H2y+4AAACFAQAAEwAAAAAAAAAAAAAA&#10;AAAAAAAAW0NvbnRlbnRfVHlwZXNdLnhtbFBLAQItABQABgAIAAAAIQBa9CxbvwAAABUBAAALAAAA&#10;AAAAAAAAAAAAAB8BAABfcmVscy8ucmVsc1BLAQItABQABgAIAAAAIQB8imERwgAAANoAAAAPAAAA&#10;AAAAAAAAAAAAAAcCAABkcnMvZG93bnJldi54bWxQSwUGAAAAAAMAAwC3AAAA9gIAAAAA&#10;" filled="f" stroked="f">
                      <v:textbox inset=".14097mm,.14097mm,.14097mm,.14097mm">
                        <w:txbxContent>
                          <w:p w14:paraId="1AEE7B0A" w14:textId="77777777" w:rsidR="00C202EE" w:rsidRDefault="00C202EE" w:rsidP="00C202EE">
                            <w:pPr>
                              <w:spacing w:line="215" w:lineRule="auto"/>
                              <w:jc w:val="center"/>
                              <w:textDirection w:val="btLr"/>
                            </w:pPr>
                            <w:r>
                              <w:rPr>
                                <w:rFonts w:ascii="Tahoma" w:eastAsia="Tahoma" w:hAnsi="Tahoma" w:cs="Tahoma"/>
                                <w:color w:val="000000"/>
                                <w:sz w:val="16"/>
                              </w:rPr>
                              <w:t>Direção Administrativa</w:t>
                            </w:r>
                          </w:p>
                        </w:txbxContent>
                      </v:textbox>
                    </v:rect>
                    <v:shape id="Forma Livre 7" o:spid="_x0000_s1033" style="position:absolute;left:14039;top:8681;width:10595;height:71;rotation:-4523337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QvwQAAANoAAAAPAAAAZHJzL2Rvd25yZXYueG1sRI9Pi8Iw&#10;FMTvC36H8AQvoqkeVqlGUUFRRMR/90fzbIvNS0midr+9WVjY4zAzv2Gm88ZU4kXOl5YVDPoJCOLM&#10;6pJzBdfLujcG4QOyxsoyKfghD/NZ62uKqbZvPtHrHHIRIexTVFCEUKdS+qwgg75va+Lo3a0zGKJ0&#10;udQO3xFuKjlMkm9psOS4UGBNq4Kyx/lpFNTZnnfL400eTHla5SO37G52jVKddrOYgAjUhP/wX3ur&#10;FYzg90q8AXL2AQAA//8DAFBLAQItABQABgAIAAAAIQDb4fbL7gAAAIUBAAATAAAAAAAAAAAAAAAA&#10;AAAAAABbQ29udGVudF9UeXBlc10ueG1sUEsBAi0AFAAGAAgAAAAhAFr0LFu/AAAAFQEAAAsAAAAA&#10;AAAAAAAAAAAAHwEAAF9yZWxzLy5yZWxzUEsBAi0AFAAGAAgAAAAhAPZh1C/BAAAA2gAAAA8AAAAA&#10;AAAAAAAAAAAABwIAAGRycy9kb3ducmV2LnhtbFBLBQYAAAAAAwADALcAAAD1Ag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49F2DFEF" w14:textId="77777777" w:rsidR="00C202EE" w:rsidRDefault="00C202EE" w:rsidP="00C202EE">
                            <w:pPr>
                              <w:textDirection w:val="btLr"/>
                            </w:pPr>
                          </w:p>
                        </w:txbxContent>
                      </v:textbox>
                    </v:shape>
                    <v:rect id="Retângulo 8" o:spid="_x0000_s1034" style="position:absolute;left:19072;top:8452;width:529;height:529;rotation:-452333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ajwQAAANoAAAAPAAAAZHJzL2Rvd25yZXYueG1sRI9Na8JA&#10;EIbvQv/DMoXe6qYWRaKrWIvgQQ9Gf8CQHZNgdjZk13z8+86h4HF4531mnvV2cLXqqA2VZwNf0wQU&#10;ce5txYWB2/XwuQQVIrLF2jMZGCnAdvM2WWNqfc8X6rJYKIFwSNFAGWOTah3ykhyGqW+IJbv71mGU&#10;sS20bbEXuKv1LEkW2mHFcqHEhvYl5Y/s6Qz0Z4H+/nzHE83HZ0aHcbx3mTEf78NuBSrSEF/L/+2j&#10;NSC/iopogN78AQAA//8DAFBLAQItABQABgAIAAAAIQDb4fbL7gAAAIUBAAATAAAAAAAAAAAAAAAA&#10;AAAAAABbQ29udGVudF9UeXBlc10ueG1sUEsBAi0AFAAGAAgAAAAhAFr0LFu/AAAAFQEAAAsAAAAA&#10;AAAAAAAAAAAAHwEAAF9yZWxzLy5yZWxzUEsBAi0AFAAGAAgAAAAhAAg31qPBAAAA2gAAAA8AAAAA&#10;AAAAAAAAAAAABwIAAGRycy9kb3ducmV2LnhtbFBLBQYAAAAAAwADALcAAAD1AgAAAAA=&#10;" filled="f" stroked="f">
                      <v:textbox inset="1pt,0,1pt,0">
                        <w:txbxContent>
                          <w:p w14:paraId="0585C199" w14:textId="77777777" w:rsidR="00C202EE" w:rsidRDefault="00C202EE" w:rsidP="00C202EE">
                            <w:pPr>
                              <w:spacing w:line="215" w:lineRule="auto"/>
                              <w:jc w:val="center"/>
                              <w:textDirection w:val="btLr"/>
                            </w:pPr>
                          </w:p>
                        </w:txbxContent>
                      </v:textbox>
                    </v:rect>
                    <v:roundrect id="Retângulo Arredondado 9" o:spid="_x0000_s1035" style="position:absolute;left:21233;top:2050;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niwwwAAANoAAAAPAAAAZHJzL2Rvd25yZXYueG1sRI/BasMw&#10;EETvgf6D2EJviZwciuNECSGlxYdeajv3tbW1Ta2VkZTY7ddXhUKOw8y8YfbH2QziRs73lhWsVwkI&#10;4sbqnlsFVfm6TEH4gKxxsEwKvsnD8fCw2GOm7cQfdCtCKyKEfYYKuhDGTErfdGTQr+xIHL1P6wyG&#10;KF0rtcMpws0gN0nyLA32HBc6HOncUfNVXI2Cl3fX1v3Pta42F30u3/I8xSpX6ulxPu1ABJrDPfzf&#10;zrWCLfxdiTdAHn4BAAD//wMAUEsBAi0AFAAGAAgAAAAhANvh9svuAAAAhQEAABMAAAAAAAAAAAAA&#10;AAAAAAAAAFtDb250ZW50X1R5cGVzXS54bWxQSwECLQAUAAYACAAAACEAWvQsW78AAAAVAQAACwAA&#10;AAAAAAAAAAAAAAAfAQAAX3JlbHMvLnJlbHNQSwECLQAUAAYACAAAACEA7x54sMMAAADaAAAADwAA&#10;AAAAAAAAAAAAAAAHAgAAZHJzL2Rvd25yZXYueG1sUEsFBgAAAAADAAMAtwAAAPcCA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7760C207" w14:textId="77777777" w:rsidR="00C202EE" w:rsidRDefault="00C202EE" w:rsidP="00C202EE">
                            <w:pPr>
                              <w:textDirection w:val="btLr"/>
                            </w:pPr>
                          </w:p>
                        </w:txbxContent>
                      </v:textbox>
                    </v:roundrect>
                    <v:rect id="Retângulo 10" o:spid="_x0000_s1036" style="position:absolute;left:21334;top:2151;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qmxAAAANsAAAAPAAAAZHJzL2Rvd25yZXYueG1sRI9PawIx&#10;EMXvhX6HMAVvNdsepG6NYqWFglCof3oeNmN2cTNZkriufnrnUPA2w3vz3m9mi8G3qqeYmsAGXsYF&#10;KOIq2Iadgd326/kNVMrIFtvAZOBCCRbzx4cZljac+Zf6TXZKQjiVaKDOuSu1TlVNHtM4dMSiHUL0&#10;mGWNTtuIZwn3rX4tion22LA01NjRqqbquDl5A9fPNV7pEP9+1qHd7fuTm36snDGjp2H5DirTkO/m&#10;/+tvK/hCL7/IAHp+AwAA//8DAFBLAQItABQABgAIAAAAIQDb4fbL7gAAAIUBAAATAAAAAAAAAAAA&#10;AAAAAAAAAABbQ29udGVudF9UeXBlc10ueG1sUEsBAi0AFAAGAAgAAAAhAFr0LFu/AAAAFQEAAAsA&#10;AAAAAAAAAAAAAAAAHwEAAF9yZWxzLy5yZWxzUEsBAi0AFAAGAAgAAAAhAHbC6qbEAAAA2wAAAA8A&#10;AAAAAAAAAAAAAAAABwIAAGRycy9kb3ducmV2LnhtbFBLBQYAAAAAAwADALcAAAD4AgAAAAA=&#10;" filled="f" stroked="f">
                      <v:textbox inset=".14097mm,.14097mm,.14097mm,.14097mm">
                        <w:txbxContent>
                          <w:p w14:paraId="56007044" w14:textId="77777777" w:rsidR="00C202EE" w:rsidRDefault="00C202EE" w:rsidP="00C202EE">
                            <w:pPr>
                              <w:spacing w:line="215" w:lineRule="auto"/>
                              <w:jc w:val="center"/>
                              <w:textDirection w:val="btLr"/>
                            </w:pPr>
                            <w:proofErr w:type="spellStart"/>
                            <w:r>
                              <w:rPr>
                                <w:rFonts w:ascii="Tahoma" w:eastAsia="Tahoma" w:hAnsi="Tahoma" w:cs="Tahoma"/>
                                <w:color w:val="000000"/>
                                <w:sz w:val="16"/>
                              </w:rPr>
                              <w:t>Tercerizados</w:t>
                            </w:r>
                            <w:proofErr w:type="spellEnd"/>
                          </w:p>
                        </w:txbxContent>
                      </v:textbox>
                    </v:rect>
                    <v:shape id="Forma Livre 11" o:spid="_x0000_s1037" style="position:absolute;left:28114;top:3735;width:2753;height:7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45qwgAAANsAAAAPAAAAZHJzL2Rvd25yZXYueG1sRE/basJA&#10;EH0v+A/LFPoidWPQtqTZhGIRfZPGfsA0O7nQ7GzMbjX69a4g9G0O5zppPppOHGlwrWUF81kEgri0&#10;uuVawfd+/fwGwnlkjZ1lUnAmB3k2eUgx0fbEX3QsfC1CCLsEFTTe94mUrmzIoJvZnjhwlR0M+gCH&#10;WuoBTyHcdDKOohdpsOXQ0GBPq4bK3+LPKFgeppef+LXizeJcxKtp/On1bq/U0+P48Q7C0+j/xXf3&#10;Vof5c7j9Eg6Q2RUAAP//AwBQSwECLQAUAAYACAAAACEA2+H2y+4AAACFAQAAEwAAAAAAAAAAAAAA&#10;AAAAAAAAW0NvbnRlbnRfVHlwZXNdLnhtbFBLAQItABQABgAIAAAAIQBa9CxbvwAAABUBAAALAAAA&#10;AAAAAAAAAAAAAB8BAABfcmVscy8ucmVsc1BLAQItABQABgAIAAAAIQCX845qwgAAANsAAAAPAAAA&#10;AAAAAAAAAAAAAAcCAABkcnMvZG93bnJldi54bWxQSwUGAAAAAAMAAwC3AAAA9gI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9DFC5EE" w14:textId="77777777" w:rsidR="00C202EE" w:rsidRDefault="00C202EE" w:rsidP="00C202EE">
                            <w:pPr>
                              <w:textDirection w:val="btLr"/>
                            </w:pPr>
                          </w:p>
                        </w:txbxContent>
                      </v:textbox>
                    </v:shape>
                    <v:rect id="Retângulo 12" o:spid="_x0000_s1038" style="position:absolute;left:29422;top:3702;width:137;height: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005wQAAANsAAAAPAAAAZHJzL2Rvd25yZXYueG1sRE9NawIx&#10;EL0X/A9hBG8169IWuxpFLIKHUqgWSm/DZtwsbiZLEt303zcFwds83ucs18l24ko+tI4VzKYFCOLa&#10;6ZYbBV/H3eMcRIjIGjvHpOCXAqxXo4clVtoN/EnXQ2xEDuFQoQITY19JGWpDFsPU9cSZOzlvMWbo&#10;G6k9DjncdrIsihdpseXcYLCnraH6fLhYBae0fXv9ef7ehfLJv0fjP+o0XJSajNNmASJSinfxzb3X&#10;eX4J/7/kA+TqDwAA//8DAFBLAQItABQABgAIAAAAIQDb4fbL7gAAAIUBAAATAAAAAAAAAAAAAAAA&#10;AAAAAABbQ29udGVudF9UeXBlc10ueG1sUEsBAi0AFAAGAAgAAAAhAFr0LFu/AAAAFQEAAAsAAAAA&#10;AAAAAAAAAAAAHwEAAF9yZWxzLy5yZWxzUEsBAi0AFAAGAAgAAAAhALpnTTnBAAAA2wAAAA8AAAAA&#10;AAAAAAAAAAAABwIAAGRycy9kb3ducmV2LnhtbFBLBQYAAAAAAwADALcAAAD1AgAAAAA=&#10;" filled="f" stroked="f">
                      <v:textbox inset="1pt,0,1pt,0">
                        <w:txbxContent>
                          <w:p w14:paraId="48B92483" w14:textId="77777777" w:rsidR="00C202EE" w:rsidRDefault="00C202EE" w:rsidP="00C202EE">
                            <w:pPr>
                              <w:spacing w:line="215" w:lineRule="auto"/>
                              <w:jc w:val="center"/>
                              <w:textDirection w:val="btLr"/>
                            </w:pPr>
                          </w:p>
                        </w:txbxContent>
                      </v:textbox>
                    </v:rect>
                    <v:roundrect id="Retângulo Arredondado 13" o:spid="_x0000_s1039" style="position:absolute;left:30867;top:2050;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4oKwwAAANsAAAAPAAAAZHJzL2Rvd25yZXYueG1sRE/fa8Iw&#10;EH4f+D+EE/YyZrrKZFRjEZkw8GFMHcO3ozmbYnMJTaz1v18GA9/u4/t5i3KwreipC41jBS+TDARx&#10;5XTDtYLDfvP8BiJEZI2tY1JwowDlcvSwwEK7K39Rv4u1SCEcClRgYvSFlKEyZDFMnCdO3Ml1FmOC&#10;XS11h9cUbluZZ9lMWmw4NRj0tDZUnXcXq0D2bXj93P5sbs6by/ss999P8qjU43hYzUFEGuJd/O/+&#10;0Gn+FP5+SQfI5S8AAAD//wMAUEsBAi0AFAAGAAgAAAAhANvh9svuAAAAhQEAABMAAAAAAAAAAAAA&#10;AAAAAAAAAFtDb250ZW50X1R5cGVzXS54bWxQSwECLQAUAAYACAAAACEAWvQsW78AAAAVAQAACwAA&#10;AAAAAAAAAAAAAAAfAQAAX3JlbHMvLnJlbHNQSwECLQAUAAYACAAAACEAuFOKCsMAAADbAAAADwAA&#10;AAAAAAAAAAAAAAAHAgAAZHJzL2Rvd25yZXYueG1sUEsFBgAAAAADAAMAtwAAAPcCA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01BA8265" w14:textId="77777777" w:rsidR="00C202EE" w:rsidRDefault="00C202EE" w:rsidP="00C202EE">
                            <w:pPr>
                              <w:textDirection w:val="btLr"/>
                            </w:pPr>
                          </w:p>
                        </w:txbxContent>
                      </v:textbox>
                    </v:roundrect>
                    <v:rect id="Retângulo 14" o:spid="_x0000_s1040" style="position:absolute;left:30968;top:2151;width:667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lwQAAANsAAAAPAAAAZHJzL2Rvd25yZXYueG1sRE/fa8Iw&#10;EH4f+D+EE/Y2U4eM2ZmWKRMGgjCnez6aMy1rLiWJtfOvN4Kwt/v4ft6iHGwrevKhcaxgOslAEFdO&#10;N2wU7L/XT68gQkTW2DomBX8UoCxGDwvMtTvzF/W7aEQK4ZCjgjrGLpcyVDVZDBPXESfu6LzFmKA3&#10;Uns8p3Dbyucse5EWG04NNXa0qqn63Z2sgsvHBi909D/bjWv3h/5k5suVUepxPLy/gYg0xH/x3f2p&#10;0/wZ3H5JB8jiCgAA//8DAFBLAQItABQABgAIAAAAIQDb4fbL7gAAAIUBAAATAAAAAAAAAAAAAAAA&#10;AAAAAABbQ29udGVudF9UeXBlc10ueG1sUEsBAi0AFAAGAAgAAAAhAFr0LFu/AAAAFQEAAAsAAAAA&#10;AAAAAAAAAAAAHwEAAF9yZWxzLy5yZWxzUEsBAi0AFAAGAAgAAAAhAAn57KXBAAAA2wAAAA8AAAAA&#10;AAAAAAAAAAAABwIAAGRycy9kb3ducmV2LnhtbFBLBQYAAAAAAwADALcAAAD1AgAAAAA=&#10;" filled="f" stroked="f">
                      <v:textbox inset=".14097mm,.14097mm,.14097mm,.14097mm">
                        <w:txbxContent>
                          <w:p w14:paraId="6B291722" w14:textId="77777777" w:rsidR="00C202EE" w:rsidRDefault="00C202EE" w:rsidP="00C202EE">
                            <w:pPr>
                              <w:spacing w:line="215" w:lineRule="auto"/>
                              <w:jc w:val="center"/>
                              <w:textDirection w:val="btLr"/>
                            </w:pPr>
                            <w:r>
                              <w:rPr>
                                <w:rFonts w:ascii="Tahoma" w:eastAsia="Tahoma" w:hAnsi="Tahoma" w:cs="Tahoma"/>
                                <w:color w:val="000000"/>
                                <w:sz w:val="16"/>
                              </w:rPr>
                              <w:t>Cantina</w:t>
                            </w:r>
                          </w:p>
                        </w:txbxContent>
                      </v:textbox>
                    </v:rect>
                    <v:shape id="Forma Livre 15" o:spid="_x0000_s1041" style="position:absolute;left:37430;top:2746;width:3389;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d7vAAAANsAAAAPAAAAZHJzL2Rvd25yZXYueG1sRE9LCsIw&#10;EN0L3iGM4E5TBT9Uo4gi6E6ruB6asS02k9LEWm9vBMHdPN53luvWlKKh2hWWFYyGEQji1OqCMwXX&#10;y34wB+E8ssbSMil4k4P1qttZYqzti8/UJD4TIYRdjApy76tYSpfmZNANbUUcuLutDfoA60zqGl8h&#10;3JRyHEVTabDg0JBjRduc0kfyNAqqU5McD1JeL+/kZmbtbp+V45FS/V67WYDw1Pq/+Oc+6DB/At9f&#10;wgFy9QEAAP//AwBQSwECLQAUAAYACAAAACEA2+H2y+4AAACFAQAAEwAAAAAAAAAAAAAAAAAAAAAA&#10;W0NvbnRlbnRfVHlwZXNdLnhtbFBLAQItABQABgAIAAAAIQBa9CxbvwAAABUBAAALAAAAAAAAAAAA&#10;AAAAAB8BAABfcmVscy8ucmVsc1BLAQItABQABgAIAAAAIQDc5Od7vAAAANsAAAAPAAAAAAAAAAAA&#10;AAAAAAcCAABkcnMvZG93bnJldi54bWxQSwUGAAAAAAMAAwC3AAAA8AI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22696745" w14:textId="77777777" w:rsidR="00C202EE" w:rsidRDefault="00C202EE" w:rsidP="00C202EE">
                            <w:pPr>
                              <w:textDirection w:val="btLr"/>
                            </w:pPr>
                          </w:p>
                        </w:txbxContent>
                      </v:textbox>
                    </v:shape>
                    <v:rect id="Retângulo 16" o:spid="_x0000_s1042" style="position:absolute;left:39040;top:2697;width:169;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qTwwgAAANsAAAAPAAAAZHJzL2Rvd25yZXYueG1sRE9Na4NA&#10;EL0H+h+WKfSWrC1oUusaJKWQQylEvfQ2uBOVurPiboz999lCIbd5vM/J9osZxEyT6y0reN5EIIgb&#10;q3tuFdTVx3oHwnlkjYNlUvBLDvb5wyrDVNsrn2gufStCCLsUFXTej6mUrunIoNvYkThwZzsZ9AFO&#10;rdQTXkO4GeRLFCXSYM+hocORDh01P+XFKKDX4r0a6+25/p4vhy/p489tESv19LgUbyA8Lf4u/ncf&#10;dZifwN8v4QCZ3wAAAP//AwBQSwECLQAUAAYACAAAACEA2+H2y+4AAACFAQAAEwAAAAAAAAAAAAAA&#10;AAAAAAAAW0NvbnRlbnRfVHlwZXNdLnhtbFBLAQItABQABgAIAAAAIQBa9CxbvwAAABUBAAALAAAA&#10;AAAAAAAAAAAAAB8BAABfcmVscy8ucmVsc1BLAQItABQABgAIAAAAIQDbfqTwwgAAANsAAAAPAAAA&#10;AAAAAAAAAAAAAAcCAABkcnMvZG93bnJldi54bWxQSwUGAAAAAAMAAwC3AAAA9gIAAAAA&#10;" filled="f" stroked="f">
                      <v:textbox inset="1pt,0,1pt,0">
                        <w:txbxContent>
                          <w:p w14:paraId="40AB8C78" w14:textId="77777777" w:rsidR="00C202EE" w:rsidRDefault="00C202EE" w:rsidP="00C202EE">
                            <w:pPr>
                              <w:spacing w:line="215" w:lineRule="auto"/>
                              <w:jc w:val="center"/>
                              <w:textDirection w:val="btLr"/>
                            </w:pPr>
                          </w:p>
                        </w:txbxContent>
                      </v:textbox>
                    </v:rect>
                    <v:roundrect id="Retângulo Arredondado 17" o:spid="_x0000_s1043" style="position:absolute;left:40501;top:72;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2GAwgAAANsAAAAPAAAAZHJzL2Rvd25yZXYueG1sRE9LawIx&#10;EL4X/A9hhN5qVmm7shpFlJaCvfg4eBw342Z1M1mSVLf/3hQK3ubje8503tlGXMmH2rGC4SADQVw6&#10;XXOlYL/7eBmDCBFZY+OYFPxSgPms9zTFQrsbb+i6jZVIIRwKVGBibAspQ2nIYhi4ljhxJ+ctxgR9&#10;JbXHWwq3jRxl2bu0WHNqMNjS0lB52f5YBbQamdN6mL/mh288V3557D7fjko997vFBESkLj7E/+4v&#10;nebn8PdLOkDO7gAAAP//AwBQSwECLQAUAAYACAAAACEA2+H2y+4AAACFAQAAEwAAAAAAAAAAAAAA&#10;AAAAAAAAW0NvbnRlbnRfVHlwZXNdLnhtbFBLAQItABQABgAIAAAAIQBa9CxbvwAAABUBAAALAAAA&#10;AAAAAAAAAAAAAB8BAABfcmVscy8ucmVsc1BLAQItABQABgAIAAAAIQD1V2GAwgAAANsAAAAPAAAA&#10;AAAAAAAAAAAAAAcCAABkcnMvZG93bnJldi54bWxQSwUGAAAAAAMAAwC3AAAA9g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1038BF99" w14:textId="77777777" w:rsidR="00C202EE" w:rsidRDefault="00C202EE" w:rsidP="00C202EE">
                            <w:pPr>
                              <w:textDirection w:val="btLr"/>
                            </w:pPr>
                          </w:p>
                        </w:txbxContent>
                      </v:textbox>
                    </v:roundrect>
                    <v:rect id="Retângulo 18" o:spid="_x0000_s1044" style="position:absolute;left:40602;top:173;width:667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OagxAAAANsAAAAPAAAAZHJzL2Rvd25yZXYueG1sRI9PawIx&#10;EMXvhX6HMAVvNdsepG6NYqWFglCof3oeNmN2cTNZkriufnrnUPA2w3vz3m9mi8G3qqeYmsAGXsYF&#10;KOIq2Iadgd326/kNVMrIFtvAZOBCCRbzx4cZljac+Zf6TXZKQjiVaKDOuSu1TlVNHtM4dMSiHUL0&#10;mGWNTtuIZwn3rX4tion22LA01NjRqqbquDl5A9fPNV7pEP9+1qHd7fuTm36snDGjp2H5DirTkO/m&#10;/+tvK/gCK7/IAHp+AwAA//8DAFBLAQItABQABgAIAAAAIQDb4fbL7gAAAIUBAAATAAAAAAAAAAAA&#10;AAAAAAAAAABbQ29udGVudF9UeXBlc10ueG1sUEsBAi0AFAAGAAgAAAAhAFr0LFu/AAAAFQEAAAsA&#10;AAAAAAAAAAAAAAAAHwEAAF9yZWxzLy5yZWxzUEsBAi0AFAAGAAgAAAAhAIi05qDEAAAA2wAAAA8A&#10;AAAAAAAAAAAAAAAABwIAAGRycy9kb3ducmV2LnhtbFBLBQYAAAAAAwADALcAAAD4AgAAAAA=&#10;" filled="f" stroked="f">
                      <v:textbox inset=".14097mm,.14097mm,.14097mm,.14097mm">
                        <w:txbxContent>
                          <w:p w14:paraId="6C1B088D" w14:textId="77777777" w:rsidR="00C202EE" w:rsidRDefault="00C202EE" w:rsidP="00C202EE">
                            <w:pPr>
                              <w:spacing w:line="215" w:lineRule="auto"/>
                              <w:jc w:val="center"/>
                              <w:textDirection w:val="btLr"/>
                            </w:pPr>
                            <w:r>
                              <w:rPr>
                                <w:rFonts w:ascii="Tahoma" w:eastAsia="Tahoma" w:hAnsi="Tahoma" w:cs="Tahoma"/>
                                <w:color w:val="000000"/>
                                <w:sz w:val="16"/>
                              </w:rPr>
                              <w:t>M. Didático</w:t>
                            </w:r>
                          </w:p>
                        </w:txbxContent>
                      </v:textbox>
                    </v:rect>
                    <v:shape id="Forma Livre 19" o:spid="_x0000_s1045" style="position:absolute;left:37430;top:4724;width:3389;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20wwAAANsAAAAPAAAAZHJzL2Rvd25yZXYueG1sRE9La8JA&#10;EL4X+h+WKfRSdNOiomk2UgoVPXhofEBvQ3aaDc3Ohuxq4r93BaG3+fieky0H24gzdb52rOB1nIAg&#10;Lp2uuVKw332N5iB8QNbYOCYFF/KwzB8fMky16/mbzkWoRAxhn6ICE0KbSulLQxb92LXEkft1ncUQ&#10;YVdJ3WEfw20j35JkJi3WHBsMtvRpqPwrTlbBeuK2m59+1hqW0/3Lya/s5nBU6vlp+HgHEWgI/+K7&#10;e63j/AXcfokHyPwKAAD//wMAUEsBAi0AFAAGAAgAAAAhANvh9svuAAAAhQEAABMAAAAAAAAAAAAA&#10;AAAAAAAAAFtDb250ZW50X1R5cGVzXS54bWxQSwECLQAUAAYACAAAACEAWvQsW78AAAAVAQAACwAA&#10;AAAAAAAAAAAAAAAfAQAAX3JlbHMvLnJlbHNQSwECLQAUAAYACAAAACEALBQNtMMAAADb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423FD5C" w14:textId="77777777" w:rsidR="00C202EE" w:rsidRDefault="00C202EE" w:rsidP="00C202EE">
                            <w:pPr>
                              <w:textDirection w:val="btLr"/>
                            </w:pPr>
                          </w:p>
                        </w:txbxContent>
                      </v:textbox>
                    </v:shape>
                    <v:rect id="Retângulo 20" o:spid="_x0000_s1046" style="position:absolute;left:39040;top:4675;width:169;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wAAAANsAAAAPAAAAZHJzL2Rvd25yZXYueG1sRE/LagIx&#10;FN0X/IdwBXedjC6kjEYRRdqNWB8I3d1ObidTk5thEsfx782i0OXhvOfL3lnRURtqzwrGWQ6CuPS6&#10;5krB+bR9fQMRIrJG65kUPCjAcjF4mWOh/Z0P1B1jJVIIhwIVmBibQspQGnIYMt8QJ+7Htw5jgm0l&#10;dYv3FO6snOT5VDqsOTUYbGhtqLweb06B/t3oHX119tvu36+m0Z8lX1ZKjYb9agYiUh//xX/uD61g&#10;ktanL+kHyMUTAAD//wMAUEsBAi0AFAAGAAgAAAAhANvh9svuAAAAhQEAABMAAAAAAAAAAAAAAAAA&#10;AAAAAFtDb250ZW50X1R5cGVzXS54bWxQSwECLQAUAAYACAAAACEAWvQsW78AAAAVAQAACwAAAAAA&#10;AAAAAAAAAAAfAQAAX3JlbHMvLnJlbHNQSwECLQAUAAYACAAAACEAC/nqfsAAAADbAAAADwAAAAAA&#10;AAAAAAAAAAAHAgAAZHJzL2Rvd25yZXYueG1sUEsFBgAAAAADAAMAtwAAAPQCAAAAAA==&#10;" filled="f" stroked="f">
                      <v:textbox inset="1pt,0,1pt,0">
                        <w:txbxContent>
                          <w:p w14:paraId="53BBA13D" w14:textId="77777777" w:rsidR="00C202EE" w:rsidRDefault="00C202EE" w:rsidP="00C202EE">
                            <w:pPr>
                              <w:spacing w:line="215" w:lineRule="auto"/>
                              <w:jc w:val="center"/>
                              <w:textDirection w:val="btLr"/>
                            </w:pPr>
                          </w:p>
                        </w:txbxContent>
                      </v:textbox>
                    </v:rect>
                    <v:roundrect id="Retângulo Arredondado 21" o:spid="_x0000_s1047" style="position:absolute;left:40501;top:4029;width:8707;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bSxAAAANsAAAAPAAAAZHJzL2Rvd25yZXYueG1sRI9BawIx&#10;FITvQv9DeIXeNLtLrWU1iigthfai9uDxuXluVjcvS5Lq+u+bQsHjMDPfMLNFb1txIR8axwryUQaC&#10;uHK64VrB9+5t+AoiRGSNrWNScKMAi/nDYIaldlfe0GUba5EgHEpUYGLsSilDZchiGLmOOHlH5y3G&#10;JH0ttcdrgttWFln2Ii02nBYMdrQyVJ23P1YBrQtz/Mwnz5P9F55qvzr07+ODUk+P/XIKIlIf7+H/&#10;9odWUOTw9yX9ADn/BQAA//8DAFBLAQItABQABgAIAAAAIQDb4fbL7gAAAIUBAAATAAAAAAAAAAAA&#10;AAAAAAAAAABbQ29udGVudF9UeXBlc10ueG1sUEsBAi0AFAAGAAgAAAAhAFr0LFu/AAAAFQEAAAsA&#10;AAAAAAAAAAAAAAAAHwEAAF9yZWxzLy5yZWxzUEsBAi0AFAAGAAgAAAAhANueltLEAAAA2wAAAA8A&#10;AAAAAAAAAAAAAAAABwIAAGRycy9kb3ducmV2LnhtbFBLBQYAAAAAAwADALcAAAD4Ag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602593CC" w14:textId="77777777" w:rsidR="00C202EE" w:rsidRDefault="00C202EE" w:rsidP="00C202EE">
                            <w:pPr>
                              <w:textDirection w:val="btLr"/>
                            </w:pPr>
                          </w:p>
                        </w:txbxContent>
                      </v:textbox>
                    </v:roundrect>
                    <v:rect id="Retângulo 22" o:spid="_x0000_s1048" style="position:absolute;left:40602;top:4129;width:850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v3wwAAANsAAAAPAAAAZHJzL2Rvd25yZXYueG1sRI9BawIx&#10;FITvBf9DeEJvNeseSrsaRUWhIAha6/mxeWYXNy9LEtetv94UhB6HmfmGmc5724iOfKgdKxiPMhDE&#10;pdM1GwXH783bB4gQkTU2jknBLwWYzwYvUyy0u/GeukM0IkE4FKigirEtpAxlRRbDyLXEyTs7bzEm&#10;6Y3UHm8JbhuZZ9m7tFhzWqiwpVVF5eVwtQru6y3e6exPu61rjj/d1XwuV0ap12G/mICI1Mf/8LP9&#10;pRXkOfx9ST9Azh4AAAD//wMAUEsBAi0AFAAGAAgAAAAhANvh9svuAAAAhQEAABMAAAAAAAAAAAAA&#10;AAAAAAAAAFtDb250ZW50X1R5cGVzXS54bWxQSwECLQAUAAYACAAAACEAWvQsW78AAAAVAQAACwAA&#10;AAAAAAAAAAAAAAAfAQAAX3JlbHMvLnJlbHNQSwECLQAUAAYACAAAACEAJzAb98MAAADbAAAADwAA&#10;AAAAAAAAAAAAAAAHAgAAZHJzL2Rvd25yZXYueG1sUEsFBgAAAAADAAMAtwAAAPcCAAAAAA==&#10;" filled="f" stroked="f">
                      <v:textbox inset=".14097mm,.14097mm,.14097mm,.14097mm">
                        <w:txbxContent>
                          <w:p w14:paraId="1CA3F5DE" w14:textId="77777777" w:rsidR="00C202EE" w:rsidRDefault="00C202EE" w:rsidP="00C202EE">
                            <w:pPr>
                              <w:spacing w:line="215" w:lineRule="auto"/>
                              <w:jc w:val="center"/>
                              <w:textDirection w:val="btLr"/>
                            </w:pPr>
                            <w:r>
                              <w:rPr>
                                <w:rFonts w:ascii="Tahoma" w:eastAsia="Tahoma" w:hAnsi="Tahoma" w:cs="Tahoma"/>
                                <w:color w:val="000000"/>
                                <w:sz w:val="16"/>
                              </w:rPr>
                              <w:t>Extracurricular</w:t>
                            </w:r>
                          </w:p>
                        </w:txbxContent>
                      </v:textbox>
                    </v:rect>
                    <v:shape id="Forma Livre 23" o:spid="_x0000_s1049" style="position:absolute;left:15815;top:10659;width:7044;height:71;rotation:-3762946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udoxAAAANsAAAAPAAAAZHJzL2Rvd25yZXYueG1sRI9Ba8JA&#10;FITvBf/D8oReim5ioJXUNahQqOChtfX+yD6T0OzbuLuNyb93hUKPw8x8w6yKwbSiJ+cbywrSeQKC&#10;uLS64UrB99fbbAnCB2SNrWVSMJKHYj15WGGu7ZU/qT+GSkQI+xwV1CF0uZS+rMmgn9uOOHpn6wyG&#10;KF0ltcNrhJtWLpLkWRpsOC7U2NGupvLn+GsUZPJ0cKHf7u3TR3JJx5Mc7MtZqcfpsHkFEWgI/+G/&#10;9rtWsMjg/iX+ALm+AQAA//8DAFBLAQItABQABgAIAAAAIQDb4fbL7gAAAIUBAAATAAAAAAAAAAAA&#10;AAAAAAAAAABbQ29udGVudF9UeXBlc10ueG1sUEsBAi0AFAAGAAgAAAAhAFr0LFu/AAAAFQEAAAsA&#10;AAAAAAAAAAAAAAAAHwEAAF9yZWxzLy5yZWxzUEsBAi0AFAAGAAgAAAAhALu652jEAAAA2wAAAA8A&#10;AAAAAAAAAAAAAAAABwIAAGRycy9kb3ducmV2LnhtbFBLBQYAAAAAAwADALcAAAD4Ag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91C09AF" w14:textId="77777777" w:rsidR="00C202EE" w:rsidRDefault="00C202EE" w:rsidP="00C202EE">
                            <w:pPr>
                              <w:textDirection w:val="btLr"/>
                            </w:pPr>
                          </w:p>
                        </w:txbxContent>
                      </v:textbox>
                    </v:shape>
                    <v:rect id="Retângulo 24" o:spid="_x0000_s1050" style="position:absolute;left:19161;top:10518;width:352;height:353;rotation:-37629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zkOwwAAANsAAAAPAAAAZHJzL2Rvd25yZXYueG1sRI9Ri8Iw&#10;EITfhfsPYQ98kTO1ynFWo8iJIEgfqv6Apdlri82mJDmt/94Igo/D7Hyzs1z3phVXcr6xrGAyTkAQ&#10;l1Y3XCk4n3ZfPyB8QNbYWiYFd/KwXn0Mlphpe+OCrsdQiQhhn6GCOoQuk9KXNRn0Y9sRR+/POoMh&#10;SldJ7fAW4aaVaZJ8S4MNx4YaO/qtqbwc/018YzoJMt2cRvk52eZcuDkd5rlSw89+swARqA/v41d6&#10;rxWkM3huiQCQqwcAAAD//wMAUEsBAi0AFAAGAAgAAAAhANvh9svuAAAAhQEAABMAAAAAAAAAAAAA&#10;AAAAAAAAAFtDb250ZW50X1R5cGVzXS54bWxQSwECLQAUAAYACAAAACEAWvQsW78AAAAVAQAACwAA&#10;AAAAAAAAAAAAAAAfAQAAX3JlbHMvLnJlbHNQSwECLQAUAAYACAAAACEARec5DsMAAADbAAAADwAA&#10;AAAAAAAAAAAAAAAHAgAAZHJzL2Rvd25yZXYueG1sUEsFBgAAAAADAAMAtwAAAPcCAAAAAA==&#10;" filled="f" stroked="f">
                      <v:textbox inset="1pt,0,1pt,0">
                        <w:txbxContent>
                          <w:p w14:paraId="23AC55B8" w14:textId="77777777" w:rsidR="00C202EE" w:rsidRDefault="00C202EE" w:rsidP="00C202EE">
                            <w:pPr>
                              <w:spacing w:line="215" w:lineRule="auto"/>
                              <w:jc w:val="center"/>
                              <w:textDirection w:val="btLr"/>
                            </w:pPr>
                          </w:p>
                        </w:txbxContent>
                      </v:textbox>
                    </v:rect>
                    <v:roundrect id="Retângulo Arredondado 25" o:spid="_x0000_s1051" style="position:absolute;left:21233;top:6007;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1TNwgAAANsAAAAPAAAAZHJzL2Rvd25yZXYueG1sRI9Bi8Iw&#10;FITvC/6H8ARva2pBka5RRFF68LLavT+bZ1tsXkoStfrrN8LCHoeZ+YZZrHrTijs531hWMBknIIhL&#10;qxuuFBSn3ecchA/IGlvLpOBJHlbLwccCM20f/E33Y6hEhLDPUEEdQpdJ6cuaDPqx7Yijd7HOYIjS&#10;VVI7fES4aWWaJDNpsOG4UGNHm5rK6/FmFGwPrjo3r9u5SH/05rTP8zkWuVKjYb/+AhGoD//hv3au&#10;FaRTeH+JP0AufwEAAP//AwBQSwECLQAUAAYACAAAACEA2+H2y+4AAACFAQAAEwAAAAAAAAAAAAAA&#10;AAAAAAAAW0NvbnRlbnRfVHlwZXNdLnhtbFBLAQItABQABgAIAAAAIQBa9CxbvwAAABUBAAALAAAA&#10;AAAAAAAAAAAAAB8BAABfcmVscy8ucmVsc1BLAQItABQABgAIAAAAIQD311TNwgAAANsAAAAPAAAA&#10;AAAAAAAAAAAAAAcCAABkcnMvZG93bnJldi54bWxQSwUGAAAAAAMAAwC3AAAA9gI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256130D6" w14:textId="77777777" w:rsidR="00C202EE" w:rsidRDefault="00C202EE" w:rsidP="00C202EE">
                            <w:pPr>
                              <w:textDirection w:val="btLr"/>
                            </w:pPr>
                          </w:p>
                        </w:txbxContent>
                      </v:textbox>
                    </v:roundrect>
                    <v:rect id="Retângulo 26" o:spid="_x0000_s1052" style="position:absolute;left:21334;top:6108;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30wwAAANsAAAAPAAAAZHJzL2Rvd25yZXYueG1sRI/NasMw&#10;EITvhbyD2EJvjdwcQutGDm1IIBAI5Pe8WGvZ1FoZSXHcPH1UCPQ4zMw3zGw+2Fb05EPjWMHbOANB&#10;XDrdsFFwPKxe30GEiKyxdUwKfinAvBg9zTDX7so76vfRiAThkKOCOsYulzKUNVkMY9cRJ69y3mJM&#10;0hupPV4T3LZykmVTabHhtFBjR4uayp/9xSq4LTd4o8qftxvXHk/9xXx8L4xSL8/D1yeISEP8Dz/a&#10;a61gMoW/L+kHyOIOAAD//wMAUEsBAi0AFAAGAAgAAAAhANvh9svuAAAAhQEAABMAAAAAAAAAAAAA&#10;AAAAAAAAAFtDb250ZW50X1R5cGVzXS54bWxQSwECLQAUAAYACAAAACEAWvQsW78AAAAVAQAACwAA&#10;AAAAAAAAAAAAAAAfAQAAX3JlbHMvLnJlbHNQSwECLQAUAAYACAAAACEAWAsd9MMAAADbAAAADwAA&#10;AAAAAAAAAAAAAAAHAgAAZHJzL2Rvd25yZXYueG1sUEsFBgAAAAADAAMAtwAAAPcCAAAAAA==&#10;" filled="f" stroked="f">
                      <v:textbox inset=".14097mm,.14097mm,.14097mm,.14097mm">
                        <w:txbxContent>
                          <w:p w14:paraId="1C9B560A" w14:textId="77777777" w:rsidR="00C202EE" w:rsidRDefault="00C202EE" w:rsidP="00C202EE">
                            <w:pPr>
                              <w:spacing w:line="215" w:lineRule="auto"/>
                              <w:jc w:val="center"/>
                              <w:textDirection w:val="btLr"/>
                            </w:pPr>
                            <w:r>
                              <w:rPr>
                                <w:rFonts w:ascii="Tahoma" w:eastAsia="Tahoma" w:hAnsi="Tahoma" w:cs="Tahoma"/>
                                <w:color w:val="000000"/>
                                <w:sz w:val="16"/>
                              </w:rPr>
                              <w:t>Secretaria</w:t>
                            </w:r>
                          </w:p>
                        </w:txbxContent>
                      </v:textbox>
                    </v:rect>
                    <v:shape id="Forma Livre 27" o:spid="_x0000_s1053" style="position:absolute;left:17197;top:12638;width:4278;height:71;rotation:-1805231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DXUxQAAANsAAAAPAAAAZHJzL2Rvd25yZXYueG1sRI/dasJA&#10;FITvBd9hOYJ3ulGkSuoqJSC0CBZ/Wnp5yJ5mo9mzIbuatE/vCoVeDjPzDbNcd7YSN2p86VjBZJyA&#10;IM6dLrlQcDpuRgsQPiBrrByTgh/ysF71e0tMtWt5T7dDKESEsE9RgQmhTqX0uSGLfuxq4uh9u8Zi&#10;iLIppG6wjXBbyWmSPEmLJccFgzVlhvLL4WoVtObtPPvowvnSLnZZ5j9n77/bL6WGg+7lGUSgLvyH&#10;/9qvWsF0Do8v8QfI1R0AAP//AwBQSwECLQAUAAYACAAAACEA2+H2y+4AAACFAQAAEwAAAAAAAAAA&#10;AAAAAAAAAAAAW0NvbnRlbnRfVHlwZXNdLnhtbFBLAQItABQABgAIAAAAIQBa9CxbvwAAABUBAAAL&#10;AAAAAAAAAAAAAAAAAB8BAABfcmVscy8ucmVsc1BLAQItABQABgAIAAAAIQBiIDXUxQAAANsAAAAP&#10;AAAAAAAAAAAAAAAAAAcCAABkcnMvZG93bnJldi54bWxQSwUGAAAAAAMAAwC3AAAA+QI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0E407E60" w14:textId="77777777" w:rsidR="00C202EE" w:rsidRDefault="00C202EE" w:rsidP="00C202EE">
                            <w:pPr>
                              <w:textDirection w:val="btLr"/>
                            </w:pPr>
                          </w:p>
                        </w:txbxContent>
                      </v:textbox>
                    </v:shape>
                    <v:rect id="Retângulo 28" o:spid="_x0000_s1054" style="position:absolute;left:19230;top:12566;width:213;height:214;rotation:-18052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BI/wgAAANsAAAAPAAAAZHJzL2Rvd25yZXYueG1sRE+7bsIw&#10;FN0r8Q/WRWIrDhlQCRhUgZBaqUMbGGC7jW/jlPg6ip1H+/X1UInx6Lw3u9HWoqfWV44VLOYJCOLC&#10;6YpLBefT8fEJhA/IGmvHpOCHPOy2k4cNZtoN/EF9HkoRQ9hnqMCE0GRS+sKQRT93DXHkvlxrMUTY&#10;llK3OMRwW8s0SZbSYsWxwWBDe0PFLe+sgqvF17ciP7xftOGVuZ1/P1fdt1Kz6fi8BhFoDHfxv/tF&#10;K0jj2Pgl/gC5/QMAAP//AwBQSwECLQAUAAYACAAAACEA2+H2y+4AAACFAQAAEwAAAAAAAAAAAAAA&#10;AAAAAAAAW0NvbnRlbnRfVHlwZXNdLnhtbFBLAQItABQABgAIAAAAIQBa9CxbvwAAABUBAAALAAAA&#10;AAAAAAAAAAAAAB8BAABfcmVscy8ucmVsc1BLAQItABQABgAIAAAAIQDbcBI/wgAAANsAAAAPAAAA&#10;AAAAAAAAAAAAAAcCAABkcnMvZG93bnJldi54bWxQSwUGAAAAAAMAAwC3AAAA9gIAAAAA&#10;" filled="f" stroked="f">
                      <v:textbox inset="1pt,0,1pt,0">
                        <w:txbxContent>
                          <w:p w14:paraId="5B3CD9F4" w14:textId="77777777" w:rsidR="00C202EE" w:rsidRDefault="00C202EE" w:rsidP="00C202EE">
                            <w:pPr>
                              <w:spacing w:line="215" w:lineRule="auto"/>
                              <w:jc w:val="center"/>
                              <w:textDirection w:val="btLr"/>
                            </w:pPr>
                          </w:p>
                        </w:txbxContent>
                      </v:textbox>
                    </v:rect>
                    <v:roundrect id="Retângulo Arredondado 29" o:spid="_x0000_s1055" style="position:absolute;left:21233;top:9964;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l7IwgAAANsAAAAPAAAAZHJzL2Rvd25yZXYueG1sRI9Bi8Iw&#10;FITvC/6H8ARva2oP4naNIorSg5fV7v3ZPNti81KSqNVfvxGEPQ4z8w0zX/amFTdyvrGsYDJOQBCX&#10;VjdcKSiO288ZCB+QNbaWScGDPCwXg485Ztre+Yduh1CJCGGfoYI6hC6T0pc1GfRj2xFH72ydwRCl&#10;q6R2eI9w08o0SabSYMNxocaO1jWVl8PVKNjsXXVqntdTkf7q9XGX5zMscqVGw371DSJQH/7D73au&#10;FaRf8PoSf4Bc/AEAAP//AwBQSwECLQAUAAYACAAAACEA2+H2y+4AAACFAQAAEwAAAAAAAAAAAAAA&#10;AAAAAAAAW0NvbnRlbnRfVHlwZXNdLnhtbFBLAQItABQABgAIAAAAIQBa9CxbvwAAABUBAAALAAAA&#10;AAAAAAAAAAAAAB8BAABfcmVscy8ucmVsc1BLAQItABQABgAIAAAAIQB2ml7IwgAAANsAAAAPAAAA&#10;AAAAAAAAAAAAAAcCAABkcnMvZG93bnJldi54bWxQSwUGAAAAAAMAAwC3AAAA9gI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48823E81" w14:textId="77777777" w:rsidR="00C202EE" w:rsidRDefault="00C202EE" w:rsidP="00C202EE">
                            <w:pPr>
                              <w:textDirection w:val="btLr"/>
                            </w:pPr>
                          </w:p>
                        </w:txbxContent>
                      </v:textbox>
                    </v:roundrect>
                    <v:rect id="Retângulo 30" o:spid="_x0000_s1056" style="position:absolute;left:21334;top:10065;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bGwQAAANsAAAAPAAAAZHJzL2Rvd25yZXYueG1sRE9ba8Iw&#10;FH4f+B/CEfY2UyfI7EzLlAkDQZiXPR+aY1rWnJQk1uqvNw+DPX5892U52Fb05EPjWMF0koEgrpxu&#10;2Cg4HjYvbyBCRNbYOiYFNwpQFqOnJebaXfmb+n00IoVwyFFBHWOXSxmqmiyGieuIE3d23mJM0Bup&#10;PV5TuG3la5bNpcWGU0ONHa1rqn73F6vg/rnFO539z27r2uOpv5jFam2Ueh4PH+8gIg3xX/zn/tIK&#10;Zml9+pJ+gCweAAAA//8DAFBLAQItABQABgAIAAAAIQDb4fbL7gAAAIUBAAATAAAAAAAAAAAAAAAA&#10;AAAAAABbQ29udGVudF9UeXBlc10ueG1sUEsBAi0AFAAGAAgAAAAhAFr0LFu/AAAAFQEAAAsAAAAA&#10;AAAAAAAAAAAAHwEAAF9yZWxzLy5yZWxzUEsBAi0AFAAGAAgAAAAhAD13tsbBAAAA2wAAAA8AAAAA&#10;AAAAAAAAAAAABwIAAGRycy9kb3ducmV2LnhtbFBLBQYAAAAAAwADALcAAAD1AgAAAAA=&#10;" filled="f" stroked="f">
                      <v:textbox inset=".14097mm,.14097mm,.14097mm,.14097mm">
                        <w:txbxContent>
                          <w:p w14:paraId="47A4C509" w14:textId="77777777" w:rsidR="00C202EE" w:rsidRDefault="00C202EE" w:rsidP="00C202EE">
                            <w:pPr>
                              <w:spacing w:line="215" w:lineRule="auto"/>
                              <w:jc w:val="center"/>
                              <w:textDirection w:val="btLr"/>
                            </w:pPr>
                            <w:r>
                              <w:rPr>
                                <w:color w:val="000000"/>
                                <w:sz w:val="18"/>
                              </w:rPr>
                              <w:t>Biblioteca</w:t>
                            </w:r>
                          </w:p>
                        </w:txbxContent>
                      </v:textbox>
                    </v:rect>
                    <v:shape id="Forma Livre 31" o:spid="_x0000_s1057" style="position:absolute;left:17197;top:14616;width:4278;height:71;rotation:1805231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7vxAAAANsAAAAPAAAAZHJzL2Rvd25yZXYueG1sRI9BawIx&#10;FITvBf9DeEJvmtVKKVujiKAUQWxXKfT2SJ67oZuXdZPq+u+NIPQ4zMw3zHTeuVqcqQ3Ws4LRMANB&#10;rL2xXCo47FeDNxAhIhusPZOCKwWYz3pPU8yNv/AXnYtYigThkKOCKsYmlzLoihyGoW+Ik3f0rcOY&#10;ZFtK0+IlwV0tx1n2Kh1aTgsVNrSsSP8Wf07B5PR5ar6932m9joX9OdrNdrJU6rnfLd5BROrif/jR&#10;/jAKXkZw/5J+gJzdAAAA//8DAFBLAQItABQABgAIAAAAIQDb4fbL7gAAAIUBAAATAAAAAAAAAAAA&#10;AAAAAAAAAABbQ29udGVudF9UeXBlc10ueG1sUEsBAi0AFAAGAAgAAAAhAFr0LFu/AAAAFQEAAAsA&#10;AAAAAAAAAAAAAAAAHwEAAF9yZWxzLy5yZWxzUEsBAi0AFAAGAAgAAAAhAKNc7u/EAAAA2wAAAA8A&#10;AAAAAAAAAAAAAAAABwIAAGRycy9kb3ducmV2LnhtbFBLBQYAAAAAAwADALcAAAD4Ag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1727D2DF" w14:textId="77777777" w:rsidR="00C202EE" w:rsidRDefault="00C202EE" w:rsidP="00C202EE">
                            <w:pPr>
                              <w:textDirection w:val="btLr"/>
                            </w:pPr>
                          </w:p>
                        </w:txbxContent>
                      </v:textbox>
                    </v:shape>
                    <v:rect id="Retângulo 32" o:spid="_x0000_s1058" style="position:absolute;left:19230;top:14545;width:213;height:214;rotation:18052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nxxgAAANsAAAAPAAAAZHJzL2Rvd25yZXYueG1sRI9Ba8JA&#10;FITvhf6H5RV6qxstFBtdJQqCUBAaLejtkX0m0ezbuLuNsb++KxR6HGbmG2Y6700jOnK+tqxgOEhA&#10;EBdW11wq2G1XL2MQPiBrbCyTght5mM8eH6aYanvlT+ryUIoIYZ+igiqENpXSFxUZ9APbEkfvaJ3B&#10;EKUrpXZ4jXDTyFGSvEmDNceFCltaVlSc82+joLuU+8Xy9JUfD/v3zY/7yG6HTabU81OfTUAE6sN/&#10;+K+91gpeR3D/En+AnP0CAAD//wMAUEsBAi0AFAAGAAgAAAAhANvh9svuAAAAhQEAABMAAAAAAAAA&#10;AAAAAAAAAAAAAFtDb250ZW50X1R5cGVzXS54bWxQSwECLQAUAAYACAAAACEAWvQsW78AAAAVAQAA&#10;CwAAAAAAAAAAAAAAAAAfAQAAX3JlbHMvLnJlbHNQSwECLQAUAAYACAAAACEALIM58cYAAADbAAAA&#10;DwAAAAAAAAAAAAAAAAAHAgAAZHJzL2Rvd25yZXYueG1sUEsFBgAAAAADAAMAtwAAAPoCAAAAAA==&#10;" filled="f" stroked="f">
                      <v:textbox inset="1pt,0,1pt,0">
                        <w:txbxContent>
                          <w:p w14:paraId="6DD17E5D" w14:textId="77777777" w:rsidR="00C202EE" w:rsidRDefault="00C202EE" w:rsidP="00C202EE">
                            <w:pPr>
                              <w:spacing w:line="215" w:lineRule="auto"/>
                              <w:jc w:val="center"/>
                              <w:textDirection w:val="btLr"/>
                            </w:pPr>
                          </w:p>
                        </w:txbxContent>
                      </v:textbox>
                    </v:rect>
                    <v:roundrect id="Retângulo Arredondado 33" o:spid="_x0000_s1059" style="position:absolute;left:21233;top:13921;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wAAANsAAAAPAAAAZHJzL2Rvd25yZXYueG1sRI9Ba8JA&#10;FITvBf/D8gRvdWOEIqmrFKUlBy9N4v2ZfU1Cs2/D7hqjv75bKPQ4zMw3zHY/mV6M5HxnWcFqmYAg&#10;rq3uuFFQle/PGxA+IGvsLZOCO3nY72ZPW8y0vfEnjUVoRISwz1BBG8KQSenrlgz6pR2Io/dlncEQ&#10;pWukdniLcNPLNElepMGO40KLAx1aqr+Lq1FwPLnm0j2ulyo960P5kecbrHKlFvPp7RVEoCn8h//a&#10;uVawXsPvl/gD5O4HAAD//wMAUEsBAi0AFAAGAAgAAAAhANvh9svuAAAAhQEAABMAAAAAAAAAAAAA&#10;AAAAAAAAAFtDb250ZW50X1R5cGVzXS54bWxQSwECLQAUAAYACAAAACEAWvQsW78AAAAVAQAACwAA&#10;AAAAAAAAAAAAAAAfAQAAX3JlbHMvLnJlbHNQSwECLQAUAAYACAAAACEAkqv//8MAAADbAAAADwAA&#10;AAAAAAAAAAAAAAAHAgAAZHJzL2Rvd25yZXYueG1sUEsFBgAAAAADAAMAtwAAAPcCA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18E9AF52" w14:textId="77777777" w:rsidR="00C202EE" w:rsidRDefault="00C202EE" w:rsidP="00C202EE">
                            <w:pPr>
                              <w:textDirection w:val="btLr"/>
                            </w:pPr>
                          </w:p>
                        </w:txbxContent>
                      </v:textbox>
                    </v:roundrect>
                    <v:rect id="Retângulo 34" o:spid="_x0000_s1060" style="position:absolute;left:21334;top:14021;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DFxAAAANsAAAAPAAAAZHJzL2Rvd25yZXYueG1sRI9BawIx&#10;FITvgv8hPKG3mm0rpV2NotKCIBTcWs+PzTO7dPOyJHHd+uuNUPA4zMw3zGzR20Z05EPtWMHTOANB&#10;XDpds1Gw//58fAMRIrLGxjEp+KMAi/lwMMNcuzPvqCuiEQnCIUcFVYxtLmUoK7IYxq4lTt7ReYsx&#10;SW+k9nhOcNvI5yx7lRZrTgsVtrSuqPwtTlbB5WOLFzr6w9fWNfuf7mTeV2uj1MOoX05BROrjPfzf&#10;3mgFLxO4fUk/QM6vAAAA//8DAFBLAQItABQABgAIAAAAIQDb4fbL7gAAAIUBAAATAAAAAAAAAAAA&#10;AAAAAAAAAABbQ29udGVudF9UeXBlc10ueG1sUEsBAi0AFAAGAAgAAAAhAFr0LFu/AAAAFQEAAAsA&#10;AAAAAAAAAAAAAAAAHwEAAF9yZWxzLy5yZWxzUEsBAi0AFAAGAAgAAAAhAEJMsMXEAAAA2wAAAA8A&#10;AAAAAAAAAAAAAAAABwIAAGRycy9kb3ducmV2LnhtbFBLBQYAAAAAAwADALcAAAD4AgAAAAA=&#10;" filled="f" stroked="f">
                      <v:textbox inset=".14097mm,.14097mm,.14097mm,.14097mm">
                        <w:txbxContent>
                          <w:p w14:paraId="57F7A83E" w14:textId="77777777" w:rsidR="00C202EE" w:rsidRDefault="00C202EE" w:rsidP="00C202EE">
                            <w:pPr>
                              <w:spacing w:line="215" w:lineRule="auto"/>
                              <w:jc w:val="center"/>
                              <w:textDirection w:val="btLr"/>
                            </w:pPr>
                            <w:r>
                              <w:rPr>
                                <w:rFonts w:ascii="Tahoma" w:eastAsia="Tahoma" w:hAnsi="Tahoma" w:cs="Tahoma"/>
                                <w:color w:val="000000"/>
                                <w:sz w:val="16"/>
                              </w:rPr>
                              <w:t>Recepção</w:t>
                            </w:r>
                          </w:p>
                        </w:txbxContent>
                      </v:textbox>
                    </v:rect>
                    <v:shape id="Forma Livre 35" o:spid="_x0000_s1061" style="position:absolute;left:28114;top:15605;width:2753;height:72;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QJxAAAANsAAAAPAAAAZHJzL2Rvd25yZXYueG1sRI/dasJA&#10;FITvC77DcoTeiG6M9YfoKsUi9k6MPsAxe0yC2bMxu9Xo03cLBS+HmfmGWaxaU4kbNa60rGA4iEAQ&#10;Z1aXnCs4Hjb9GQjnkTVWlknBgxyslp23BSba3nlPt9TnIkDYJaig8L5OpHRZQQbdwNbEwTvbxqAP&#10;ssmlbvAe4KaScRRNpMGSw0KBNa0Lyi7pj1Ewvvaep3h65u3HI43XvfjL691Bqfdu+zkH4an1r/B/&#10;+1srGI3h70v4AXL5CwAA//8DAFBLAQItABQABgAIAAAAIQDb4fbL7gAAAIUBAAATAAAAAAAAAAAA&#10;AAAAAAAAAABbQ29udGVudF9UeXBlc10ueG1sUEsBAi0AFAAGAAgAAAAhAFr0LFu/AAAAFQEAAAsA&#10;AAAAAAAAAAAAAAAAHwEAAF9yZWxzLy5yZWxzUEsBAi0AFAAGAAgAAAAhAKN91AnEAAAA2wAAAA8A&#10;AAAAAAAAAAAAAAAABwIAAGRycy9kb3ducmV2LnhtbFBLBQYAAAAAAwADALcAAAD4Ag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2FE28FD" w14:textId="77777777" w:rsidR="00C202EE" w:rsidRDefault="00C202EE" w:rsidP="00C202EE">
                            <w:pPr>
                              <w:textDirection w:val="btLr"/>
                            </w:pPr>
                          </w:p>
                        </w:txbxContent>
                      </v:textbox>
                    </v:shape>
                    <v:rect id="Retângulo 36" o:spid="_x0000_s1062" style="position:absolute;left:29422;top:15572;width:137;height: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daxAAAANsAAAAPAAAAZHJzL2Rvd25yZXYueG1sRI9PawIx&#10;FMTvBb9DeIXeara2Fbs1iliEHqTgH5DeHpvnZunmZUmim357Iwgeh5n5DTOdJ9uKM/nQOFbwMixA&#10;EFdON1wr2O9WzxMQISJrbB2Tgn8KMJ8NHqZYatfzhs7bWIsM4VCiAhNjV0oZKkMWw9B1xNk7Om8x&#10;ZulrqT32GW5bOSqKsbTYcF4w2NHSUPW3PVkFx7T8+vh9P6zC6M2vo/E/VepPSj09psUniEgp3sO3&#10;9rdW8DqG65f8A+TsAgAA//8DAFBLAQItABQABgAIAAAAIQDb4fbL7gAAAIUBAAATAAAAAAAAAAAA&#10;AAAAAAAAAABbQ29udGVudF9UeXBlc10ueG1sUEsBAi0AFAAGAAgAAAAhAFr0LFu/AAAAFQEAAAsA&#10;AAAAAAAAAAAAAAAAHwEAAF9yZWxzLy5yZWxzUEsBAi0AFAAGAAgAAAAhAI7pF1rEAAAA2wAAAA8A&#10;AAAAAAAAAAAAAAAABwIAAGRycy9kb3ducmV2LnhtbFBLBQYAAAAAAwADALcAAAD4AgAAAAA=&#10;" filled="f" stroked="f">
                      <v:textbox inset="1pt,0,1pt,0">
                        <w:txbxContent>
                          <w:p w14:paraId="7B776346" w14:textId="77777777" w:rsidR="00C202EE" w:rsidRDefault="00C202EE" w:rsidP="00C202EE">
                            <w:pPr>
                              <w:spacing w:line="215" w:lineRule="auto"/>
                              <w:jc w:val="center"/>
                              <w:textDirection w:val="btLr"/>
                            </w:pPr>
                          </w:p>
                        </w:txbxContent>
                      </v:textbox>
                    </v:rect>
                    <v:roundrect id="Retângulo Arredondado 37" o:spid="_x0000_s1063" style="position:absolute;left:30867;top:13921;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BpxAAAANsAAAAPAAAAZHJzL2Rvd25yZXYueG1sRI9BawIx&#10;FITvQv9DeIIXqdkq2rI1SikKggfRtpTeHpvXzeLmJWziuv57Iwgeh5n5hpkvO1uLlppQOVbwMspA&#10;EBdOV1wq+P5aP7+BCBFZY+2YFFwowHLx1Jtjrt2Z99QeYikShEOOCkyMPpcyFIYshpHzxMn7d43F&#10;mGRTSt3gOcFtLcdZNpMWK04LBj19GiqOh5NVINs6THfb3/XFeXNazcb+Zyj/lBr0u493EJG6+Ajf&#10;2xutYPIKty/pB8jFFQAA//8DAFBLAQItABQABgAIAAAAIQDb4fbL7gAAAIUBAAATAAAAAAAAAAAA&#10;AAAAAAAAAABbQ29udGVudF9UeXBlc10ueG1sUEsBAi0AFAAGAAgAAAAhAFr0LFu/AAAAFQEAAAsA&#10;AAAAAAAAAAAAAAAAHwEAAF9yZWxzLy5yZWxzUEsBAi0AFAAGAAgAAAAhAIzd0GnEAAAA2wAAAA8A&#10;AAAAAAAAAAAAAAAABwIAAGRycy9kb3ducmV2LnhtbFBLBQYAAAAAAwADALcAAAD4Ag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2E286DD1" w14:textId="77777777" w:rsidR="00C202EE" w:rsidRDefault="00C202EE" w:rsidP="00C202EE">
                            <w:pPr>
                              <w:textDirection w:val="btLr"/>
                            </w:pPr>
                          </w:p>
                        </w:txbxContent>
                      </v:textbox>
                    </v:roundrect>
                    <v:rect id="Retângulo 38" o:spid="_x0000_s1064" style="position:absolute;left:30968;top:14021;width:667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rAwQAAANsAAAAPAAAAZHJzL2Rvd25yZXYueG1sRE9ba8Iw&#10;FH4f+B/CEfY2UyfI7EzLlAkDQZiXPR+aY1rWnJQk1uqvNw+DPX5892U52Fb05EPjWMF0koEgrpxu&#10;2Cg4HjYvbyBCRNbYOiYFNwpQFqOnJebaXfmb+n00IoVwyFFBHWOXSxmqmiyGieuIE3d23mJM0Bup&#10;PV5TuG3la5bNpcWGU0ONHa1rqn73F6vg/rnFO539z27r2uOpv5jFam2Ueh4PH+8gIg3xX/zn/tIK&#10;Zmls+pJ+gCweAAAA//8DAFBLAQItABQABgAIAAAAIQDb4fbL7gAAAIUBAAATAAAAAAAAAAAAAAAA&#10;AAAAAABbQ29udGVudF9UeXBlc10ueG1sUEsBAi0AFAAGAAgAAAAhAFr0LFu/AAAAFQEAAAsAAAAA&#10;AAAAAAAAAAAAHwEAAF9yZWxzLy5yZWxzUEsBAi0AFAAGAAgAAAAhAMMBusDBAAAA2wAAAA8AAAAA&#10;AAAAAAAAAAAABwIAAGRycy9kb3ducmV2LnhtbFBLBQYAAAAAAwADALcAAAD1AgAAAAA=&#10;" filled="f" stroked="f">
                      <v:textbox inset=".14097mm,.14097mm,.14097mm,.14097mm">
                        <w:txbxContent>
                          <w:p w14:paraId="6009A84A" w14:textId="77777777" w:rsidR="00C202EE" w:rsidRDefault="00C202EE" w:rsidP="00C202EE">
                            <w:pPr>
                              <w:spacing w:line="215" w:lineRule="auto"/>
                              <w:jc w:val="center"/>
                              <w:textDirection w:val="btLr"/>
                            </w:pPr>
                            <w:r>
                              <w:rPr>
                                <w:rFonts w:ascii="Tahoma" w:eastAsia="Tahoma" w:hAnsi="Tahoma" w:cs="Tahoma"/>
                                <w:color w:val="000000"/>
                                <w:sz w:val="16"/>
                              </w:rPr>
                              <w:t>Atendente</w:t>
                            </w:r>
                          </w:p>
                        </w:txbxContent>
                      </v:textbox>
                    </v:rect>
                    <v:shape id="Forma Livre 39" o:spid="_x0000_s1065" style="position:absolute;left:15815;top:16594;width:7044;height:71;rotation:3762946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1FxQAAANsAAAAPAAAAZHJzL2Rvd25yZXYueG1sRI9BawIx&#10;FITvBf9DeAUvUhMriN0aRQTFSw+uHtrbY/O6u3Tzsibp7tpfbwqFHoeZ+YZZbQbbiI58qB1rmE0V&#10;COLCmZpLDZfz/mkJIkRkg41j0nCjAJv16GGFmXE9n6jLYykShEOGGqoY20zKUFRkMUxdS5y8T+ct&#10;xiR9KY3HPsFtI5+VWkiLNaeFClvaVVR85d9WQ4fq5z2fnSYfh764KaLr4c1ftR4/DttXEJGG+B/+&#10;ax+NhvkL/H5JP0Cu7wAAAP//AwBQSwECLQAUAAYACAAAACEA2+H2y+4AAACFAQAAEwAAAAAAAAAA&#10;AAAAAAAAAAAAW0NvbnRlbnRfVHlwZXNdLnhtbFBLAQItABQABgAIAAAAIQBa9CxbvwAAABUBAAAL&#10;AAAAAAAAAAAAAAAAAB8BAABfcmVscy8ucmVsc1BLAQItABQABgAIAAAAIQC6eH1FxQAAANsAAAAP&#10;AAAAAAAAAAAAAAAAAAcCAABkcnMvZG93bnJldi54bWxQSwUGAAAAAAMAAwC3AAAA+QI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D8A1604" w14:textId="77777777" w:rsidR="00C202EE" w:rsidRDefault="00C202EE" w:rsidP="00C202EE">
                            <w:pPr>
                              <w:textDirection w:val="btLr"/>
                            </w:pPr>
                          </w:p>
                        </w:txbxContent>
                      </v:textbox>
                    </v:shape>
                    <v:rect id="Retângulo 40" o:spid="_x0000_s1066" style="position:absolute;left:19161;top:16453;width:352;height:353;rotation:37629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jCwQAAANsAAAAPAAAAZHJzL2Rvd25yZXYueG1sRE9Ni8Iw&#10;EL0v+B/CCHtbU0V2pRpFFNcFT1sF8TY2Y1NsJqWJWv315iB4fLzvyay1lbhS40vHCvq9BARx7nTJ&#10;hYLddvU1AuEDssbKMSm4k4fZtPMxwVS7G//TNQuFiCHsU1RgQqhTKX1uyKLvuZo4cifXWAwRNoXU&#10;Dd5iuK3kIEm+pcWSY4PBmhaG8nN2sQpW+9+HN+tlVrTHw2H4c+kvTptKqc9uOx+DCNSGt/jl/tMK&#10;hnF9/BJ/gJw+AQAA//8DAFBLAQItABQABgAIAAAAIQDb4fbL7gAAAIUBAAATAAAAAAAAAAAAAAAA&#10;AAAAAABbQ29udGVudF9UeXBlc10ueG1sUEsBAi0AFAAGAAgAAAAhAFr0LFu/AAAAFQEAAAsAAAAA&#10;AAAAAAAAAAAAHwEAAF9yZWxzLy5yZWxzUEsBAi0AFAAGAAgAAAAhAKPc6MLBAAAA2wAAAA8AAAAA&#10;AAAAAAAAAAAABwIAAGRycy9kb3ducmV2LnhtbFBLBQYAAAAAAwADALcAAAD1AgAAAAA=&#10;" filled="f" stroked="f">
                      <v:textbox inset="1pt,0,1pt,0">
                        <w:txbxContent>
                          <w:p w14:paraId="657B904F" w14:textId="77777777" w:rsidR="00C202EE" w:rsidRDefault="00C202EE" w:rsidP="00C202EE">
                            <w:pPr>
                              <w:spacing w:line="215" w:lineRule="auto"/>
                              <w:jc w:val="center"/>
                              <w:textDirection w:val="btLr"/>
                            </w:pPr>
                          </w:p>
                        </w:txbxContent>
                      </v:textbox>
                    </v:rect>
                    <v:roundrect id="Retângulo Arredondado 41" o:spid="_x0000_s1067" style="position:absolute;left:21233;top:17877;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7duwQAAANsAAAAPAAAAZHJzL2Rvd25yZXYueG1sRI9Bi8Iw&#10;FITvC/6H8ARva6qISDWKKEoPXlbr/dk822LzUpKo1V+/ERb2OMzMN8xi1ZlGPMj52rKC0TABQVxY&#10;XXOpID/tvmcgfEDW2FgmBS/ysFr2vhaYavvkH3ocQykihH2KCqoQ2lRKX1Rk0A9tSxy9q3UGQ5Su&#10;lNrhM8JNI8dJMpUGa44LFba0qai4He9Gwfbgykv9vl/y8VlvTvssm2GeKTXod+s5iEBd+A//tTOt&#10;YDKCz5f4A+TyFwAA//8DAFBLAQItABQABgAIAAAAIQDb4fbL7gAAAIUBAAATAAAAAAAAAAAAAAAA&#10;AAAAAABbQ29udGVudF9UeXBlc10ueG1sUEsBAi0AFAAGAAgAAAAhAFr0LFu/AAAAFQEAAAsAAAAA&#10;AAAAAAAAAAAAHwEAAF9yZWxzLy5yZWxzUEsBAi0AFAAGAAgAAAAhAFUzt27BAAAA2wAAAA8AAAAA&#10;AAAAAAAAAAAABwIAAGRycy9kb3ducmV2LnhtbFBLBQYAAAAAAwADALcAAAD1Ag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505C2674" w14:textId="77777777" w:rsidR="00C202EE" w:rsidRDefault="00C202EE" w:rsidP="00C202EE">
                            <w:pPr>
                              <w:textDirection w:val="btLr"/>
                            </w:pPr>
                          </w:p>
                        </w:txbxContent>
                      </v:textbox>
                    </v:roundrect>
                    <v:rect id="Retângulo 42" o:spid="_x0000_s1068" style="position:absolute;left:21334;top:17978;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5XwwAAANsAAAAPAAAAZHJzL2Rvd25yZXYueG1sRI9BawIx&#10;FITvBf9DeIK3mq2ItKtRqigIQqFWPT82z+zi5mVJ4rr665tCweMwM98ws0Vna9GSD5VjBW/DDARx&#10;4XTFRsHhZ/P6DiJEZI21Y1JwpwCLee9lhrl2N/6mdh+NSBAOOSooY2xyKUNRksUwdA1x8s7OW4xJ&#10;eiO1x1uC21qOsmwiLVacFkpsaFVScdlfrYLHeocPOvvT187Vh2N7NR/LlVFq0O8+pyAidfEZ/m9v&#10;tYLxCP6+pB8g578AAAD//wMAUEsBAi0AFAAGAAgAAAAhANvh9svuAAAAhQEAABMAAAAAAAAAAAAA&#10;AAAAAAAAAFtDb250ZW50X1R5cGVzXS54bWxQSwECLQAUAAYACAAAACEAWvQsW78AAAAVAQAACwAA&#10;AAAAAAAAAAAAAAAfAQAAX3JlbHMvLnJlbHNQSwECLQAUAAYACAAAACEA+u/+V8MAAADbAAAADwAA&#10;AAAAAAAAAAAAAAAHAgAAZHJzL2Rvd25yZXYueG1sUEsFBgAAAAADAAMAtwAAAPcCAAAAAA==&#10;" filled="f" stroked="f">
                      <v:textbox inset=".14097mm,.14097mm,.14097mm,.14097mm">
                        <w:txbxContent>
                          <w:p w14:paraId="7A3BFE5D" w14:textId="77777777" w:rsidR="00C202EE" w:rsidRDefault="00C202EE" w:rsidP="00C202EE">
                            <w:pPr>
                              <w:spacing w:line="215" w:lineRule="auto"/>
                              <w:jc w:val="center"/>
                              <w:textDirection w:val="btLr"/>
                            </w:pPr>
                            <w:r>
                              <w:rPr>
                                <w:rFonts w:ascii="Tahoma" w:eastAsia="Tahoma" w:hAnsi="Tahoma" w:cs="Tahoma"/>
                                <w:color w:val="000000"/>
                                <w:sz w:val="16"/>
                              </w:rPr>
                              <w:t>Serviços Gerais e Zeladoria</w:t>
                            </w:r>
                          </w:p>
                        </w:txbxContent>
                      </v:textbox>
                    </v:rect>
                    <v:shape id="Forma Livre 43" o:spid="_x0000_s1069" style="position:absolute;left:14039;top:18573;width:10595;height:71;rotation:4523337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Ts8xAAAANsAAAAPAAAAZHJzL2Rvd25yZXYueG1sRI/dasJA&#10;FITvBd9hOYI3ohtN0ZK6ihSkQkHwp/eH7DGbmj2bZrcmvn1XKHg5zMw3zHLd2UrcqPGlYwXTSQKC&#10;OHe65ELB+bQdv4LwAVlj5ZgU3MnDetXvLTHTruUD3Y6hEBHCPkMFJoQ6k9Lnhiz6iauJo3dxjcUQ&#10;ZVNI3WAb4baSsySZS4slxwWDNb0byq/HX6vg8pG28uewTb/axbfcm5o+3XSk1HDQbd5ABOrCM/zf&#10;3mkFLyk8vsQfIFd/AAAA//8DAFBLAQItABQABgAIAAAAIQDb4fbL7gAAAIUBAAATAAAAAAAAAAAA&#10;AAAAAAAAAABbQ29udGVudF9UeXBlc10ueG1sUEsBAi0AFAAGAAgAAAAhAFr0LFu/AAAAFQEAAAsA&#10;AAAAAAAAAAAAAAAAHwEAAF9yZWxzLy5yZWxzUEsBAi0AFAAGAAgAAAAhADBZOzzEAAAA2wAAAA8A&#10;AAAAAAAAAAAAAAAABwIAAGRycy9kb3ducmV2LnhtbFBLBQYAAAAAAwADALcAAAD4Ag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A9A27E6" w14:textId="77777777" w:rsidR="00C202EE" w:rsidRDefault="00C202EE" w:rsidP="00C202EE">
                            <w:pPr>
                              <w:textDirection w:val="btLr"/>
                            </w:pPr>
                          </w:p>
                        </w:txbxContent>
                      </v:textbox>
                    </v:shape>
                    <v:rect id="Retângulo 44" o:spid="_x0000_s1070" style="position:absolute;left:19072;top:18344;width:529;height:529;rotation:452333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3RdwQAAANsAAAAPAAAAZHJzL2Rvd25yZXYueG1sRI9LC8Iw&#10;EITvgv8hrOBFNPWBSDWK+AAvHnzgeWnWttpsShO1/nsjCB6HmfmGmS1qU4gnVS63rKDfi0AQJ1bn&#10;nCo4n7bdCQjnkTUWlknBmxws5s3GDGNtX3yg59GnIkDYxagg876MpXRJRgZdz5bEwbvayqAPskql&#10;rvAV4KaQgygaS4M5h4UMS1pllNyPD6NA7y/DzTtKJ+tbMtidN/l61bmelGq36uUUhKfa/8O/9k4r&#10;GI3g+yX8ADn/AAAA//8DAFBLAQItABQABgAIAAAAIQDb4fbL7gAAAIUBAAATAAAAAAAAAAAAAAAA&#10;AAAAAABbQ29udGVudF9UeXBlc10ueG1sUEsBAi0AFAAGAAgAAAAhAFr0LFu/AAAAFQEAAAsAAAAA&#10;AAAAAAAAAAAAHwEAAF9yZWxzLy5yZWxzUEsBAi0AFAAGAAgAAAAhAKK/dF3BAAAA2wAAAA8AAAAA&#10;AAAAAAAAAAAABwIAAGRycy9kb3ducmV2LnhtbFBLBQYAAAAAAwADALcAAAD1AgAAAAA=&#10;" filled="f" stroked="f">
                      <v:textbox inset="1pt,0,1pt,0">
                        <w:txbxContent>
                          <w:p w14:paraId="36F994F9" w14:textId="77777777" w:rsidR="00C202EE" w:rsidRDefault="00C202EE" w:rsidP="00C202EE">
                            <w:pPr>
                              <w:spacing w:line="215" w:lineRule="auto"/>
                              <w:jc w:val="center"/>
                              <w:textDirection w:val="btLr"/>
                            </w:pPr>
                          </w:p>
                        </w:txbxContent>
                      </v:textbox>
                    </v:rect>
                    <v:roundrect id="Retângulo Arredondado 45" o:spid="_x0000_s1071" style="position:absolute;left:21233;top:21834;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FtxAAAANsAAAAPAAAAZHJzL2Rvd25yZXYueG1sRI9Ba8JA&#10;FITvBf/D8gre6qZii0TXUCItOfRSjfdn9pmEZt+G3TWJ/vpuodDjMDPfMNtsMp0YyPnWsoLnRQKC&#10;uLK65VpBeXx/WoPwAVljZ5kU3MhDtps9bDHVduQvGg6hFhHCPkUFTQh9KqWvGjLoF7Ynjt7FOoMh&#10;SldL7XCMcNPJZZK8SoMtx4UGe8obqr4PV6Ng/+nqc3u/nsvlSefHj6JYY1koNX+c3jYgAk3hP/zX&#10;LrSC1Qv8fok/QO5+AAAA//8DAFBLAQItABQABgAIAAAAIQDb4fbL7gAAAIUBAAATAAAAAAAAAAAA&#10;AAAAAAAAAABbQ29udGVudF9UeXBlc10ueG1sUEsBAi0AFAAGAAgAAAAhAFr0LFu/AAAAFQEAAAsA&#10;AAAAAAAAAAAAAAAAHwEAAF9yZWxzLy5yZWxzUEsBAi0AFAAGAAgAAAAhACoIsW3EAAAA2wAAAA8A&#10;AAAAAAAAAAAAAAAABwIAAGRycy9kb3ducmV2LnhtbFBLBQYAAAAAAwADALcAAAD4Ag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1FD4D5F2" w14:textId="77777777" w:rsidR="00C202EE" w:rsidRDefault="00C202EE" w:rsidP="00C202EE">
                            <w:pPr>
                              <w:textDirection w:val="btLr"/>
                            </w:pPr>
                          </w:p>
                        </w:txbxContent>
                      </v:textbox>
                    </v:roundrect>
                    <v:rect id="Retângulo 46" o:spid="_x0000_s1072" style="position:absolute;left:21334;top:21935;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PhUwwAAANsAAAAPAAAAZHJzL2Rvd25yZXYueG1sRI/dagIx&#10;FITvC32HcAre1axFpK5GsdKCIBTq3/Vhc8wubk6WJK6rT98IgpfDzHzDTOedrUVLPlSOFQz6GQji&#10;wumKjYLd9uf9E0SIyBprx6TgSgHms9eXKebaXfiP2k00IkE45KigjLHJpQxFSRZD3zXEyTs6bzEm&#10;6Y3UHi8Jbmv5kWUjabHitFBiQ8uSitPmbBXcvtd4o6M//K5dvdu3ZzP+Whqlem/dYgIiUhef4Ud7&#10;pRUMR3D/kn6AnP0DAAD//wMAUEsBAi0AFAAGAAgAAAAhANvh9svuAAAAhQEAABMAAAAAAAAAAAAA&#10;AAAAAAAAAFtDb250ZW50X1R5cGVzXS54bWxQSwECLQAUAAYACAAAACEAWvQsW78AAAAVAQAACwAA&#10;AAAAAAAAAAAAAAAfAQAAX3JlbHMvLnJlbHNQSwECLQAUAAYACAAAACEAhdT4VMMAAADbAAAADwAA&#10;AAAAAAAAAAAAAAAHAgAAZHJzL2Rvd25yZXYueG1sUEsFBgAAAAADAAMAtwAAAPcCAAAAAA==&#10;" filled="f" stroked="f">
                      <v:textbox inset=".14097mm,.14097mm,.14097mm,.14097mm">
                        <w:txbxContent>
                          <w:p w14:paraId="43207550" w14:textId="77777777" w:rsidR="00C202EE" w:rsidRDefault="00C202EE" w:rsidP="00C202EE">
                            <w:pPr>
                              <w:spacing w:line="215" w:lineRule="auto"/>
                              <w:jc w:val="center"/>
                              <w:textDirection w:val="btLr"/>
                            </w:pPr>
                            <w:r>
                              <w:rPr>
                                <w:rFonts w:ascii="Tahoma" w:eastAsia="Tahoma" w:hAnsi="Tahoma" w:cs="Tahoma"/>
                                <w:color w:val="000000"/>
                                <w:sz w:val="16"/>
                              </w:rPr>
                              <w:t>Financeiro</w:t>
                            </w:r>
                          </w:p>
                        </w:txbxContent>
                      </v:textbox>
                    </v:rect>
                    <v:shape id="Forma Livre 47" o:spid="_x0000_s1073" style="position:absolute;left:27983;top:22686;width:5409;height:71;rotation:-1175847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YawwAAANsAAAAPAAAAZHJzL2Rvd25yZXYueG1sRI9Ba8JA&#10;FITvQv/D8gq91Y1Sq0TX0BQKHnpJ1Psz+0xCs29jdjWxv94VBI/DzHzDrJLBNOJCnastK5iMIxDE&#10;hdU1lwp225/3BQjnkTU2lknBlRwk65fRCmNte87okvtSBAi7GBVU3rexlK6oyKAb25Y4eEfbGfRB&#10;dqXUHfYBbho5jaJPabDmsFBhS98VFX/52SjoTZr+l+f9JJPm18pTPfPu0Cr19jp8LUF4Gvwz/Ghv&#10;tIKPOdy/hB8g1zcAAAD//wMAUEsBAi0AFAAGAAgAAAAhANvh9svuAAAAhQEAABMAAAAAAAAAAAAA&#10;AAAAAAAAAFtDb250ZW50X1R5cGVzXS54bWxQSwECLQAUAAYACAAAACEAWvQsW78AAAAVAQAACwAA&#10;AAAAAAAAAAAAAAAfAQAAX3JlbHMvLnJlbHNQSwECLQAUAAYACAAAACEArA/GGsMAAADbAAAADwAA&#10;AAAAAAAAAAAAAAAHAgAAZHJzL2Rvd25yZXYueG1sUEsFBgAAAAADAAMAtwAAAPcCA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4F415414" w14:textId="77777777" w:rsidR="00C202EE" w:rsidRDefault="00C202EE" w:rsidP="00C202EE">
                            <w:pPr>
                              <w:textDirection w:val="btLr"/>
                            </w:pPr>
                          </w:p>
                        </w:txbxContent>
                      </v:textbox>
                    </v:shape>
                    <v:rect id="Retângulo 48" o:spid="_x0000_s1074" style="position:absolute;left:30552;top:22586;width:270;height:271;rotation:-11758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nChwAAAANsAAAAPAAAAZHJzL2Rvd25yZXYueG1sRE9La8JA&#10;EL4L/odlhF5EN5XaSpqNlEJLexB8n6fZMQlmZ0N2qum/7x4Ejx/fO1v2rlEX6kLt2cDjNAFFXHhb&#10;c2lgv/uYLEAFQbbYeCYDfxRgmQ8HGabWX3lDl62UKoZwSNFAJdKmWoeiIodh6lviyJ1851Ai7Ept&#10;O7zGcNfoWZI8a4c1x4YKW3qvqDhvf52BesfHn/3LuvgUmcv4eyYtH1bGPIz6t1dQQr3cxTf3lzXw&#10;FMfGL/EH6PwfAAD//wMAUEsBAi0AFAAGAAgAAAAhANvh9svuAAAAhQEAABMAAAAAAAAAAAAAAAAA&#10;AAAAAFtDb250ZW50X1R5cGVzXS54bWxQSwECLQAUAAYACAAAACEAWvQsW78AAAAVAQAACwAAAAAA&#10;AAAAAAAAAAAfAQAAX3JlbHMvLnJlbHNQSwECLQAUAAYACAAAACEA3qpwocAAAADbAAAADwAAAAAA&#10;AAAAAAAAAAAHAgAAZHJzL2Rvd25yZXYueG1sUEsFBgAAAAADAAMAtwAAAPQCAAAAAA==&#10;" filled="f" stroked="f">
                      <v:textbox inset="1pt,0,1pt,0">
                        <w:txbxContent>
                          <w:p w14:paraId="18437130" w14:textId="77777777" w:rsidR="00C202EE" w:rsidRDefault="00C202EE" w:rsidP="00C202EE">
                            <w:pPr>
                              <w:spacing w:line="215" w:lineRule="auto"/>
                              <w:jc w:val="center"/>
                              <w:textDirection w:val="btLr"/>
                            </w:pPr>
                          </w:p>
                        </w:txbxContent>
                      </v:textbox>
                    </v:rect>
                    <v:roundrect id="Retângulo Arredondado 49" o:spid="_x0000_s1075" style="position:absolute;left:33260;top:20168;width:6882;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L9xAAAANsAAAAPAAAAZHJzL2Rvd25yZXYueG1sRI9BawIx&#10;FITvQv9DeIIXqdmKSrs1SikKggfRtpTeHpvXzeLmJWziuv57Iwgeh5n5hpkvO1uLlppQOVbwMspA&#10;EBdOV1wq+P5aP7+CCBFZY+2YFFwowHLx1Jtjrt2Z99QeYikShEOOCkyMPpcyFIYshpHzxMn7d43F&#10;mGRTSt3gOcFtLcdZNpMWK04LBj19GiqOh5NVINs6THfb3/XFeXNazcb+Zyj/lBr0u493EJG6+Ajf&#10;2xutYPIGty/pB8jFFQAA//8DAFBLAQItABQABgAIAAAAIQDb4fbL7gAAAIUBAAATAAAAAAAAAAAA&#10;AAAAAAAAAABbQ29udGVudF9UeXBlc10ueG1sUEsBAi0AFAAGAAgAAAAhAFr0LFu/AAAAFQEAAAsA&#10;AAAAAAAAAAAAAAAAHwEAAF9yZWxzLy5yZWxzUEsBAi0AFAAGAAgAAAAhAMoIkv3EAAAA2wAAAA8A&#10;AAAAAAAAAAAAAAAABwIAAGRycy9kb3ducmV2LnhtbFBLBQYAAAAAAwADALcAAAD4Ag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6E5A03D2" w14:textId="77777777" w:rsidR="00C202EE" w:rsidRDefault="00C202EE" w:rsidP="00C202EE">
                            <w:pPr>
                              <w:textDirection w:val="btLr"/>
                            </w:pPr>
                          </w:p>
                        </w:txbxContent>
                      </v:textbox>
                    </v:roundrect>
                    <v:rect id="Retângulo 50" o:spid="_x0000_s1076" style="position:absolute;left:33361;top:20269;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NmwQAAANsAAAAPAAAAZHJzL2Rvd25yZXYueG1sRE9ba8Iw&#10;FH4f+B/CEfY2UwfK7EzLlAkDQZiXPR+aY1rWnJQk1uqvNw+DPX5892U52Fb05EPjWMF0koEgrpxu&#10;2Cg4HjYvbyBCRNbYOiYFNwpQFqOnJebaXfmb+n00IoVwyFFBHWOXSxmqmiyGieuIE3d23mJM0Bup&#10;PV5TuG3la5bNpcWGU0ONHa1rqn73F6vg/rnFO539z27r2uOpv5jFam2Ueh4PH+8gIg3xX/zn/tIK&#10;Zml9+pJ+gCweAAAA//8DAFBLAQItABQABgAIAAAAIQDb4fbL7gAAAIUBAAATAAAAAAAAAAAAAAAA&#10;AAAAAABbQ29udGVudF9UeXBlc10ueG1sUEsBAi0AFAAGAAgAAAAhAFr0LFu/AAAAFQEAAAsAAAAA&#10;AAAAAAAAAAAAHwEAAF9yZWxzLy5yZWxzUEsBAi0AFAAGAAgAAAAhAOCoU2bBAAAA2wAAAA8AAAAA&#10;AAAAAAAAAAAABwIAAGRycy9kb3ducmV2LnhtbFBLBQYAAAAAAwADALcAAAD1AgAAAAA=&#10;" filled="f" stroked="f">
                      <v:textbox inset=".14097mm,.14097mm,.14097mm,.14097mm">
                        <w:txbxContent>
                          <w:p w14:paraId="0E5170C6" w14:textId="77777777" w:rsidR="00C202EE" w:rsidRDefault="00C202EE" w:rsidP="00C202EE">
                            <w:pPr>
                              <w:spacing w:line="215" w:lineRule="auto"/>
                              <w:jc w:val="center"/>
                              <w:textDirection w:val="btLr"/>
                            </w:pPr>
                            <w:r>
                              <w:rPr>
                                <w:rFonts w:ascii="Tahoma" w:eastAsia="Tahoma" w:hAnsi="Tahoma" w:cs="Tahoma"/>
                                <w:color w:val="000000"/>
                                <w:sz w:val="16"/>
                              </w:rPr>
                              <w:t>Tesouraria</w:t>
                            </w:r>
                          </w:p>
                        </w:txbxContent>
                      </v:textbox>
                    </v:rect>
                    <v:shape id="Forma Livre 51" o:spid="_x0000_s1077" style="position:absolute;left:27834;top:24716;width:5394;height:71;rotation:1727129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225xAAAANsAAAAPAAAAZHJzL2Rvd25yZXYueG1sRI/NasMw&#10;EITvgb6D2EIvIZZtktK6UUIJNS3JqW4eYLE2tqm1Mpbin7evAoUch5n5htnuJ9OKgXrXWFaQRDEI&#10;4tLqhisF55989QLCeWSNrWVSMJOD/e5hscVM25G/aSh8JQKEXYYKau+7TEpX1mTQRbYjDt7F9gZ9&#10;kH0ldY9jgJtWpnH8LA02HBZq7OhQU/lbXI0Cf5T5Z1MsD3q+pK/paZNcP9aJUk+P0/sbCE+Tv4f/&#10;219awSaB25fwA+TuDwAA//8DAFBLAQItABQABgAIAAAAIQDb4fbL7gAAAIUBAAATAAAAAAAAAAAA&#10;AAAAAAAAAABbQ29udGVudF9UeXBlc10ueG1sUEsBAi0AFAAGAAgAAAAhAFr0LFu/AAAAFQEAAAsA&#10;AAAAAAAAAAAAAAAAHwEAAF9yZWxzLy5yZWxzUEsBAi0AFAAGAAgAAAAhAG3nbbnEAAAA2wAAAA8A&#10;AAAAAAAAAAAAAAAABwIAAGRycy9kb3ducmV2LnhtbFBLBQYAAAAAAwADALcAAAD4Ag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5601B8B" w14:textId="77777777" w:rsidR="00C202EE" w:rsidRDefault="00C202EE" w:rsidP="00C202EE">
                            <w:pPr>
                              <w:textDirection w:val="btLr"/>
                            </w:pPr>
                          </w:p>
                        </w:txbxContent>
                      </v:textbox>
                    </v:shape>
                    <v:rect id="Retângulo 52" o:spid="_x0000_s1078" style="position:absolute;left:30396;top:24617;width:270;height:270;rotation:17271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9XAwgAAANsAAAAPAAAAZHJzL2Rvd25yZXYueG1sRI9bq8Iw&#10;EITfBf9DWME3TVUUqUaRA+cCXvAGvi7N2labTWlytP57Iwg+DjPzDTOd16YQN6pcbllBrxuBIE6s&#10;zjlVcDx8d8YgnEfWWFgmBQ9yMJ81G1OMtb3zjm57n4oAYRejgsz7MpbSJRkZdF1bEgfvbCuDPsgq&#10;lbrCe4CbQvajaCQN5hwWMizpK6Pkuv83CgbJ8vKD29Vp51L8NeuDLi+btVLtVr2YgPBU+0/43f7T&#10;CoZ9eH0JP0DOngAAAP//AwBQSwECLQAUAAYACAAAACEA2+H2y+4AAACFAQAAEwAAAAAAAAAAAAAA&#10;AAAAAAAAW0NvbnRlbnRfVHlwZXNdLnhtbFBLAQItABQABgAIAAAAIQBa9CxbvwAAABUBAAALAAAA&#10;AAAAAAAAAAAAAB8BAABfcmVscy8ucmVsc1BLAQItABQABgAIAAAAIQAaD9XAwgAAANsAAAAPAAAA&#10;AAAAAAAAAAAAAAcCAABkcnMvZG93bnJldi54bWxQSwUGAAAAAAMAAwC3AAAA9gIAAAAA&#10;" filled="f" stroked="f">
                      <v:textbox inset="1pt,0,1pt,0">
                        <w:txbxContent>
                          <w:p w14:paraId="330D8581" w14:textId="77777777" w:rsidR="00C202EE" w:rsidRDefault="00C202EE" w:rsidP="00C202EE">
                            <w:pPr>
                              <w:spacing w:line="215" w:lineRule="auto"/>
                              <w:jc w:val="center"/>
                              <w:textDirection w:val="btLr"/>
                            </w:pPr>
                          </w:p>
                        </w:txbxContent>
                      </v:textbox>
                    </v:rect>
                    <v:roundrect id="Retângulo Arredondado 53" o:spid="_x0000_s1079" style="position:absolute;left:32948;top:24229;width:7443;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PKxQAAANsAAAAPAAAAZHJzL2Rvd25yZXYueG1sRI9BawIx&#10;FITvQv9DeIIXqdkqStluVkpRKPRQqi3i7bF53SxuXsImruu/N4WCx2FmvmGK9WBb0VMXGscKnmYZ&#10;COLK6YZrBd/77eMziBCRNbaOScGVAqzLh1GBuXYX/qJ+F2uRIBxyVGBi9LmUoTJkMcycJ07er+ss&#10;xiS7WuoOLwluWznPspW02HBaMOjpzVB12p2tAtm3Yfn5cdhenTfnzWruf6byqNRkPLy+gIg0xHv4&#10;v/2uFSwX8Pcl/QBZ3gAAAP//AwBQSwECLQAUAAYACAAAACEA2+H2y+4AAACFAQAAEwAAAAAAAAAA&#10;AAAAAAAAAAAAW0NvbnRlbnRfVHlwZXNdLnhtbFBLAQItABQABgAIAAAAIQBa9CxbvwAAABUBAAAL&#10;AAAAAAAAAAAAAAAAAB8BAABfcmVscy8ucmVsc1BLAQItABQABgAIAAAAIQAuOTPKxQAAANsAAAAP&#10;AAAAAAAAAAAAAAAAAAcCAABkcnMvZG93bnJldi54bWxQSwUGAAAAAAMAAwC3AAAA+QI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28C76FD2" w14:textId="77777777" w:rsidR="00C202EE" w:rsidRDefault="00C202EE" w:rsidP="00C202EE">
                            <w:pPr>
                              <w:textDirection w:val="btLr"/>
                            </w:pPr>
                          </w:p>
                        </w:txbxContent>
                      </v:textbox>
                    </v:roundrect>
                    <v:rect id="Retângulo 54" o:spid="_x0000_s1080" style="position:absolute;left:33049;top:24329;width:7241;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1VlxAAAANsAAAAPAAAAZHJzL2Rvd25yZXYueG1sRI9BawIx&#10;FITvgv8hPKG3mm2ppV2NotKCIBTcWs+PzTO7dPOyJHHd+uuNUPA4zMw3zGzR20Z05EPtWMHTOANB&#10;XDpds1Gw//58fAMRIrLGxjEp+KMAi/lwMMNcuzPvqCuiEQnCIUcFVYxtLmUoK7IYxq4lTt7ReYsx&#10;SW+k9nhOcNvI5yx7lRZrTgsVtrSuqPwtTlbB5WOLFzr6w9fWNfuf7mTeV2uj1MOoX05BROrjPfzf&#10;3mgFkxe4fUk/QM6vAAAA//8DAFBLAQItABQABgAIAAAAIQDb4fbL7gAAAIUBAAATAAAAAAAAAAAA&#10;AAAAAAAAAABbQ29udGVudF9UeXBlc10ueG1sUEsBAi0AFAAGAAgAAAAhAFr0LFu/AAAAFQEAAAsA&#10;AAAAAAAAAAAAAAAAHwEAAF9yZWxzLy5yZWxzUEsBAi0AFAAGAAgAAAAhAJ+TVWXEAAAA2wAAAA8A&#10;AAAAAAAAAAAAAAAABwIAAGRycy9kb3ducmV2LnhtbFBLBQYAAAAAAwADALcAAAD4AgAAAAA=&#10;" filled="f" stroked="f">
                      <v:textbox inset=".14097mm,.14097mm,.14097mm,.14097mm">
                        <w:txbxContent>
                          <w:p w14:paraId="0619897C" w14:textId="77777777" w:rsidR="00C202EE" w:rsidRDefault="00C202EE" w:rsidP="00C202EE">
                            <w:pPr>
                              <w:spacing w:line="215" w:lineRule="auto"/>
                              <w:jc w:val="center"/>
                              <w:textDirection w:val="btLr"/>
                            </w:pPr>
                            <w:r>
                              <w:rPr>
                                <w:rFonts w:ascii="Tahoma" w:eastAsia="Tahoma" w:hAnsi="Tahoma" w:cs="Tahoma"/>
                                <w:color w:val="000000"/>
                                <w:sz w:val="16"/>
                              </w:rPr>
                              <w:t>Contabilidade</w:t>
                            </w:r>
                          </w:p>
                        </w:txbxContent>
                      </v:textbox>
                    </v:rect>
                    <v:roundrect id="Retângulo Arredondado 55" o:spid="_x0000_s1081" style="position:absolute;left:11081;top:58738;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nZxQAAANsAAAAPAAAAZHJzL2Rvd25yZXYueG1sRI/RasJA&#10;FETfhf7Dcgt9Ed1o1Up0lSJtEeuDTfsBl+w1Cc3eDbsbTf16VxD6OMzMGWa57kwtTuR8ZVnBaJiA&#10;IM6trrhQ8PP9PpiD8AFZY22ZFPyRh/XqobfEVNszf9EpC4WIEPYpKihDaFIpfV6SQT+0DXH0jtYZ&#10;DFG6QmqH5wg3tRwnyUwarDgulNjQpqT8N2uNgr59s6PWTdr97uXAH8/aHcPlU6mnx+51ASJQF/7D&#10;9/ZWK5hO4fYl/gC5ugIAAP//AwBQSwECLQAUAAYACAAAACEA2+H2y+4AAACFAQAAEwAAAAAAAAAA&#10;AAAAAAAAAAAAW0NvbnRlbnRfVHlwZXNdLnhtbFBLAQItABQABgAIAAAAIQBa9CxbvwAAABUBAAAL&#10;AAAAAAAAAAAAAAAAAB8BAABfcmVscy8ucmVsc1BLAQItABQABgAIAAAAIQBYd0nZxQAAANsAAAAP&#10;AAAAAAAAAAAAAAAAAAcCAABkcnMvZG93bnJldi54bWxQSwUGAAAAAAMAAwC3AAAA+QIAAAAA&#10;" fillcolor="#4f81bd [3204]" strokecolor="white [3201]" strokeweight="3pt">
                      <v:stroke startarrowwidth="narrow" startarrowlength="short" endarrowwidth="narrow" endarrowlength="short"/>
                      <v:shadow on="t" color="black" opacity="24414f" origin=",.5" offset="0,.55556mm"/>
                      <v:textbox inset="2.53958mm,2.53958mm,2.53958mm,2.53958mm">
                        <w:txbxContent>
                          <w:p w14:paraId="1CBC0462" w14:textId="77777777" w:rsidR="00C202EE" w:rsidRDefault="00C202EE" w:rsidP="00C202EE">
                            <w:pPr>
                              <w:textDirection w:val="btLr"/>
                            </w:pPr>
                          </w:p>
                        </w:txbxContent>
                      </v:textbox>
                    </v:roundrect>
                    <v:rect id="Retângulo 56" o:spid="_x0000_s1082" style="position:absolute;left:11182;top:58839;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6JwwAAANsAAAAPAAAAZHJzL2Rvd25yZXYueG1sRI/dagIx&#10;FITvC32HcAre1awFpa5GsdKCIBTq3/Vhc8wubk6WJK6rT98IgpfDzHzDTOedrUVLPlSOFQz6GQji&#10;wumKjYLd9uf9E0SIyBprx6TgSgHms9eXKebaXfiP2k00IkE45KigjLHJpQxFSRZD3zXEyTs6bzEm&#10;6Y3UHi8Jbmv5kWUjabHitFBiQ8uSitPmbBXcvtd4o6M//K5dvdu3ZzP+Whqlem/dYgIiUhef4Ud7&#10;pRUMR3D/kn6AnP0DAAD//wMAUEsBAi0AFAAGAAgAAAAhANvh9svuAAAAhQEAABMAAAAAAAAAAAAA&#10;AAAAAAAAAFtDb250ZW50X1R5cGVzXS54bWxQSwECLQAUAAYACAAAACEAWvQsW78AAAAVAQAACwAA&#10;AAAAAAAAAAAAAAAfAQAAX3JlbHMvLnJlbHNQSwECLQAUAAYACAAAACEAAA1uicMAAADbAAAADwAA&#10;AAAAAAAAAAAAAAAHAgAAZHJzL2Rvd25yZXYueG1sUEsFBgAAAAADAAMAtwAAAPcCAAAAAA==&#10;" filled="f" stroked="f">
                      <v:textbox inset=".14097mm,.14097mm,.14097mm,.14097mm">
                        <w:txbxContent>
                          <w:p w14:paraId="7400EF20" w14:textId="77777777" w:rsidR="00C202EE" w:rsidRDefault="00C202EE" w:rsidP="00C202EE">
                            <w:pPr>
                              <w:spacing w:line="215" w:lineRule="auto"/>
                              <w:jc w:val="center"/>
                              <w:textDirection w:val="btLr"/>
                            </w:pPr>
                            <w:r>
                              <w:rPr>
                                <w:rFonts w:ascii="Tahoma" w:eastAsia="Tahoma" w:hAnsi="Tahoma" w:cs="Tahoma"/>
                                <w:color w:val="000000"/>
                                <w:sz w:val="16"/>
                              </w:rPr>
                              <w:t>Direção Pedagógica</w:t>
                            </w:r>
                          </w:p>
                        </w:txbxContent>
                      </v:textbox>
                    </v:rect>
                    <v:shape id="Forma Livre 57" o:spid="_x0000_s1083" style="position:absolute;left:13098;top:54336;width:12481;height:71;rotation:-5063315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kScwwAAANsAAAAPAAAAZHJzL2Rvd25yZXYueG1sRI/NasMw&#10;EITvhb6D2EJuzbqFpMaJEkohkFNC0h96XKyNbWqtjKTGSp++ChR6HGbmG2a5TrZXZ/ahc6LhYVqA&#10;Yqmd6aTR8Pa6uS9BhUhiqHfCGi4cYL26vVlSZdwoBz4fY6MyREJFGtoYhwox1C1bClM3sGTv5Lyl&#10;mKVv0HgaM9z2+FgUc7TUSV5oaeCXluuv47fVkNAj7hP9lB+fQ1Fu3rk+jDutJ3fpeQEqcor/4b/2&#10;1miYPcH1S/4BuPoFAAD//wMAUEsBAi0AFAAGAAgAAAAhANvh9svuAAAAhQEAABMAAAAAAAAAAAAA&#10;AAAAAAAAAFtDb250ZW50X1R5cGVzXS54bWxQSwECLQAUAAYACAAAACEAWvQsW78AAAAVAQAACwAA&#10;AAAAAAAAAAAAAAAfAQAAX3JlbHMvLnJlbHNQSwECLQAUAAYACAAAACEA1eZEnMMAAADbAAAADwAA&#10;AAAAAAAAAAAAAAAHAgAAZHJzL2Rvd25yZXYueG1sUEsFBgAAAAADAAMAtwAAAPcCA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2E2A26C" w14:textId="77777777" w:rsidR="00C202EE" w:rsidRDefault="00C202EE" w:rsidP="00C202EE">
                            <w:pPr>
                              <w:textDirection w:val="btLr"/>
                            </w:pPr>
                          </w:p>
                        </w:txbxContent>
                      </v:textbox>
                    </v:shape>
                    <v:rect id="Retângulo 58" o:spid="_x0000_s1084" style="position:absolute;left:19027;top:54059;width:624;height:624;rotation:-506331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3utvQAAANsAAAAPAAAAZHJzL2Rvd25yZXYueG1sRE+7CsIw&#10;FN0F/yFcwU1TFR9UoxRBcBGxurhdmmtbbW5KE7X+vRkEx8N5rzatqcSLGldaVjAaRiCIM6tLzhVc&#10;zrvBAoTzyBory6TgQw42625nhbG2bz7RK/W5CCHsYlRQeF/HUrqsIINuaGviwN1sY9AH2ORSN/gO&#10;4aaS4yiaSYMlh4YCa9oWlD3Sp1Fw2Od3ujqdTObp7TS9J3p8rLVS/V6bLEF4av1f/HPvtYJpGBu+&#10;hB8g118AAAD//wMAUEsBAi0AFAAGAAgAAAAhANvh9svuAAAAhQEAABMAAAAAAAAAAAAAAAAAAAAA&#10;AFtDb250ZW50X1R5cGVzXS54bWxQSwECLQAUAAYACAAAACEAWvQsW78AAAAVAQAACwAAAAAAAAAA&#10;AAAAAAAfAQAAX3JlbHMvLnJlbHNQSwECLQAUAAYACAAAACEA8Wt7rb0AAADbAAAADwAAAAAAAAAA&#10;AAAAAAAHAgAAZHJzL2Rvd25yZXYueG1sUEsFBgAAAAADAAMAtwAAAPECAAAAAA==&#10;" filled="f" stroked="f">
                      <v:textbox inset="1pt,0,1pt,0">
                        <w:txbxContent>
                          <w:p w14:paraId="2B7DF68E" w14:textId="77777777" w:rsidR="00C202EE" w:rsidRDefault="00C202EE" w:rsidP="00C202EE">
                            <w:pPr>
                              <w:spacing w:line="215" w:lineRule="auto"/>
                              <w:jc w:val="center"/>
                              <w:textDirection w:val="btLr"/>
                            </w:pPr>
                          </w:p>
                        </w:txbxContent>
                      </v:textbox>
                    </v:rect>
                    <v:roundrect id="Retângulo Arredondado 59" o:spid="_x0000_s1085" style="position:absolute;left:20715;top:44958;width:9705;height:665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21wgAAANsAAAAPAAAAZHJzL2Rvd25yZXYueG1sRI9Bi8Iw&#10;FITvwv6H8Ba8aaqgaNco4rLSgxe1e382z7bYvJQkat1fvxEEj8PMfMMsVp1pxI2cry0rGA0TEMSF&#10;1TWXCvLjz2AGwgdkjY1lUvAgD6vlR2+BqbZ33tPtEEoRIexTVFCF0KZS+qIig35oW+Lona0zGKJ0&#10;pdQO7xFuGjlOkqk0WHNcqLClTUXF5XA1Cr53rjzVf9dTPv7Vm+M2y2aYZ0r1P7v1F4hAXXiHX+1M&#10;K5jM4fkl/gC5/AcAAP//AwBQSwECLQAUAAYACAAAACEA2+H2y+4AAACFAQAAEwAAAAAAAAAAAAAA&#10;AAAAAAAAW0NvbnRlbnRfVHlwZXNdLnhtbFBLAQItABQABgAIAAAAIQBa9CxbvwAAABUBAAALAAAA&#10;AAAAAAAAAAAAAB8BAABfcmVscy8ucmVsc1BLAQItABQABgAIAAAAIQAunC21wgAAANsAAAAPAAAA&#10;AAAAAAAAAAAAAAcCAABkcnMvZG93bnJldi54bWxQSwUGAAAAAAMAAwC3AAAA9gI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1A687FF4" w14:textId="77777777" w:rsidR="00C202EE" w:rsidRDefault="00C202EE" w:rsidP="00C202EE">
                            <w:pPr>
                              <w:textDirection w:val="btLr"/>
                            </w:pPr>
                          </w:p>
                        </w:txbxContent>
                      </v:textbox>
                    </v:roundrect>
                    <v:rect id="Retângulo 60" o:spid="_x0000_s1086" style="position:absolute;left:20910;top:45153;width:9315;height:6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nbwAAAANsAAAAPAAAAZHJzL2Rvd25yZXYueG1sRE/JasMw&#10;EL0X8g9iArk1cnowrRsltCaFQKDQbOfBmsim1shI8tJ8fXUo9Ph4+3o72VYM5EPjWMFqmYEgrpxu&#10;2Cg4nz4en0GEiKyxdUwKfijAdjN7WGOh3chfNByjESmEQ4EK6hi7QspQ1WQxLF1HnLib8xZjgt5I&#10;7XFM4baVT1mWS4sNp4YaOyprqr6PvVVw3x3wTjd//Ty49nwZevPyXhqlFvPp7RVEpCn+i//ce60g&#10;T+vTl/QD5OYXAAD//wMAUEsBAi0AFAAGAAgAAAAhANvh9svuAAAAhQEAABMAAAAAAAAAAAAAAAAA&#10;AAAAAFtDb250ZW50X1R5cGVzXS54bWxQSwECLQAUAAYACAAAACEAWvQsW78AAAAVAQAACwAAAAAA&#10;AAAAAAAAAAAfAQAAX3JlbHMvLnJlbHNQSwECLQAUAAYACAAAACEALsSZ28AAAADbAAAADwAAAAAA&#10;AAAAAAAAAAAHAgAAZHJzL2Rvd25yZXYueG1sUEsFBgAAAAADAAMAtwAAAPQCAAAAAA==&#10;" filled="f" stroked="f">
                      <v:textbox inset=".14097mm,.14097mm,.14097mm,.14097mm">
                        <w:txbxContent>
                          <w:p w14:paraId="3601695D" w14:textId="77777777" w:rsidR="00C202EE" w:rsidRDefault="00C202EE" w:rsidP="00C202EE">
                            <w:pPr>
                              <w:spacing w:line="215" w:lineRule="auto"/>
                              <w:jc w:val="center"/>
                              <w:textDirection w:val="btLr"/>
                            </w:pPr>
                            <w:r>
                              <w:rPr>
                                <w:rFonts w:ascii="Tahoma" w:eastAsia="Tahoma" w:hAnsi="Tahoma" w:cs="Tahoma"/>
                                <w:b/>
                                <w:color w:val="000000"/>
                                <w:sz w:val="16"/>
                              </w:rPr>
                              <w:t xml:space="preserve">Coordenação Pedagógica </w:t>
                            </w:r>
                            <w:r>
                              <w:rPr>
                                <w:rFonts w:ascii="Tahoma" w:eastAsia="Tahoma" w:hAnsi="Tahoma" w:cs="Tahoma"/>
                                <w:color w:val="000000"/>
                                <w:sz w:val="16"/>
                              </w:rPr>
                              <w:t xml:space="preserve">Educação Infantil </w:t>
                            </w:r>
                            <w:r>
                              <w:rPr>
                                <w:rFonts w:ascii="Tahoma" w:eastAsia="Tahoma" w:hAnsi="Tahoma" w:cs="Tahoma"/>
                                <w:color w:val="000000"/>
                                <w:sz w:val="16"/>
                              </w:rPr>
                              <w:br/>
                              <w:t>ao 3ºano</w:t>
                            </w:r>
                          </w:p>
                        </w:txbxContent>
                      </v:textbox>
                    </v:rect>
                    <v:shape id="Forma Livre 61" o:spid="_x0000_s1087" style="position:absolute;left:27137;top:43797;width:9318;height:72;rotation:-4772299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7nwAAAANsAAAAPAAAAZHJzL2Rvd25yZXYueG1sRI/RagIx&#10;FETfC/5DuIJvNVFEytYoIggiInTbD7hsrpvVzc2SZHX9e1Mo9HGYmTPMajO4VtwpxMazhtlUgSCu&#10;vGm41vDzvX//ABETssHWM2l4UoTNevS2wsL4B3/RvUy1yBCOBWqwKXWFlLGy5DBOfUecvYsPDlOW&#10;oZYm4CPDXSvnSi2lw4bzgsWOdpaqW9k7DadFV7ojXs83hYpN6Of73jqtJ+Nh+wki0ZD+w3/tg9Gw&#10;nMHvl/wD5PoFAAD//wMAUEsBAi0AFAAGAAgAAAAhANvh9svuAAAAhQEAABMAAAAAAAAAAAAAAAAA&#10;AAAAAFtDb250ZW50X1R5cGVzXS54bWxQSwECLQAUAAYACAAAACEAWvQsW78AAAAVAQAACwAAAAAA&#10;AAAAAAAAAAAfAQAAX3JlbHMvLnJlbHNQSwECLQAUAAYACAAAACEAwKMu58AAAADbAAAADwAAAAAA&#10;AAAAAAAAAAAHAgAAZHJzL2Rvd25yZXYueG1sUEsFBgAAAAADAAMAtwAAAPQCA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F33F7B0" w14:textId="77777777" w:rsidR="00C202EE" w:rsidRDefault="00C202EE" w:rsidP="00C202EE">
                            <w:pPr>
                              <w:textDirection w:val="btLr"/>
                            </w:pPr>
                          </w:p>
                        </w:txbxContent>
                      </v:textbox>
                    </v:shape>
                    <v:rect id="Retângulo 62" o:spid="_x0000_s1088" style="position:absolute;left:31563;top:43600;width:466;height:466;rotation:-47722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aKKwgAAANsAAAAPAAAAZHJzL2Rvd25yZXYueG1sRI9Bi8Iw&#10;FITvgv8hPGFvmuhBpRpFFEGEPej2Bzyat23d5KU2sdZ/v1kQ9jjMzDfMets7KzpqQ+1Zw3SiQBAX&#10;3tRcasi/juMliBCRDVrPpOFFAbab4WCNmfFPvlB3jaVIEA4ZaqhibDIpQ1GRwzDxDXHyvn3rMCbZ&#10;ltK0+ExwZ+VMqbl0WHNaqLChfUXFz/XhNPDdHu7285AvX4vzWRXqJhfdTeuPUb9bgYjUx//wu30y&#10;GuYz+PuSfoDc/AIAAP//AwBQSwECLQAUAAYACAAAACEA2+H2y+4AAACFAQAAEwAAAAAAAAAAAAAA&#10;AAAAAAAAW0NvbnRlbnRfVHlwZXNdLnhtbFBLAQItABQABgAIAAAAIQBa9CxbvwAAABUBAAALAAAA&#10;AAAAAAAAAAAAAB8BAABfcmVscy8ucmVsc1BLAQItABQABgAIAAAAIQCJfaKKwgAAANsAAAAPAAAA&#10;AAAAAAAAAAAAAAcCAABkcnMvZG93bnJldi54bWxQSwUGAAAAAAMAAwC3AAAA9gIAAAAA&#10;" filled="f" stroked="f">
                      <v:textbox inset="1pt,0,1pt,0">
                        <w:txbxContent>
                          <w:p w14:paraId="37B21226" w14:textId="77777777" w:rsidR="00C202EE" w:rsidRDefault="00C202EE" w:rsidP="00C202EE">
                            <w:pPr>
                              <w:spacing w:line="215" w:lineRule="auto"/>
                              <w:jc w:val="center"/>
                              <w:textDirection w:val="btLr"/>
                            </w:pPr>
                          </w:p>
                        </w:txbxContent>
                      </v:textbox>
                    </v:rect>
                    <v:roundrect id="Retângulo Arredondado 63" o:spid="_x0000_s1089" style="position:absolute;left:33172;top:37661;width:6882;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l3xAAAANsAAAAPAAAAZHJzL2Rvd25yZXYueG1sRI9BawIx&#10;FITvhf6H8Aq9FM1WcZHVKKVUKHgQbUW8PTbPzeLmJWziuv57Uyh4HGbmG2a+7G0jOmpD7VjB+zAD&#10;QVw6XXOl4PdnNZiCCBFZY+OYFNwowHLx/DTHQrsrb6nbxUokCIcCFZgYfSFlKA1ZDEPniZN3cq3F&#10;mGRbSd3iNcFtI0dZlkuLNacFg54+DZXn3cUqkF0TJpv1YXVz3ly+8pHfv8mjUq8v/ccMRKQ+PsL/&#10;7W+tIB/D35f0A+TiDgAA//8DAFBLAQItABQABgAIAAAAIQDb4fbL7gAAAIUBAAATAAAAAAAAAAAA&#10;AAAAAAAAAABbQ29udGVudF9UeXBlc10ueG1sUEsBAi0AFAAGAAgAAAAhAFr0LFu/AAAAFQEAAAsA&#10;AAAAAAAAAAAAAAAAHwEAAF9yZWxzLy5yZWxzUEsBAi0AFAAGAAgAAAAhAOBV+XfEAAAA2wAAAA8A&#10;AAAAAAAAAAAAAAAABwIAAGRycy9kb3ducmV2LnhtbFBLBQYAAAAAAwADALcAAAD4Ag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456F1558" w14:textId="77777777" w:rsidR="00C202EE" w:rsidRDefault="00C202EE" w:rsidP="00C202EE">
                            <w:pPr>
                              <w:textDirection w:val="btLr"/>
                            </w:pPr>
                          </w:p>
                        </w:txbxContent>
                      </v:textbox>
                    </v:roundrect>
                    <v:rect id="Retângulo 128" o:spid="_x0000_s1090" style="position:absolute;left:33273;top:37762;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tdxQAAANwAAAAPAAAAZHJzL2Rvd25yZXYueG1sRI9BawIx&#10;EIXvhf6HMIXearYeSl2NolJBEApV2/OwGbOLm8mSxHXrr+8cCt5meG/e+2a2GHyreoqpCWzgdVSA&#10;Iq6CbdgZOB42L++gUka22AYmA7+UYDF/fJhhacOVv6jfZ6ckhFOJBuqcu1LrVNXkMY1CRyzaKUSP&#10;WdbotI14lXDf6nFRvGmPDUtDjR2ta6rO+4s3cPvY4Y1O8edzF9rjd39xk9XaGfP8NCynoDIN+W7+&#10;v95awR8LrTwjE+j5HwAAAP//AwBQSwECLQAUAAYACAAAACEA2+H2y+4AAACFAQAAEwAAAAAAAAAA&#10;AAAAAAAAAAAAW0NvbnRlbnRfVHlwZXNdLnhtbFBLAQItABQABgAIAAAAIQBa9CxbvwAAABUBAAAL&#10;AAAAAAAAAAAAAAAAAB8BAABfcmVscy8ucmVsc1BLAQItABQABgAIAAAAIQDNZatdxQAAANwAAAAP&#10;AAAAAAAAAAAAAAAAAAcCAABkcnMvZG93bnJldi54bWxQSwUGAAAAAAMAAwC3AAAA+QIAAAAA&#10;" filled="f" stroked="f">
                      <v:textbox inset=".14097mm,.14097mm,.14097mm,.14097mm">
                        <w:txbxContent>
                          <w:p w14:paraId="5192AD21" w14:textId="77777777" w:rsidR="00C202EE" w:rsidRDefault="00C202EE" w:rsidP="00C202EE">
                            <w:pPr>
                              <w:spacing w:line="215" w:lineRule="auto"/>
                              <w:jc w:val="center"/>
                              <w:textDirection w:val="btLr"/>
                            </w:pPr>
                            <w:r>
                              <w:rPr>
                                <w:rFonts w:ascii="Tahoma" w:eastAsia="Tahoma" w:hAnsi="Tahoma" w:cs="Tahoma"/>
                                <w:color w:val="000000"/>
                                <w:sz w:val="16"/>
                              </w:rPr>
                              <w:t>Educação Infantil</w:t>
                            </w:r>
                          </w:p>
                        </w:txbxContent>
                      </v:textbox>
                    </v:rect>
                    <v:shape id="Forma Livre 129" o:spid="_x0000_s1091" style="position:absolute;left:36296;top:34400;width:10267;height:72;rotation:-4879168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4ewwAAANwAAAAPAAAAZHJzL2Rvd25yZXYueG1sRE9LawIx&#10;EL4L/Q9hBG81q4VaV7NSCoWWilj14HHczD5wMwmbuG7/vREK3ubje85y1ZtGdNT62rKCyTgBQZxb&#10;XXOp4LD/fH4D4QOyxsYyKfgjD6vsabDEVNsr/1K3C6WIIexTVFCF4FIpfV6RQT+2jjhyhW0Nhgjb&#10;UuoWrzHcNHKaJK/SYM2xoUJHHxXl593FKHj5mX0fnCzmzVZu3KY/def1sVNqNOzfFyAC9eEh/nd/&#10;6Th/Oof7M/ECmd0AAAD//wMAUEsBAi0AFAAGAAgAAAAhANvh9svuAAAAhQEAABMAAAAAAAAAAAAA&#10;AAAAAAAAAFtDb250ZW50X1R5cGVzXS54bWxQSwECLQAUAAYACAAAACEAWvQsW78AAAAVAQAACwAA&#10;AAAAAAAAAAAAAAAfAQAAX3JlbHMvLnJlbHNQSwECLQAUAAYACAAAACEAxs2eHs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0308B4DE" w14:textId="77777777" w:rsidR="00C202EE" w:rsidRDefault="00C202EE" w:rsidP="00C202EE">
                            <w:pPr>
                              <w:textDirection w:val="btLr"/>
                            </w:pPr>
                          </w:p>
                        </w:txbxContent>
                      </v:textbox>
                    </v:shape>
                    <v:rect id="Retângulo 130" o:spid="_x0000_s1092" style="position:absolute;left:41173;top:34179;width:513;height:514;rotation:-487916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TPxAAAANwAAAAPAAAAZHJzL2Rvd25yZXYueG1sRI9Ba8JA&#10;EIXvgv9hGaE33dRC0dRVSqXQk9JE6XXITpPQ7GzYXWPqr3cOhd5meG/e+2azG12nBgqx9WzgcZGB&#10;Iq68bbk2cCrf5ytQMSFb7DyTgV+KsNtOJxvMrb/yJw1FqpWEcMzRQJNSn2sdq4YcxoXviUX79sFh&#10;kjXU2ga8Srjr9DLLnrXDlqWhwZ7eGqp+ioszEPiQ9uvbF5bDZaWz47Kg/bk15mE2vr6ASjSmf/Pf&#10;9YcV/CfBl2dkAr29AwAA//8DAFBLAQItABQABgAIAAAAIQDb4fbL7gAAAIUBAAATAAAAAAAAAAAA&#10;AAAAAAAAAABbQ29udGVudF9UeXBlc10ueG1sUEsBAi0AFAAGAAgAAAAhAFr0LFu/AAAAFQEAAAsA&#10;AAAAAAAAAAAAAAAAHwEAAF9yZWxzLy5yZWxzUEsBAi0AFAAGAAgAAAAhAO5c1M/EAAAA3AAAAA8A&#10;AAAAAAAAAAAAAAAABwIAAGRycy9kb3ducmV2LnhtbFBLBQYAAAAAAwADALcAAAD4AgAAAAA=&#10;" filled="f" stroked="f">
                      <v:textbox inset="1pt,0,1pt,0">
                        <w:txbxContent>
                          <w:p w14:paraId="000F4F04" w14:textId="77777777" w:rsidR="00C202EE" w:rsidRDefault="00C202EE" w:rsidP="00C202EE">
                            <w:pPr>
                              <w:spacing w:line="215" w:lineRule="auto"/>
                              <w:jc w:val="center"/>
                              <w:textDirection w:val="btLr"/>
                            </w:pPr>
                          </w:p>
                        </w:txbxContent>
                      </v:textbox>
                    </v:rect>
                    <v:roundrect id="Retângulo Arredondado 131" o:spid="_x0000_s1093" style="position:absolute;left:42806;top:27769;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AUwwAAANwAAAAPAAAAZHJzL2Rvd25yZXYueG1sRE9NawIx&#10;EL0X/A9hCr1pdq1VWY1SLIrQXqo99Dhuxs3WzWRJoq7/vikIvc3jfc582dlGXMiH2rGCfJCBIC6d&#10;rrlS8LVf96cgQkTW2DgmBTcKsFz0HuZYaHflT7rsYiVSCIcCFZgY20LKUBqyGAauJU7c0XmLMUFf&#10;Se3xmsJtI4dZNpYWa04NBltaGSpPu7NVQG9Dc3zPJ6PJ9wf+VH516DYvB6WeHrvXGYhIXfwX391b&#10;neY/5/D3TLpALn4BAAD//wMAUEsBAi0AFAAGAAgAAAAhANvh9svuAAAAhQEAABMAAAAAAAAAAAAA&#10;AAAAAAAAAFtDb250ZW50X1R5cGVzXS54bWxQSwECLQAUAAYACAAAACEAWvQsW78AAAAVAQAACwAA&#10;AAAAAAAAAAAAAAAfAQAAX3JlbHMvLnJlbHNQSwECLQAUAAYACAAAACEAjtlwFM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6656FFEE" w14:textId="77777777" w:rsidR="00C202EE" w:rsidRDefault="00C202EE" w:rsidP="00C202EE">
                            <w:pPr>
                              <w:textDirection w:val="btLr"/>
                            </w:pPr>
                          </w:p>
                        </w:txbxContent>
                      </v:textbox>
                    </v:roundrect>
                    <v:rect id="Retângulo 132" o:spid="_x0000_s1094" style="position:absolute;left:42907;top:27870;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pqwQAAANwAAAAPAAAAZHJzL2Rvd25yZXYueG1sRE9NawIx&#10;EL0X/A9hBG81WwVpV6NUURCEQq16HjZjdnEzWZK4rv76plDwNo/3ObNFZ2vRkg+VYwVvwwwEceF0&#10;xUbB4Wfz+g4iRGSNtWNScKcAi3nvZYa5djf+pnYfjUghHHJUUMbY5FKGoiSLYega4sSdnbcYE/RG&#10;ao+3FG5rOcqyibRYcWoosaFVScVlf7UKHusdPujsT187Vx+O7dV8LFdGqUG/+5yCiNTFp/jfvdVp&#10;/ngEf8+kC+T8FwAA//8DAFBLAQItABQABgAIAAAAIQDb4fbL7gAAAIUBAAATAAAAAAAAAAAAAAAA&#10;AAAAAABbQ29udGVudF9UeXBlc10ueG1sUEsBAi0AFAAGAAgAAAAhAFr0LFu/AAAAFQEAAAsAAAAA&#10;AAAAAAAAAAAAHwEAAF9yZWxzLy5yZWxzUEsBAi0AFAAGAAgAAAAhAClUCmrBAAAA3AAAAA8AAAAA&#10;AAAAAAAAAAAABwIAAGRycy9kb3ducmV2LnhtbFBLBQYAAAAAAwADALcAAAD1AgAAAAA=&#10;" filled="f" stroked="f">
                      <v:textbox inset=".14097mm,.14097mm,.14097mm,.14097mm">
                        <w:txbxContent>
                          <w:p w14:paraId="32A53622" w14:textId="77777777" w:rsidR="00C202EE" w:rsidRDefault="00C202EE" w:rsidP="00C202EE">
                            <w:pPr>
                              <w:spacing w:line="215" w:lineRule="auto"/>
                              <w:jc w:val="center"/>
                              <w:textDirection w:val="btLr"/>
                            </w:pPr>
                            <w:r>
                              <w:rPr>
                                <w:rFonts w:ascii="Tahoma" w:eastAsia="Tahoma" w:hAnsi="Tahoma" w:cs="Tahoma"/>
                                <w:color w:val="000000"/>
                                <w:sz w:val="16"/>
                              </w:rPr>
                              <w:t>Infantil 1 fase 1</w:t>
                            </w:r>
                          </w:p>
                        </w:txbxContent>
                      </v:textbox>
                    </v:rect>
                    <v:shape id="Forma Livre 133" o:spid="_x0000_s1095" style="position:absolute;left:38159;top:36378;width:6542;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JV2wgAAANwAAAAPAAAAZHJzL2Rvd25yZXYueG1sRE/fa8Iw&#10;EH4f+D+EG/g2U1cQ6YxSBoJsTlDHno/m2lSbS20y7fzrjSDs7T6+nzdb9LYRZ+p87VjBeJSAIC6c&#10;rrlS8L1fvkxB+ICssXFMCv7Iw2I+eJphpt2Ft3TehUrEEPYZKjAhtJmUvjBk0Y9cSxy50nUWQ4Rd&#10;JXWHlxhuG/maJBNpsebYYLCld0PFcfdrFWxkOS735ueQf7Fc51d3mnymH0oNn/v8DUSgPvyLH+6V&#10;jvPTFO7PxAvk/AYAAP//AwBQSwECLQAUAAYACAAAACEA2+H2y+4AAACFAQAAEwAAAAAAAAAAAAAA&#10;AAAAAAAAW0NvbnRlbnRfVHlwZXNdLnhtbFBLAQItABQABgAIAAAAIQBa9CxbvwAAABUBAAALAAAA&#10;AAAAAAAAAAAAAB8BAABfcmVscy8ucmVsc1BLAQItABQABgAIAAAAIQCOMJV2wgAAANwAAAAPAAAA&#10;AAAAAAAAAAAAAAcCAABkcnMvZG93bnJldi54bWxQSwUGAAAAAAMAAwC3AAAA9gI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071A75BF" w14:textId="77777777" w:rsidR="00C202EE" w:rsidRDefault="00C202EE" w:rsidP="00C202EE">
                            <w:pPr>
                              <w:textDirection w:val="btLr"/>
                            </w:pPr>
                          </w:p>
                        </w:txbxContent>
                      </v:textbox>
                    </v:shape>
                    <v:rect id="Retângulo 134" o:spid="_x0000_s1096" style="position:absolute;left:41266;top:36250;width:327;height:327;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FPzxAAAANwAAAAPAAAAZHJzL2Rvd25yZXYueG1sRE/JasMw&#10;EL0H+g9iCr0lchayuFFCEwjkEmgWQnIbrKllao2MpdpOv74qFHqbx1tnue5sKRqqfeFYwXCQgCDO&#10;nC44V3A57/pzED4gaywdk4IHeVivnnpLTLVr+UjNKeQihrBPUYEJoUql9Jkhi37gKuLIfbjaYoiw&#10;zqWusY3htpSjJJlKiwXHBoMVbQ1ln6cvq8AeZ+/3G16n3w/TTg7ULobN5qDUy3P39goiUBf+xX/u&#10;vY7zxxP4fSZeIFc/AAAA//8DAFBLAQItABQABgAIAAAAIQDb4fbL7gAAAIUBAAATAAAAAAAAAAAA&#10;AAAAAAAAAABbQ29udGVudF9UeXBlc10ueG1sUEsBAi0AFAAGAAgAAAAhAFr0LFu/AAAAFQEAAAsA&#10;AAAAAAAAAAAAAAAAHwEAAF9yZWxzLy5yZWxzUEsBAi0AFAAGAAgAAAAhAFm4U/PEAAAA3AAAAA8A&#10;AAAAAAAAAAAAAAAABwIAAGRycy9kb3ducmV2LnhtbFBLBQYAAAAAAwADALcAAAD4AgAAAAA=&#10;" filled="f" stroked="f">
                      <v:textbox inset="1pt,0,1pt,0">
                        <w:txbxContent>
                          <w:p w14:paraId="1D23C721" w14:textId="77777777" w:rsidR="00C202EE" w:rsidRDefault="00C202EE" w:rsidP="00C202EE">
                            <w:pPr>
                              <w:spacing w:line="215" w:lineRule="auto"/>
                              <w:jc w:val="center"/>
                              <w:textDirection w:val="btLr"/>
                            </w:pPr>
                          </w:p>
                        </w:txbxContent>
                      </v:textbox>
                    </v:rect>
                    <v:roundrect id="Retângulo Arredondado 135" o:spid="_x0000_s1097" style="position:absolute;left:42806;top:31726;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YXwgAAANwAAAAPAAAAZHJzL2Rvd25yZXYueG1sRE9LawIx&#10;EL4X+h/CFLzVrG/ZGqUoilAv2h48jptxs+1msiRR139vCoXe5uN7zmzR2lpcyYfKsYJeNwNBXDhd&#10;cang63P9OgURIrLG2jEpuFOAxfz5aYa5djfe0/UQS5FCOOSowMTY5FKGwpDF0HUNceLOzluMCfpS&#10;ao+3FG5r2c+ysbRYcWow2NDSUPFzuFgFtOqb80dvMpwcd/hd+uWp3YxOSnVe2vc3EJHa+C/+c291&#10;mj8Ywe8z6QI5fwAAAP//AwBQSwECLQAUAAYACAAAACEA2+H2y+4AAACFAQAAEwAAAAAAAAAAAAAA&#10;AAAAAAAAW0NvbnRlbnRfVHlwZXNdLnhtbFBLAQItABQABgAIAAAAIQBa9CxbvwAAABUBAAALAAAA&#10;AAAAAAAAAAAAAB8BAABfcmVscy8ucmVsc1BLAQItABQABgAIAAAAIQDx4nYXwgAAANwAAAAPAAAA&#10;AAAAAAAAAAAAAAcCAABkcnMvZG93bnJldi54bWxQSwUGAAAAAAMAAwC3AAAA9g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009AECF2" w14:textId="77777777" w:rsidR="00C202EE" w:rsidRDefault="00C202EE" w:rsidP="00C202EE">
                            <w:pPr>
                              <w:textDirection w:val="btLr"/>
                            </w:pPr>
                          </w:p>
                        </w:txbxContent>
                      </v:textbox>
                    </v:roundrect>
                    <v:rect id="Retângulo 136" o:spid="_x0000_s1098" style="position:absolute;left:42907;top:31827;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xpwQAAANwAAAAPAAAAZHJzL2Rvd25yZXYueG1sRE/bagIx&#10;EH0v9B/CFHyrWStIXY1ipQVBKNTb87AZs4ubyZLEdfXrG0HwbQ7nOtN5Z2vRkg+VYwWDfgaCuHC6&#10;YqNgt/15/wQRIrLG2jEpuFKA+ez1ZYq5dhf+o3YTjUghHHJUUMbY5FKGoiSLoe8a4sQdnbcYE/RG&#10;ao+XFG5r+ZFlI2mx4tRQYkPLkorT5mwV3L7XeKOjP/yuXb3bt2cz/loapXpv3WICIlIXn+KHe6XT&#10;/OEI7s+kC+TsHwAA//8DAFBLAQItABQABgAIAAAAIQDb4fbL7gAAAIUBAAATAAAAAAAAAAAAAAAA&#10;AAAAAABbQ29udGVudF9UeXBlc10ueG1sUEsBAi0AFAAGAAgAAAAhAFr0LFu/AAAAFQEAAAsAAAAA&#10;AAAAAAAAAAAAHwEAAF9yZWxzLy5yZWxzUEsBAi0AFAAGAAgAAAAhAFZvDGnBAAAA3AAAAA8AAAAA&#10;AAAAAAAAAAAABwIAAGRycy9kb3ducmV2LnhtbFBLBQYAAAAAAwADALcAAAD1AgAAAAA=&#10;" filled="f" stroked="f">
                      <v:textbox inset=".14097mm,.14097mm,.14097mm,.14097mm">
                        <w:txbxContent>
                          <w:p w14:paraId="5280BCFB" w14:textId="77777777" w:rsidR="00C202EE" w:rsidRDefault="00C202EE" w:rsidP="00C202EE">
                            <w:pPr>
                              <w:spacing w:line="215" w:lineRule="auto"/>
                              <w:jc w:val="center"/>
                              <w:textDirection w:val="btLr"/>
                            </w:pPr>
                            <w:r>
                              <w:rPr>
                                <w:rFonts w:ascii="Tahoma" w:eastAsia="Tahoma" w:hAnsi="Tahoma" w:cs="Tahoma"/>
                                <w:color w:val="000000"/>
                                <w:sz w:val="16"/>
                              </w:rPr>
                              <w:t>Infantil 1 fase 2</w:t>
                            </w:r>
                          </w:p>
                        </w:txbxContent>
                      </v:textbox>
                    </v:rect>
                    <v:shape id="Forma Livre 137" o:spid="_x0000_s1099" style="position:absolute;left:39735;top:38357;width:3390;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1jZvQAAANwAAAAPAAAAZHJzL2Rvd25yZXYueG1sRE/NCsIw&#10;DL4LvkOJ4E07FVSmVUQR9KZTPIc1bsM1HWud8+2tIHjLx/eb5bo1pWiodoVlBaNhBII4tbrgTMH1&#10;sh/MQTiPrLG0TAre5GC96naWGGv74jM1ic9ECGEXo4Lc+yqW0qU5GXRDWxEH7m5rgz7AOpO6xlcI&#10;N6UcR9FUGiw4NORY0Tan9JE8jYLq1CTHg5TXyzu5mVm722fleKRUv9duFiA8tf4v/rkPOsyfzOD7&#10;TLhArj4AAAD//wMAUEsBAi0AFAAGAAgAAAAhANvh9svuAAAAhQEAABMAAAAAAAAAAAAAAAAAAAAA&#10;AFtDb250ZW50X1R5cGVzXS54bWxQSwECLQAUAAYACAAAACEAWvQsW78AAAAVAQAACwAAAAAAAAAA&#10;AAAAAAAfAQAAX3JlbHMvLnJlbHNQSwECLQAUAAYACAAAACEA+tdY2b0AAADcAAAADwAAAAAAAAAA&#10;AAAAAAAHAgAAZHJzL2Rvd25yZXYueG1sUEsFBgAAAAADAAMAtwAAAPE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2FDEC473" w14:textId="77777777" w:rsidR="00C202EE" w:rsidRDefault="00C202EE" w:rsidP="00C202EE">
                            <w:pPr>
                              <w:textDirection w:val="btLr"/>
                            </w:pPr>
                          </w:p>
                        </w:txbxContent>
                      </v:textbox>
                    </v:shape>
                    <v:rect id="Retângulo 138" o:spid="_x0000_s1100" style="position:absolute;left:41345;top:38308;width:170;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umIxQAAANwAAAAPAAAAZHJzL2Rvd25yZXYueG1sRI9Ba8JA&#10;EIXvBf/DMoK3utFibVNXCRbBgxSqufQ2ZMckNDsbsmuM/945CN5meG/e+2a1GVyjeupC7dnAbJqA&#10;Ii68rbk0kJ92rx+gQkS22HgmAzcKsFmPXlaYWn/lX+qPsVQSwiFFA1WMbap1KCpyGKa+JRbt7DuH&#10;Udau1LbDq4S7Rs+T5F07rFkaKmxpW1Hxf7w4A/SZfZ/afHnO//rL9kfHxWGZLYyZjIfsC1SkIT7N&#10;j+u9Ffw3oZVnZAK9vgMAAP//AwBQSwECLQAUAAYACAAAACEA2+H2y+4AAACFAQAAEwAAAAAAAAAA&#10;AAAAAAAAAAAAW0NvbnRlbnRfVHlwZXNdLnhtbFBLAQItABQABgAIAAAAIQBa9CxbvwAAABUBAAAL&#10;AAAAAAAAAAAAAAAAAB8BAABfcmVscy8ucmVsc1BLAQItABQABgAIAAAAIQB88umIxQAAANwAAAAP&#10;AAAAAAAAAAAAAAAAAAcCAABkcnMvZG93bnJldi54bWxQSwUGAAAAAAMAAwC3AAAA+QIAAAAA&#10;" filled="f" stroked="f">
                      <v:textbox inset="1pt,0,1pt,0">
                        <w:txbxContent>
                          <w:p w14:paraId="102337DD" w14:textId="77777777" w:rsidR="00C202EE" w:rsidRDefault="00C202EE" w:rsidP="00C202EE">
                            <w:pPr>
                              <w:spacing w:line="215" w:lineRule="auto"/>
                              <w:jc w:val="center"/>
                              <w:textDirection w:val="btLr"/>
                            </w:pPr>
                          </w:p>
                        </w:txbxContent>
                      </v:textbox>
                    </v:rect>
                    <v:roundrect id="Retângulo Arredondado 139" o:spid="_x0000_s1101" style="position:absolute;left:42806;top:35683;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3wSwwAAANwAAAAPAAAAZHJzL2Rvd25yZXYueG1sRE9NawIx&#10;EL0L/Q9hCt5qVm2rbo1SlIpgL7UePI6bcbPtZrIkUdd/bwoFb/N4nzOdt7YWZ/Khcqyg38tAEBdO&#10;V1wq2H1/PI1BhIissXZMCq4UYD576Ewx1+7CX3TexlKkEA45KjAxNrmUoTBkMfRcQ5y4o/MWY4K+&#10;lNrjJYXbWg6y7FVarDg1GGxoYaj43Z6sAloOzHHTHz2P9p/4U/rFoV29HJTqPrbvbyAitfEu/nev&#10;dZo/nMDfM+kCObsBAAD//wMAUEsBAi0AFAAGAAgAAAAhANvh9svuAAAAhQEAABMAAAAAAAAAAAAA&#10;AAAAAAAAAFtDb250ZW50X1R5cGVzXS54bWxQSwECLQAUAAYACAAAACEAWvQsW78AAAAVAQAACwAA&#10;AAAAAAAAAAAAAAAfAQAAX3JlbHMvLnJlbHNQSwECLQAUAAYACAAAACEAcK98Es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3222C2B9" w14:textId="77777777" w:rsidR="00C202EE" w:rsidRDefault="00C202EE" w:rsidP="00C202EE">
                            <w:pPr>
                              <w:textDirection w:val="btLr"/>
                            </w:pPr>
                          </w:p>
                        </w:txbxContent>
                      </v:textbox>
                    </v:roundrect>
                    <v:rect id="Retângulo 140" o:spid="_x0000_s1102" style="position:absolute;left:42907;top:35784;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L7xQAAANwAAAAPAAAAZHJzL2Rvd25yZXYueG1sRI9BSwMx&#10;EIXvBf9DGMFbm1VEdNu01KIgFAS3tedhM80u3UyWJN2u/fXOQfA2w3vz3jeL1eg7NVBMbWAD97MC&#10;FHEdbMvOwH73Pn0GlTKyxS4wGfihBKvlzWSBpQ0X/qKhyk5JCKcSDTQ596XWqW7IY5qFnli0Y4ge&#10;s6zRaRvxIuG+0w9F8aQ9tiwNDfa0aag+VWdv4Pq2xSsd4+FzG7r993B2L68bZ8zd7bieg8o05n/z&#10;3/WHFfxHwZdnZAK9/AUAAP//AwBQSwECLQAUAAYACAAAACEA2+H2y+4AAACFAQAAEwAAAAAAAAAA&#10;AAAAAAAAAAAAW0NvbnRlbnRfVHlwZXNdLnhtbFBLAQItABQABgAIAAAAIQBa9CxbvwAAABUBAAAL&#10;AAAAAAAAAAAAAAAAAB8BAABfcmVscy8ucmVsc1BLAQItABQABgAIAAAAIQDuzEL7xQAAANwAAAAP&#10;AAAAAAAAAAAAAAAAAAcCAABkcnMvZG93bnJldi54bWxQSwUGAAAAAAMAAwC3AAAA+QIAAAAA&#10;" filled="f" stroked="f">
                      <v:textbox inset=".14097mm,.14097mm,.14097mm,.14097mm">
                        <w:txbxContent>
                          <w:p w14:paraId="7A94F7D7" w14:textId="77777777" w:rsidR="00C202EE" w:rsidRDefault="00C202EE" w:rsidP="00C202EE">
                            <w:pPr>
                              <w:spacing w:line="215" w:lineRule="auto"/>
                              <w:jc w:val="center"/>
                              <w:textDirection w:val="btLr"/>
                            </w:pPr>
                            <w:r>
                              <w:rPr>
                                <w:rFonts w:ascii="Tahoma" w:eastAsia="Tahoma" w:hAnsi="Tahoma" w:cs="Tahoma"/>
                                <w:color w:val="000000"/>
                                <w:sz w:val="16"/>
                              </w:rPr>
                              <w:t>Infantil 2</w:t>
                            </w:r>
                          </w:p>
                        </w:txbxContent>
                      </v:textbox>
                    </v:rect>
                    <v:shape id="Forma Livre 141" o:spid="_x0000_s1103" style="position:absolute;left:39735;top:40335;width:3390;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d5sxAAAANwAAAAPAAAAZHJzL2Rvd25yZXYueG1sRE9Na8JA&#10;EL0L/Q/LFHqRuolEKamrlELFHDxoreBtyE6zodnZkF2T9N+7hYK3ebzPWW1G24ieOl87VpDOEhDE&#10;pdM1VwpOnx/PLyB8QNbYOCYFv+Rhs36YrDDXbuAD9cdQiRjCPkcFJoQ2l9KXhiz6mWuJI/ftOosh&#10;wq6SusMhhttGzpNkKS3WHBsMtvRuqPw5Xq2CXeb2xWVYtobl4jS9+q0tvs5KPT2Ob68gAo3hLv53&#10;73Scn6Xw90y8QK5vAAAA//8DAFBLAQItABQABgAIAAAAIQDb4fbL7gAAAIUBAAATAAAAAAAAAAAA&#10;AAAAAAAAAABbQ29udGVudF9UeXBlc10ueG1sUEsBAi0AFAAGAAgAAAAhAFr0LFu/AAAAFQEAAAsA&#10;AAAAAAAAAAAAAAAAHwEAAF9yZWxzLy5yZWxzUEsBAi0AFAAGAAgAAAAhAFXV3mzEAAAA3AAAAA8A&#10;AAAAAAAAAAAAAAAABwIAAGRycy9kb3ducmV2LnhtbFBLBQYAAAAAAwADALcAAAD4Ag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3FF4DBA1" w14:textId="77777777" w:rsidR="00C202EE" w:rsidRDefault="00C202EE" w:rsidP="00C202EE">
                            <w:pPr>
                              <w:textDirection w:val="btLr"/>
                            </w:pPr>
                          </w:p>
                        </w:txbxContent>
                      </v:textbox>
                    </v:shape>
                    <v:rect id="Retângulo 142" o:spid="_x0000_s1104" style="position:absolute;left:41345;top:40286;width:170;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RFwgAAANwAAAAPAAAAZHJzL2Rvd25yZXYueG1sRE9NawIx&#10;EL0X/A9hBG81q0iR1ShSKfUiViuCt+lmutmaTJZNXLf/vhGE3ubxPme+7JwVLTWh8qxgNMxAEBde&#10;V1wqOH6+PU9BhIis0XomBb8UYLnoPc0x1/7Ge2oPsRQphEOOCkyMdS5lKAw5DENfEyfu2zcOY4JN&#10;KXWDtxTurBxn2Yt0WHFqMFjTq6Hicrg6Bfpnrbd0bu2X3b1fTK0/Cj6tlBr0u9UMRKQu/osf7o1O&#10;8ydjuD+TLpCLPwAAAP//AwBQSwECLQAUAAYACAAAACEA2+H2y+4AAACFAQAAEwAAAAAAAAAAAAAA&#10;AAAAAAAAW0NvbnRlbnRfVHlwZXNdLnhtbFBLAQItABQABgAIAAAAIQBa9CxbvwAAABUBAAALAAAA&#10;AAAAAAAAAAAAAB8BAABfcmVscy8ucmVsc1BLAQItABQABgAIAAAAIQAQenRFwgAAANwAAAAPAAAA&#10;AAAAAAAAAAAAAAcCAABkcnMvZG93bnJldi54bWxQSwUGAAAAAAMAAwC3AAAA9gIAAAAA&#10;" filled="f" stroked="f">
                      <v:textbox inset="1pt,0,1pt,0">
                        <w:txbxContent>
                          <w:p w14:paraId="2F9A9850" w14:textId="77777777" w:rsidR="00C202EE" w:rsidRDefault="00C202EE" w:rsidP="00C202EE">
                            <w:pPr>
                              <w:spacing w:line="215" w:lineRule="auto"/>
                              <w:jc w:val="center"/>
                              <w:textDirection w:val="btLr"/>
                            </w:pPr>
                          </w:p>
                        </w:txbxContent>
                      </v:textbox>
                    </v:rect>
                    <v:roundrect id="Retângulo Arredondado 143" o:spid="_x0000_s1105" style="position:absolute;left:42806;top:39640;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iFwwAAANwAAAAPAAAAZHJzL2Rvd25yZXYueG1sRE9LawIx&#10;EL4X+h/CFLzVrI+qbI1SFEXQi7YHj+Nm3Gy7mSxJ1PXfm0Kht/n4njOdt7YWV/Khcqyg181AEBdO&#10;V1wq+PpcvU5AhIissXZMCu4UYD57fppirt2N93Q9xFKkEA45KjAxNrmUoTBkMXRdQ5y4s/MWY4K+&#10;lNrjLYXbWvazbCQtVpwaDDa0MFT8HC5WAS375rztjYfj4w6/S784teu3k1Kdl/bjHUSkNv6L/9wb&#10;neYPB/D7TLpAzh4AAAD//wMAUEsBAi0AFAAGAAgAAAAhANvh9svuAAAAhQEAABMAAAAAAAAAAAAA&#10;AAAAAAAAAFtDb250ZW50X1R5cGVzXS54bWxQSwECLQAUAAYACAAAACEAWvQsW78AAAAVAQAACwAA&#10;AAAAAAAAAAAAAAAfAQAAX3JlbHMvLnJlbHNQSwECLQAUAAYACAAAACEASUE4hc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58D21352" w14:textId="77777777" w:rsidR="00C202EE" w:rsidRDefault="00C202EE" w:rsidP="00C202EE">
                            <w:pPr>
                              <w:textDirection w:val="btLr"/>
                            </w:pPr>
                          </w:p>
                        </w:txbxContent>
                      </v:textbox>
                    </v:roundrect>
                    <v:rect id="Retângulo 144" o:spid="_x0000_s1106" style="position:absolute;left:42907;top:39740;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0T4wQAAANwAAAAPAAAAZHJzL2Rvd25yZXYueG1sRE9NawIx&#10;EL0L/ocwQm+arUixq1GqtFAQClr1PGzG7OJmsiRx3frrG0HwNo/3OfNlZ2vRkg+VYwWvowwEceF0&#10;xUbB/vdrOAURIrLG2jEp+KMAy0W/N8dcuytvqd1FI1IIhxwVlDE2uZShKMliGLmGOHEn5y3GBL2R&#10;2uM1hdtajrPsTVqsODWU2NC6pOK8u1gFt88N3ujkjz8bV+8P7cW8r9ZGqZdB9zEDEamLT/HD/a3T&#10;/MkE7s+kC+TiHwAA//8DAFBLAQItABQABgAIAAAAIQDb4fbL7gAAAIUBAAATAAAAAAAAAAAAAAAA&#10;AAAAAABbQ29udGVudF9UeXBlc10ueG1sUEsBAi0AFAAGAAgAAAAhAFr0LFu/AAAAFQEAAAsAAAAA&#10;AAAAAAAAAAAAHwEAAF9yZWxzLy5yZWxzUEsBAi0AFAAGAAgAAAAhAJH3RPjBAAAA3AAAAA8AAAAA&#10;AAAAAAAAAAAABwIAAGRycy9kb3ducmV2LnhtbFBLBQYAAAAAAwADALcAAAD1AgAAAAA=&#10;" filled="f" stroked="f">
                      <v:textbox inset=".14097mm,.14097mm,.14097mm,.14097mm">
                        <w:txbxContent>
                          <w:p w14:paraId="0E3C1DF7" w14:textId="77777777" w:rsidR="00C202EE" w:rsidRDefault="00C202EE" w:rsidP="00C202EE">
                            <w:pPr>
                              <w:spacing w:line="215" w:lineRule="auto"/>
                              <w:jc w:val="center"/>
                              <w:textDirection w:val="btLr"/>
                            </w:pPr>
                            <w:r>
                              <w:rPr>
                                <w:rFonts w:ascii="Tahoma" w:eastAsia="Tahoma" w:hAnsi="Tahoma" w:cs="Tahoma"/>
                                <w:color w:val="000000"/>
                                <w:sz w:val="16"/>
                              </w:rPr>
                              <w:t>Infantil 3</w:t>
                            </w:r>
                          </w:p>
                        </w:txbxContent>
                      </v:textbox>
                    </v:rect>
                    <v:shape id="Forma Livre 146" o:spid="_x0000_s1107" style="position:absolute;left:38159;top:42313;width:6542;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q6wAAAANwAAAAPAAAAZHJzL2Rvd25yZXYueG1sRE9Na8JA&#10;EL0L/odlBC+iG6UEia4iilB6a+rB45Adk2B2JmQ3Jv333UKht3m8z9kfR9eoF3W+FjawXiWgiAux&#10;NZcGbl/X5RaUD8gWG2Ey8E0ejofpZI+ZlYE/6ZWHUsUQ9hkaqEJoM619UZFDv5KWOHIP6RyGCLtS&#10;2w6HGO4avUmSVDusOTZU2NK5ouKZ985A6i+Yn/tRtmuW4d5+yEL3d2Pms/G0AxVoDP/iP/e7jfPf&#10;Uvh9Jl6gDz8AAAD//wMAUEsBAi0AFAAGAAgAAAAhANvh9svuAAAAhQEAABMAAAAAAAAAAAAAAAAA&#10;AAAAAFtDb250ZW50X1R5cGVzXS54bWxQSwECLQAUAAYACAAAACEAWvQsW78AAAAVAQAACwAAAAAA&#10;AAAAAAAAAAAfAQAAX3JlbHMvLnJlbHNQSwECLQAUAAYACAAAACEAr6tqusAAAADcAAAADwAAAAAA&#10;AAAAAAAAAAAHAgAAZHJzL2Rvd25yZXYueG1sUEsFBgAAAAADAAMAtwAAAPQ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335632CC" w14:textId="77777777" w:rsidR="00C202EE" w:rsidRDefault="00C202EE" w:rsidP="00C202EE">
                            <w:pPr>
                              <w:textDirection w:val="btLr"/>
                            </w:pPr>
                          </w:p>
                        </w:txbxContent>
                      </v:textbox>
                    </v:shape>
                    <v:rect id="Retângulo 147" o:spid="_x0000_s1108" style="position:absolute;left:41266;top:42185;width:328;height:327;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9ssxAAAANwAAAAPAAAAZHJzL2Rvd25yZXYueG1sRI9BawIx&#10;EIXvBf9DmIK3mq1ILatZEbEi9FC0pedxM26W3UyWJNX4702h0NsM771v3ixXyfbiQj60jhU8TwoQ&#10;xLXTLTcKvj7fnl5BhIissXdMCm4UYFWNHpZYanflA12OsREZwqFEBSbGoZQy1IYshokbiLN2dt5i&#10;zKtvpPZ4zXDby2lRvEiLLecLBgfaGKq744/NlNM6fh/ShzWb9+0uzbsTbq1XavyY1gsQkVL8N/+l&#10;9zrXn83h95k8gazuAAAA//8DAFBLAQItABQABgAIAAAAIQDb4fbL7gAAAIUBAAATAAAAAAAAAAAA&#10;AAAAAAAAAABbQ29udGVudF9UeXBlc10ueG1sUEsBAi0AFAAGAAgAAAAhAFr0LFu/AAAAFQEAAAsA&#10;AAAAAAAAAAAAAAAAHwEAAF9yZWxzLy5yZWxzUEsBAi0AFAAGAAgAAAAhALbz2yzEAAAA3AAAAA8A&#10;AAAAAAAAAAAAAAAABwIAAGRycy9kb3ducmV2LnhtbFBLBQYAAAAAAwADALcAAAD4AgAAAAA=&#10;" filled="f" stroked="f">
                      <v:textbox inset="1pt,0,1pt,0">
                        <w:txbxContent>
                          <w:p w14:paraId="0CE77A14" w14:textId="77777777" w:rsidR="00C202EE" w:rsidRDefault="00C202EE" w:rsidP="00C202EE">
                            <w:pPr>
                              <w:spacing w:line="215" w:lineRule="auto"/>
                              <w:jc w:val="center"/>
                              <w:textDirection w:val="btLr"/>
                            </w:pPr>
                          </w:p>
                        </w:txbxContent>
                      </v:textbox>
                    </v:rect>
                    <v:roundrect id="Retângulo Arredondado 148" o:spid="_x0000_s1109" style="position:absolute;left:42806;top:43596;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ar0xQAAANwAAAAPAAAAZHJzL2Rvd25yZXYueG1sRI9BTwIx&#10;EIXvJvyHZki4SReCYlYKMRiIiV5EDx6H7bBd3U43bYHl3zMHE24zeW/e+2ax6n2rThRTE9jAZFyA&#10;Iq6Cbbg28P21uX8ClTKyxTYwGbhQgtVycLfA0oYzf9Jpl2slIZxKNOBy7kqtU+XIYxqHjli0Q4ge&#10;s6yx1jbiWcJ9q6dF8ag9NiwNDjtaO6r+dkdvgF6n7vA+mc/mPx/4W8f1vt8+7I0ZDfuXZ1CZ+nwz&#10;/1+/WcGfCa08IxPo5RUAAP//AwBQSwECLQAUAAYACAAAACEA2+H2y+4AAACFAQAAEwAAAAAAAAAA&#10;AAAAAAAAAAAAW0NvbnRlbnRfVHlwZXNdLnhtbFBLAQItABQABgAIAAAAIQBa9CxbvwAAABUBAAAL&#10;AAAAAAAAAAAAAAAAAB8BAABfcmVscy8ucmVsc1BLAQItABQABgAIAAAAIQBH5ar0xQAAANwAAAAP&#10;AAAAAAAAAAAAAAAAAAcCAABkcnMvZG93bnJldi54bWxQSwUGAAAAAAMAAwC3AAAA+Q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27430D0F" w14:textId="77777777" w:rsidR="00C202EE" w:rsidRDefault="00C202EE" w:rsidP="00C202EE">
                            <w:pPr>
                              <w:textDirection w:val="btLr"/>
                            </w:pPr>
                          </w:p>
                        </w:txbxContent>
                      </v:textbox>
                    </v:roundrect>
                    <v:rect id="Retângulo 151" o:spid="_x0000_s1110" style="position:absolute;left:42907;top:43697;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G9wQAAANwAAAAPAAAAZHJzL2Rvd25yZXYueG1sRE/bagIx&#10;EH0v+A9hhL7VrAVLXY2iUqEgCPX2PGzG7OJmsiRx3fr1plDwbQ7nOtN5Z2vRkg+VYwXDQQaCuHC6&#10;YqPgsF+/fYIIEVlj7ZgU/FKA+az3MsVcuxv/ULuLRqQQDjkqKGNscilDUZLFMHANceLOzluMCXoj&#10;tcdbCre1fM+yD2mx4tRQYkOrkorL7moV3L82eKezP203rj4c26sZL1dGqdd+t5iAiNTFp/jf/a3T&#10;/NEQ/p5JF8jZAwAA//8DAFBLAQItABQABgAIAAAAIQDb4fbL7gAAAIUBAAATAAAAAAAAAAAAAAAA&#10;AAAAAABbQ29udGVudF9UeXBlc10ueG1sUEsBAi0AFAAGAAgAAAAhAFr0LFu/AAAAFQEAAAsAAAAA&#10;AAAAAAAAAAAAHwEAAF9yZWxzLy5yZWxzUEsBAi0AFAAGAAgAAAAhAARZcb3BAAAA3AAAAA8AAAAA&#10;AAAAAAAAAAAABwIAAGRycy9kb3ducmV2LnhtbFBLBQYAAAAAAwADALcAAAD1AgAAAAA=&#10;" filled="f" stroked="f">
                      <v:textbox inset=".14097mm,.14097mm,.14097mm,.14097mm">
                        <w:txbxContent>
                          <w:p w14:paraId="5258D057" w14:textId="77777777" w:rsidR="00C202EE" w:rsidRDefault="00C202EE" w:rsidP="00C202EE">
                            <w:pPr>
                              <w:spacing w:line="215" w:lineRule="auto"/>
                              <w:jc w:val="center"/>
                              <w:textDirection w:val="btLr"/>
                            </w:pPr>
                            <w:r>
                              <w:rPr>
                                <w:rFonts w:ascii="Tahoma" w:eastAsia="Tahoma" w:hAnsi="Tahoma" w:cs="Tahoma"/>
                                <w:color w:val="000000"/>
                                <w:sz w:val="16"/>
                              </w:rPr>
                              <w:t>Infantil 4</w:t>
                            </w:r>
                          </w:p>
                        </w:txbxContent>
                      </v:textbox>
                    </v:rect>
                    <v:shape id="Forma Livre 152" o:spid="_x0000_s1111" style="position:absolute;left:36296;top:44292;width:10267;height:72;rotation:4879168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vXwwAAANwAAAAPAAAAZHJzL2Rvd25yZXYueG1sRE9LawIx&#10;EL4X/A9hBC9Fs1p8sDWKLRS8lfoAj8Nm3GzdTNYk6vrvTaHgbT6+58yXra3FlXyoHCsYDjIQxIXT&#10;FZcKdtuv/gxEiMgaa8ek4E4BlovOyxxz7W78Q9dNLEUK4ZCjAhNjk0sZCkMWw8A1xIk7Om8xJuhL&#10;qT3eUrit5SjLJtJixanBYEOfhorT5mIV+OPhbfrxejb78+F3vP1eF9M4nCnV67ardxCR2vgU/7vX&#10;Os0fj+DvmXSBXDwAAAD//wMAUEsBAi0AFAAGAAgAAAAhANvh9svuAAAAhQEAABMAAAAAAAAAAAAA&#10;AAAAAAAAAFtDb250ZW50X1R5cGVzXS54bWxQSwECLQAUAAYACAAAACEAWvQsW78AAAAVAQAACwAA&#10;AAAAAAAAAAAAAAAfAQAAX3JlbHMvLnJlbHNQSwECLQAUAAYACAAAACEAlDwb18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343D75EB" w14:textId="77777777" w:rsidR="00C202EE" w:rsidRDefault="00C202EE" w:rsidP="00C202EE">
                            <w:pPr>
                              <w:textDirection w:val="btLr"/>
                            </w:pPr>
                          </w:p>
                        </w:txbxContent>
                      </v:textbox>
                    </v:shape>
                    <v:rect id="Retângulo 153" o:spid="_x0000_s1112" style="position:absolute;left:41173;top:44071;width:513;height:514;rotation:487916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9+WwgAAANwAAAAPAAAAZHJzL2Rvd25yZXYueG1sRE9La8JA&#10;EL4L/odlCr1I3Wixj+gqIaXQk6JJ70N23IRmZ0N2Nem/7xYEb/PxPWezG20rrtT7xrGCxTwBQVw5&#10;3bBRUBafT28gfEDW2DomBb/kYbedTjaYajfwka6nYEQMYZ+igjqELpXSVzVZ9HPXEUfu7HqLIcLe&#10;SN3jEMNtK5dJ8iItNhwbauwor6n6OV2sgqE5trP964c+FHkls/fOfJeDUerxYczWIAKN4S6+ub90&#10;nL96hv9n4gVy+wcAAP//AwBQSwECLQAUAAYACAAAACEA2+H2y+4AAACFAQAAEwAAAAAAAAAAAAAA&#10;AAAAAAAAW0NvbnRlbnRfVHlwZXNdLnhtbFBLAQItABQABgAIAAAAIQBa9CxbvwAAABUBAAALAAAA&#10;AAAAAAAAAAAAAB8BAABfcmVscy8ucmVsc1BLAQItABQABgAIAAAAIQCgn9+WwgAAANwAAAAPAAAA&#10;AAAAAAAAAAAAAAcCAABkcnMvZG93bnJldi54bWxQSwUGAAAAAAMAAwC3AAAA9gIAAAAA&#10;" filled="f" stroked="f">
                      <v:textbox inset="1pt,0,1pt,0">
                        <w:txbxContent>
                          <w:p w14:paraId="34E189D2" w14:textId="77777777" w:rsidR="00C202EE" w:rsidRDefault="00C202EE" w:rsidP="00C202EE">
                            <w:pPr>
                              <w:spacing w:line="215" w:lineRule="auto"/>
                              <w:jc w:val="center"/>
                              <w:textDirection w:val="btLr"/>
                            </w:pPr>
                          </w:p>
                        </w:txbxContent>
                      </v:textbox>
                    </v:rect>
                    <v:roundrect id="Retângulo Arredondado 154" o:spid="_x0000_s1113" style="position:absolute;left:42806;top:47553;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YswwAAANwAAAAPAAAAZHJzL2Rvd25yZXYueG1sRE9NawIx&#10;EL0X+h/CFHqrWUVrWc1KsbQIelF78DhuZjfbbiZLkur6741Q8DaP9znzRW9bcSIfGscKhoMMBHHp&#10;dMO1gu/958sbiBCRNbaOScGFAiyKx4c55tqdeUunXaxFCuGQowITY5dLGUpDFsPAdcSJq5y3GBP0&#10;tdQezynctnKUZa/SYsOpwWBHS0Pl7+7PKqCPkanWw+l4etjgT+2Xx/5rclTq+al/n4GI1Me7+N+9&#10;0mn+ZAy3Z9IFsrgCAAD//wMAUEsBAi0AFAAGAAgAAAAhANvh9svuAAAAhQEAABMAAAAAAAAAAAAA&#10;AAAAAAAAAFtDb250ZW50X1R5cGVzXS54bWxQSwECLQAUAAYACAAAACEAWvQsW78AAAAVAQAACwAA&#10;AAAAAAAAAAAAAAAfAQAAX3JlbHMvLnJlbHNQSwECLQAUAAYACAAAACEAQ3E2LM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4B7101C6" w14:textId="77777777" w:rsidR="00C202EE" w:rsidRDefault="00C202EE" w:rsidP="00C202EE">
                            <w:pPr>
                              <w:textDirection w:val="btLr"/>
                            </w:pPr>
                          </w:p>
                        </w:txbxContent>
                      </v:textbox>
                    </v:roundrect>
                    <v:rect id="Retângulo 155" o:spid="_x0000_s1114" style="position:absolute;left:42907;top:47654;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e+wQAAANwAAAAPAAAAZHJzL2Rvd25yZXYueG1sRE9NawIx&#10;EL0L/ocwQm+arWCxq1GqtFAQClr1PGzG7OJmsiRx3frrG0HwNo/3OfNlZ2vRkg+VYwWvowwEceF0&#10;xUbB/vdrOAURIrLG2jEp+KMAy0W/N8dcuytvqd1FI1IIhxwVlDE2uZShKMliGLmGOHEn5y3GBL2R&#10;2uM1hdtajrPsTVqsODWU2NC6pOK8u1gFt88N3ujkjz8bV+8P7cW8r9ZGqZdB9zEDEamLT/HD/a3T&#10;/MkE7s+kC+TiHwAA//8DAFBLAQItABQABgAIAAAAIQDb4fbL7gAAAIUBAAATAAAAAAAAAAAAAAAA&#10;AAAAAABbQ29udGVudF9UeXBlc10ueG1sUEsBAi0AFAAGAAgAAAAhAFr0LFu/AAAAFQEAAAsAAAAA&#10;AAAAAAAAAAAAHwEAAF9yZWxzLy5yZWxzUEsBAi0AFAAGAAgAAAAhAHtid77BAAAA3AAAAA8AAAAA&#10;AAAAAAAAAAAABwIAAGRycy9kb3ducmV2LnhtbFBLBQYAAAAAAwADALcAAAD1AgAAAAA=&#10;" filled="f" stroked="f">
                      <v:textbox inset=".14097mm,.14097mm,.14097mm,.14097mm">
                        <w:txbxContent>
                          <w:p w14:paraId="495DE385" w14:textId="77777777" w:rsidR="00C202EE" w:rsidRDefault="00C202EE" w:rsidP="00C202EE">
                            <w:pPr>
                              <w:spacing w:line="215" w:lineRule="auto"/>
                              <w:jc w:val="center"/>
                              <w:textDirection w:val="btLr"/>
                            </w:pPr>
                            <w:r>
                              <w:rPr>
                                <w:rFonts w:ascii="Tahoma" w:eastAsia="Tahoma" w:hAnsi="Tahoma" w:cs="Tahoma"/>
                                <w:color w:val="000000"/>
                                <w:sz w:val="16"/>
                              </w:rPr>
                              <w:t>Infantil 5</w:t>
                            </w:r>
                          </w:p>
                        </w:txbxContent>
                      </v:textbox>
                    </v:rect>
                    <v:shape id="Forma Livre 156" o:spid="_x0000_s1115" style="position:absolute;left:27136;top:52700;width:9319;height:72;rotation:4772299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uyQwQAAANwAAAAPAAAAZHJzL2Rvd25yZXYueG1sRE/dasIw&#10;FL4f+A7hDHanqULrqEYRwTFoEex8gENz1habk5JEW99+GQx2dz6+37PdT6YXD3K+s6xguUhAENdW&#10;d9wouH6d5u8gfEDW2FsmBU/ysN/NXraYazvyhR5VaEQMYZ+jgjaEIZfS1y0Z9As7EEfu2zqDIULX&#10;SO1wjOGml6skyaTBjmNDiwMdW6pv1d0owGLdl+YjPS/vhzQ8pS1udemUenudDhsQgabwL/5zf+o4&#10;P83g95l4gdz9AAAA//8DAFBLAQItABQABgAIAAAAIQDb4fbL7gAAAIUBAAATAAAAAAAAAAAAAAAA&#10;AAAAAABbQ29udGVudF9UeXBlc10ueG1sUEsBAi0AFAAGAAgAAAAhAFr0LFu/AAAAFQEAAAsAAAAA&#10;AAAAAAAAAAAAHwEAAF9yZWxzLy5yZWxzUEsBAi0AFAAGAAgAAAAhACqK7JDBAAAA3AAAAA8AAAAA&#10;AAAAAAAAAAAABwIAAGRycy9kb3ducmV2LnhtbFBLBQYAAAAAAwADALcAAAD1Ag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31EE2FF2" w14:textId="77777777" w:rsidR="00C202EE" w:rsidRDefault="00C202EE" w:rsidP="00C202EE">
                            <w:pPr>
                              <w:textDirection w:val="btLr"/>
                            </w:pPr>
                          </w:p>
                        </w:txbxContent>
                      </v:textbox>
                    </v:shape>
                    <v:rect id="Retângulo 157" o:spid="_x0000_s1116" style="position:absolute;left:31563;top:52503;width:466;height:466;rotation:477229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FowgAAANwAAAAPAAAAZHJzL2Rvd25yZXYueG1sRE9Na8JA&#10;EL0X/A/LCF6KbhRMJc1GRBBEe2jV3ofsmKTNzobdNcZ/3y0UepvH+5x8PZhW9OR8Y1nBfJaAIC6t&#10;brhScDnvpisQPiBrbC2Tggd5WBejpxwzbe/8Qf0pVCKGsM9QQR1Cl0npy5oM+pntiCN3tc5giNBV&#10;Uju8x3DTykWSpNJgw7Ghxo62NZXfp5tR4Hvt7HX5fvh6/uzfjgt7mKc+VWoyHjavIAIN4V/8597r&#10;OH/5Ar/PxAtk8QMAAP//AwBQSwECLQAUAAYACAAAACEA2+H2y+4AAACFAQAAEwAAAAAAAAAAAAAA&#10;AAAAAAAAW0NvbnRlbnRfVHlwZXNdLnhtbFBLAQItABQABgAIAAAAIQBa9CxbvwAAABUBAAALAAAA&#10;AAAAAAAAAAAAAB8BAABfcmVscy8ucmVsc1BLAQItABQABgAIAAAAIQCCYAFowgAAANwAAAAPAAAA&#10;AAAAAAAAAAAAAAcCAABkcnMvZG93bnJldi54bWxQSwUGAAAAAAMAAwC3AAAA9gIAAAAA&#10;" filled="f" stroked="f">
                      <v:textbox inset="1pt,0,1pt,0">
                        <w:txbxContent>
                          <w:p w14:paraId="19B22D75" w14:textId="77777777" w:rsidR="00C202EE" w:rsidRDefault="00C202EE" w:rsidP="00C202EE">
                            <w:pPr>
                              <w:spacing w:line="215" w:lineRule="auto"/>
                              <w:jc w:val="center"/>
                              <w:textDirection w:val="btLr"/>
                            </w:pPr>
                          </w:p>
                        </w:txbxContent>
                      </v:textbox>
                    </v:rect>
                    <v:roundrect id="Retângulo Arredondado 158" o:spid="_x0000_s1117" style="position:absolute;left:33172;top:55467;width:6882;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LhxgAAANwAAAAPAAAAZHJzL2Rvd25yZXYueG1sRI9BawIx&#10;EIXvhf6HMAUvRbMVlLIapZQKgodS2yLehs24WdxMwiau6793DoXeZnhv3vtmuR58q3rqUhPYwMuk&#10;AEVcBdtwbeDnezN+BZUyssU2MBm4UYL16vFhiaUNV/6ifp9rJSGcSjTgco6l1qly5DFNQiQW7RQ6&#10;j1nWrta2w6uE+1ZPi2KuPTYsDQ4jvTuqzvuLN6D7Ns0+d4fNLUR3+ZhP4++zPhozehreFqAyDfnf&#10;/He9tYI/E1p5RibQqzsAAAD//wMAUEsBAi0AFAAGAAgAAAAhANvh9svuAAAAhQEAABMAAAAAAAAA&#10;AAAAAAAAAAAAAFtDb250ZW50X1R5cGVzXS54bWxQSwECLQAUAAYACAAAACEAWvQsW78AAAAVAQAA&#10;CwAAAAAAAAAAAAAAAAAfAQAAX3JlbHMvLnJlbHNQSwECLQAUAAYACAAAACEAfYBi4cYAAADcAAAA&#10;DwAAAAAAAAAAAAAAAAAHAgAAZHJzL2Rvd25yZXYueG1sUEsFBgAAAAADAAMAtwAAAPoCA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6386B379" w14:textId="77777777" w:rsidR="00C202EE" w:rsidRDefault="00C202EE" w:rsidP="00C202EE">
                            <w:pPr>
                              <w:textDirection w:val="btLr"/>
                            </w:pPr>
                          </w:p>
                        </w:txbxContent>
                      </v:textbox>
                    </v:roundrect>
                    <v:rect id="Retângulo 159" o:spid="_x0000_s1118" style="position:absolute;left:33273;top:55567;width:668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327wgAAANwAAAAPAAAAZHJzL2Rvd25yZXYueG1sRE/fa8Iw&#10;EH4f+D+EE/Y2UweT2ZmKygYDYTDn9nw017TYXEoSa/WvXwTBt/v4ft5iOdhW9ORD41jBdJKBIC6d&#10;btgo2P98PL2CCBFZY+uYFJwpwLIYPSww1+7E39TvohEphEOOCuoYu1zKUNZkMUxcR5y4ynmLMUFv&#10;pPZ4SuG2lc9ZNpMWG04NNXa0qak87I5WweV9ixeq/N/X1rX73/5o5uuNUepxPKzeQEQa4l18c3/q&#10;NP9lDtdn0gWy+AcAAP//AwBQSwECLQAUAAYACAAAACEA2+H2y+4AAACFAQAAEwAAAAAAAAAAAAAA&#10;AAAAAAAAW0NvbnRlbnRfVHlwZXNdLnhtbFBLAQItABQABgAIAAAAIQBa9CxbvwAAABUBAAALAAAA&#10;AAAAAAAAAAAAAB8BAABfcmVscy8ucmVsc1BLAQItABQABgAIAAAAIQD6L327wgAAANwAAAAPAAAA&#10;AAAAAAAAAAAAAAcCAABkcnMvZG93bnJldi54bWxQSwUGAAAAAAMAAwC3AAAA9gIAAAAA&#10;" filled="f" stroked="f">
                      <v:textbox inset=".14097mm,.14097mm,.14097mm,.14097mm">
                        <w:txbxContent>
                          <w:p w14:paraId="41A01E38" w14:textId="77777777" w:rsidR="00C202EE" w:rsidRDefault="00C202EE" w:rsidP="00C202EE">
                            <w:pPr>
                              <w:spacing w:line="215" w:lineRule="auto"/>
                              <w:jc w:val="center"/>
                              <w:textDirection w:val="btLr"/>
                            </w:pPr>
                            <w:r>
                              <w:rPr>
                                <w:rFonts w:ascii="Tahoma" w:eastAsia="Tahoma" w:hAnsi="Tahoma" w:cs="Tahoma"/>
                                <w:color w:val="000000"/>
                                <w:sz w:val="16"/>
                              </w:rPr>
                              <w:t>Fund.1</w:t>
                            </w:r>
                            <w:r>
                              <w:rPr>
                                <w:rFonts w:ascii="Tahoma" w:eastAsia="Tahoma" w:hAnsi="Tahoma" w:cs="Tahoma"/>
                                <w:color w:val="000000"/>
                                <w:sz w:val="16"/>
                              </w:rPr>
                              <w:br/>
                              <w:t>1º ao 3º ano</w:t>
                            </w:r>
                          </w:p>
                        </w:txbxContent>
                      </v:textbox>
                    </v:rect>
                    <v:shape id="Forma Livre 160" o:spid="_x0000_s1119" style="position:absolute;left:39020;top:55173;width:4820;height:72;rotation:-361598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CmwwAAANwAAAAPAAAAZHJzL2Rvd25yZXYueG1sRI9BawIx&#10;EIXvgv8hTKE3zVbsUrZGqUKhPYlWeh4242bpZhKSVNd/7xwKvc3w3rz3zWoz+kFdKOU+sIGneQWK&#10;uA22587A6et99gIqF2SLQ2AycKMMm/V0ssLGhisf6HIsnZIQzg0acKXERuvcOvKY5yESi3YOyWOR&#10;NXXaJrxKuB/0oqpq7bFnaXAYaeeo/Tn+egOf+5i2W/u8jIel0/Xie39K/mzM48P49gqq0Fj+zX/X&#10;H1bwa8GXZ2QCvb4DAAD//wMAUEsBAi0AFAAGAAgAAAAhANvh9svuAAAAhQEAABMAAAAAAAAAAAAA&#10;AAAAAAAAAFtDb250ZW50X1R5cGVzXS54bWxQSwECLQAUAAYACAAAACEAWvQsW78AAAAVAQAACwAA&#10;AAAAAAAAAAAAAAAfAQAAX3JlbHMvLnJlbHNQSwECLQAUAAYACAAAACEAZBUwps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36B42E73" w14:textId="77777777" w:rsidR="00C202EE" w:rsidRDefault="00C202EE" w:rsidP="00C202EE">
                            <w:pPr>
                              <w:textDirection w:val="btLr"/>
                            </w:pPr>
                          </w:p>
                        </w:txbxContent>
                      </v:textbox>
                    </v:shape>
                    <v:rect id="Retângulo 161" o:spid="_x0000_s1120" style="position:absolute;left:41309;top:55088;width:241;height:241;rotation:-361598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qdwAAAANwAAAAPAAAAZHJzL2Rvd25yZXYueG1sRE9Ni8Iw&#10;EL0v+B/CCN7WVA+uW40iQsG9CFX3PjRjU20mJclq/fdGWPA2j/c5y3VvW3EjHxrHCibjDARx5XTD&#10;tYLTsficgwgRWWPrmBQ8KMB6NfhYYq7dnUu6HWItUgiHHBWYGLtcylAZshjGriNO3Nl5izFBX0vt&#10;8Z7CbSunWTaTFhtODQY72hqqroc/q6Aw8fj74/Gk/e7r8l0++mJ/LpUaDfvNAkSkPr7F/+6dTvNn&#10;E3g9ky6QqycAAAD//wMAUEsBAi0AFAAGAAgAAAAhANvh9svuAAAAhQEAABMAAAAAAAAAAAAAAAAA&#10;AAAAAFtDb250ZW50X1R5cGVzXS54bWxQSwECLQAUAAYACAAAACEAWvQsW78AAAAVAQAACwAAAAAA&#10;AAAAAAAAAAAfAQAAX3JlbHMvLnJlbHNQSwECLQAUAAYACAAAACEA3O/qncAAAADcAAAADwAAAAAA&#10;AAAAAAAAAAAHAgAAZHJzL2Rvd25yZXYueG1sUEsFBgAAAAADAAMAtwAAAPQCAAAAAA==&#10;" filled="f" stroked="f">
                      <v:textbox inset="1pt,0,1pt,0">
                        <w:txbxContent>
                          <w:p w14:paraId="3966BF07" w14:textId="77777777" w:rsidR="00C202EE" w:rsidRDefault="00C202EE" w:rsidP="00C202EE">
                            <w:pPr>
                              <w:spacing w:line="215" w:lineRule="auto"/>
                              <w:jc w:val="center"/>
                              <w:textDirection w:val="btLr"/>
                            </w:pPr>
                          </w:p>
                        </w:txbxContent>
                      </v:textbox>
                    </v:rect>
                    <v:roundrect id="Retângulo Arredondado 162" o:spid="_x0000_s1121" style="position:absolute;left:42806;top:51510;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F+wgAAANwAAAAPAAAAZHJzL2Rvd25yZXYueG1sRE9NawIx&#10;EL0X/A9hBG8162JVVqOIpaXQXqoePI6bcbO6mSxJquu/N4VCb/N4n7NYdbYRV/KhdqxgNMxAEJdO&#10;11wp2O/enmcgQkTW2DgmBXcKsFr2nhZYaHfjb7puYyVSCIcCFZgY20LKUBqyGIauJU7cyXmLMUFf&#10;Se3xlsJtI/Msm0iLNacGgy1tDJWX7Y9VQK+5OX2OpuPp4QvPld8cu/eXo1KDfreeg4jUxX/xn/tD&#10;p/mTHH6fSRfI5QMAAP//AwBQSwECLQAUAAYACAAAACEA2+H2y+4AAACFAQAAEwAAAAAAAAAAAAAA&#10;AAAAAAAAW0NvbnRlbnRfVHlwZXNdLnhtbFBLAQItABQABgAIAAAAIQBa9CxbvwAAABUBAAALAAAA&#10;AAAAAAAAAAAAAB8BAABfcmVscy8ucmVsc1BLAQItABQABgAIAAAAIQBtuMF+wgAAANwAAAAPAAAA&#10;AAAAAAAAAAAAAAcCAABkcnMvZG93bnJldi54bWxQSwUGAAAAAAMAAwC3AAAA9g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35BB53CC" w14:textId="77777777" w:rsidR="00C202EE" w:rsidRDefault="00C202EE" w:rsidP="00C202EE">
                            <w:pPr>
                              <w:textDirection w:val="btLr"/>
                            </w:pPr>
                          </w:p>
                        </w:txbxContent>
                      </v:textbox>
                    </v:roundrect>
                    <v:rect id="Retângulo 163" o:spid="_x0000_s1122" style="position:absolute;left:42907;top:51611;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4DswQAAANwAAAAPAAAAZHJzL2Rvd25yZXYueG1sRE/bagIx&#10;EH0v9B/CFHyrWStIXY1ipQVBKNTb87AZs4ubyZLEdfXrG0HwbQ7nOtN5Z2vRkg+VYwWDfgaCuHC6&#10;YqNgt/15/wQRIrLG2jEpuFKA+ez1ZYq5dhf+o3YTjUghHHJUUMbY5FKGoiSLoe8a4sQdnbcYE/RG&#10;ao+XFG5r+ZFlI2mx4tRQYkPLkorT5mwV3L7XeKOjP/yuXb3bt2cz/loapXpv3WICIlIXn+KHe6XT&#10;/NEQ7s+kC+TsHwAA//8DAFBLAQItABQABgAIAAAAIQDb4fbL7gAAAIUBAAATAAAAAAAAAAAAAAAA&#10;AAAAAABbQ29udGVudF9UeXBlc10ueG1sUEsBAi0AFAAGAAgAAAAhAFr0LFu/AAAAFQEAAAsAAAAA&#10;AAAAAAAAAAAAHwEAAF9yZWxzLy5yZWxzUEsBAi0AFAAGAAgAAAAhAFWrgOzBAAAA3AAAAA8AAAAA&#10;AAAAAAAAAAAABwIAAGRycy9kb3ducmV2LnhtbFBLBQYAAAAAAwADALcAAAD1AgAAAAA=&#10;" filled="f" stroked="f">
                      <v:textbox inset=".14097mm,.14097mm,.14097mm,.14097mm">
                        <w:txbxContent>
                          <w:p w14:paraId="6E8A944B" w14:textId="77777777" w:rsidR="00C202EE" w:rsidRDefault="00C202EE" w:rsidP="00C202EE">
                            <w:pPr>
                              <w:spacing w:line="215" w:lineRule="auto"/>
                              <w:jc w:val="center"/>
                              <w:textDirection w:val="btLr"/>
                            </w:pPr>
                            <w:r>
                              <w:rPr>
                                <w:rFonts w:ascii="Tahoma" w:eastAsia="Tahoma" w:hAnsi="Tahoma" w:cs="Tahoma"/>
                                <w:color w:val="000000"/>
                                <w:sz w:val="16"/>
                              </w:rPr>
                              <w:t>1º ano</w:t>
                            </w:r>
                          </w:p>
                        </w:txbxContent>
                      </v:textbox>
                    </v:rect>
                    <v:shape id="Forma Livre 164" o:spid="_x0000_s1123" style="position:absolute;left:40054;top:57151;width:2752;height:72;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towwAAANwAAAAPAAAAZHJzL2Rvd25yZXYueG1sRE9LawIx&#10;EL4X/A9hhF5Es5YishqXIqwUSg8+Sj0Om9mH3UyWJF3Xf98IQm/z8T1nnQ2mFT0531hWMJ8lIIgL&#10;qxuuFJyO+XQJwgdkja1lUnAjD9lm9LTGVNsr76k/hErEEPYpKqhD6FIpfVGTQT+zHXHkSusMhghd&#10;JbXDaww3rXxJkoU02HBsqLGjbU3Fz+HXKJjs9hcz2X3k5ef5y93cd89clUo9j4e3FYhAQ/gXP9zv&#10;Os5fvML9mXiB3PwBAAD//wMAUEsBAi0AFAAGAAgAAAAhANvh9svuAAAAhQEAABMAAAAAAAAAAAAA&#10;AAAAAAAAAFtDb250ZW50X1R5cGVzXS54bWxQSwECLQAUAAYACAAAACEAWvQsW78AAAAVAQAACwAA&#10;AAAAAAAAAAAAAAAfAQAAX3JlbHMvLnJlbHNQSwECLQAUAAYACAAAACEAVrWraM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568039F" w14:textId="77777777" w:rsidR="00C202EE" w:rsidRDefault="00C202EE" w:rsidP="00C202EE">
                            <w:pPr>
                              <w:textDirection w:val="btLr"/>
                            </w:pPr>
                          </w:p>
                        </w:txbxContent>
                      </v:textbox>
                    </v:shape>
                    <v:rect id="Retângulo 165" o:spid="_x0000_s1124" style="position:absolute;left:41361;top:57118;width:138;height: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qzxwgAAANwAAAAPAAAAZHJzL2Rvd25yZXYueG1sRE9NawIx&#10;EL0X/A9hCt5qtlKlbo0iFsFDEbSCeBs242bpZrIk0U3/fVMQvM3jfc58mWwrbuRD41jB66gAQVw5&#10;3XCt4Pi9eXkHESKyxtYxKfilAMvF4GmOpXY97+l2iLXIIRxKVGBi7EopQ2XIYhi5jjhzF+ctxgx9&#10;LbXHPofbVo6LYiotNpwbDHa0NlT9HK5WwSWtP2fnyWkTxm/+Kxq/q1J/VWr4nFYfICKl+BDf3Vud&#10;508n8P9MvkAu/gAAAP//AwBQSwECLQAUAAYACAAAACEA2+H2y+4AAACFAQAAEwAAAAAAAAAAAAAA&#10;AAAAAAAAW0NvbnRlbnRfVHlwZXNdLnhtbFBLAQItABQABgAIAAAAIQBa9CxbvwAAABUBAAALAAAA&#10;AAAAAAAAAAAAAB8BAABfcmVscy8ucmVsc1BLAQItABQABgAIAAAAIQDAkqzxwgAAANwAAAAPAAAA&#10;AAAAAAAAAAAAAAcCAABkcnMvZG93bnJldi54bWxQSwUGAAAAAAMAAwC3AAAA9gIAAAAA&#10;" filled="f" stroked="f">
                      <v:textbox inset="1pt,0,1pt,0">
                        <w:txbxContent>
                          <w:p w14:paraId="125FC6B4" w14:textId="77777777" w:rsidR="00C202EE" w:rsidRDefault="00C202EE" w:rsidP="00C202EE">
                            <w:pPr>
                              <w:spacing w:line="215" w:lineRule="auto"/>
                              <w:jc w:val="center"/>
                              <w:textDirection w:val="btLr"/>
                            </w:pPr>
                          </w:p>
                        </w:txbxContent>
                      </v:textbox>
                    </v:rect>
                    <v:roundrect id="Retângulo Arredondado 166" o:spid="_x0000_s1125" style="position:absolute;left:42806;top:55467;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8d9wgAAANwAAAAPAAAAZHJzL2Rvd25yZXYueG1sRE9NawIx&#10;EL0X/A9hBG81q9hVVqOIpaXQXqoePI6bcbO6mSxJquu/N4VCb/N4n7NYdbYRV/KhdqxgNMxAEJdO&#10;11wp2O/enmcgQkTW2DgmBXcKsFr2nhZYaHfjb7puYyVSCIcCFZgY20LKUBqyGIauJU7cyXmLMUFf&#10;Se3xlsJtI8dZlkuLNacGgy1tDJWX7Y9VQK9jc/ocTSfTwxeeK785du8vR6UG/W49BxGpi//iP/eH&#10;TvPzHH6fSRfI5QMAAP//AwBQSwECLQAUAAYACAAAACEA2+H2y+4AAACFAQAAEwAAAAAAAAAAAAAA&#10;AAAAAAAAW0NvbnRlbnRfVHlwZXNdLnhtbFBLAQItABQABgAIAAAAIQBa9CxbvwAAABUBAAALAAAA&#10;AAAAAAAAAAAAAB8BAABfcmVscy8ucmVsc1BLAQItABQABgAIAAAAIQASg8d9wgAAANwAAAAPAAAA&#10;AAAAAAAAAAAAAAcCAABkcnMvZG93bnJldi54bWxQSwUGAAAAAAMAAwC3AAAA9g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7F5695FE" w14:textId="77777777" w:rsidR="00C202EE" w:rsidRDefault="00C202EE" w:rsidP="00C202EE">
                            <w:pPr>
                              <w:textDirection w:val="btLr"/>
                            </w:pPr>
                          </w:p>
                        </w:txbxContent>
                      </v:textbox>
                    </v:roundrect>
                    <v:rect id="Retângulo 167" o:spid="_x0000_s1126" style="position:absolute;left:42907;top:55567;width:668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IbvwgAAANwAAAAPAAAAZHJzL2Rvd25yZXYueG1sRE9NawIx&#10;EL0L/ocwQm+arQdrV6NUaaEgFLTqediM2cXNZEniuvXXN4LgbR7vc+bLztaiJR8qxwpeRxkI4sLp&#10;io2C/e/XcAoiRGSNtWNS8EcBlot+b465dlfeUruLRqQQDjkqKGNscilDUZLFMHINceJOzluMCXoj&#10;tcdrCre1HGfZRFqsODWU2NC6pOK8u1gFt88N3ujkjz8bV+8P7cW8r9ZGqZdB9zEDEamLT/HD/a3T&#10;/Mkb3J9JF8jFPwAAAP//AwBQSwECLQAUAAYACAAAACEA2+H2y+4AAACFAQAAEwAAAAAAAAAAAAAA&#10;AAAAAAAAW0NvbnRlbnRfVHlwZXNdLnhtbFBLAQItABQABgAIAAAAIQBa9CxbvwAAABUBAAALAAAA&#10;AAAAAAAAAAAAAB8BAABfcmVscy8ucmVsc1BLAQItABQABgAIAAAAIQAqkIbvwgAAANwAAAAPAAAA&#10;AAAAAAAAAAAAAAcCAABkcnMvZG93bnJldi54bWxQSwUGAAAAAAMAAwC3AAAA9gIAAAAA&#10;" filled="f" stroked="f">
                      <v:textbox inset=".14097mm,.14097mm,.14097mm,.14097mm">
                        <w:txbxContent>
                          <w:p w14:paraId="37C530BA" w14:textId="77777777" w:rsidR="00C202EE" w:rsidRDefault="00C202EE" w:rsidP="00C202EE">
                            <w:pPr>
                              <w:spacing w:line="215" w:lineRule="auto"/>
                              <w:jc w:val="center"/>
                              <w:textDirection w:val="btLr"/>
                            </w:pPr>
                            <w:r>
                              <w:rPr>
                                <w:rFonts w:ascii="Tahoma" w:eastAsia="Tahoma" w:hAnsi="Tahoma" w:cs="Tahoma"/>
                                <w:color w:val="000000"/>
                                <w:sz w:val="16"/>
                              </w:rPr>
                              <w:t>2º ano</w:t>
                            </w:r>
                          </w:p>
                        </w:txbxContent>
                      </v:textbox>
                    </v:rect>
                    <v:shape id="Forma Livre 168" o:spid="_x0000_s1127" style="position:absolute;left:39020;top:59129;width:4820;height:72;rotation:361598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qKMxgAAANwAAAAPAAAAZHJzL2Rvd25yZXYueG1sRI9BSwMx&#10;EIXvBf9DGMFbm1WwLWvTUgRBEaGtotcxGTdrN5N1E9vdf985FHqb4b1575vFqg+NOlCX6sgGbicF&#10;KGIbXc2VgY/3p/EcVMrIDpvIZGCgBKvl1WiBpYtH3tJhlyslIZxKNOBzbkutk/UUME1iSyzaT+wC&#10;Zlm7SrsOjxIeGn1XFFMdsGZp8NjSoye73/0HA3+vm2H2Nt983/9+DdnaGMi/fBpzc92vH0Bl6vPF&#10;fL5+doI/FVp5RibQyxMAAAD//wMAUEsBAi0AFAAGAAgAAAAhANvh9svuAAAAhQEAABMAAAAAAAAA&#10;AAAAAAAAAAAAAFtDb250ZW50X1R5cGVzXS54bWxQSwECLQAUAAYACAAAACEAWvQsW78AAAAVAQAA&#10;CwAAAAAAAAAAAAAAAAAfAQAAX3JlbHMvLnJlbHNQSwECLQAUAAYACAAAACEAa0qijMYAAADcAAAA&#10;DwAAAAAAAAAAAAAAAAAHAgAAZHJzL2Rvd25yZXYueG1sUEsFBgAAAAADAAMAtwAAAPo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22EB285D" w14:textId="77777777" w:rsidR="00C202EE" w:rsidRDefault="00C202EE" w:rsidP="00C202EE">
                            <w:pPr>
                              <w:textDirection w:val="btLr"/>
                            </w:pPr>
                          </w:p>
                        </w:txbxContent>
                      </v:textbox>
                    </v:shape>
                    <v:rect id="Retângulo 169" o:spid="_x0000_s1128" style="position:absolute;left:41309;top:59045;width:241;height:241;rotation:361598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iwwAAANwAAAAPAAAAZHJzL2Rvd25yZXYueG1sRE9Na8JA&#10;EL0L/odlBG+6aQ9iUzehFJrWgwdjCz1Os2M2JDsbsqvGf+8KQm/zeJ+zyUfbiTMNvnGs4GmZgCCu&#10;nG64VvB9+FisQfiArLFzTAqu5CHPppMNptpdeE/nMtQihrBPUYEJoU+l9JUhi37peuLIHd1gMUQ4&#10;1FIPeInhtpPPSbKSFhuODQZ7ejdUteXJKvitdp3ZtcXPX8ntkYrPYtucCqXms/HtFUSgMfyLH+4v&#10;HeevXuD+TLxAZjcAAAD//wMAUEsBAi0AFAAGAAgAAAAhANvh9svuAAAAhQEAABMAAAAAAAAAAAAA&#10;AAAAAAAAAFtDb250ZW50X1R5cGVzXS54bWxQSwECLQAUAAYACAAAACEAWvQsW78AAAAVAQAACwAA&#10;AAAAAAAAAAAAAAAfAQAAX3JlbHMvLnJlbHNQSwECLQAUAAYACAAAACEAmw/3IsMAAADcAAAADwAA&#10;AAAAAAAAAAAAAAAHAgAAZHJzL2Rvd25yZXYueG1sUEsFBgAAAAADAAMAtwAAAPcCAAAAAA==&#10;" filled="f" stroked="f">
                      <v:textbox inset="1pt,0,1pt,0">
                        <w:txbxContent>
                          <w:p w14:paraId="327834A1" w14:textId="77777777" w:rsidR="00C202EE" w:rsidRDefault="00C202EE" w:rsidP="00C202EE">
                            <w:pPr>
                              <w:spacing w:line="215" w:lineRule="auto"/>
                              <w:jc w:val="center"/>
                              <w:textDirection w:val="btLr"/>
                            </w:pPr>
                          </w:p>
                        </w:txbxContent>
                      </v:textbox>
                    </v:rect>
                    <v:roundrect id="Retângulo Arredondado 170" o:spid="_x0000_s1129" style="position:absolute;left:42806;top:59423;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xPxgAAANwAAAAPAAAAZHJzL2Rvd25yZXYueG1sRI9BTwIx&#10;EIXvJv6HZky8SRciLlkoxGA0JHgRPXActsN2cTvdtBXWf+8cSLzN5L1575vFavCdOlNMbWAD41EB&#10;irgOtuXGwNfn68MMVMrIFrvAZOCXEqyWtzcLrGy48Aedd7lREsKpQgMu577SOtWOPKZR6IlFO4bo&#10;McsaG20jXiTcd3pSFE/aY8vS4LCntaP6e/fjDdDLxB234/Kx3L/jqYnrw/A2PRhzfzc8z0FlGvK/&#10;+Xq9sYJfCr48IxPo5R8AAAD//wMAUEsBAi0AFAAGAAgAAAAhANvh9svuAAAAhQEAABMAAAAAAAAA&#10;AAAAAAAAAAAAAFtDb250ZW50X1R5cGVzXS54bWxQSwECLQAUAAYACAAAACEAWvQsW78AAAAVAQAA&#10;CwAAAAAAAAAAAAAAAAAfAQAAX3JlbHMvLnJlbHNQSwECLQAUAAYACAAAACEAd/9sT8YAAADcAAAA&#10;DwAAAAAAAAAAAAAAAAAHAgAAZHJzL2Rvd25yZXYueG1sUEsFBgAAAAADAAMAtwAAAPo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4887CAD9" w14:textId="77777777" w:rsidR="00C202EE" w:rsidRDefault="00C202EE" w:rsidP="00C202EE">
                            <w:pPr>
                              <w:textDirection w:val="btLr"/>
                            </w:pPr>
                          </w:p>
                        </w:txbxContent>
                      </v:textbox>
                    </v:roundrect>
                    <v:rect id="Retângulo 171" o:spid="_x0000_s1130" style="position:absolute;left:42907;top:59524;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C3dwgAAANwAAAAPAAAAZHJzL2Rvd25yZXYueG1sRE9LawIx&#10;EL4X/A9hhN5q1h5sXY2iUqEgCPV1HjZjdnEzWZK4bv31plDwNh/fc6bzztaiJR8qxwqGgwwEceF0&#10;xUbBYb9++wQRIrLG2jEp+KUA81nvZYq5djf+oXYXjUghHHJUUMbY5FKGoiSLYeAa4sSdnbcYE/RG&#10;ao+3FG5r+Z5lI2mx4tRQYkOrkorL7moV3L82eKezP203rj4c26sZL1dGqdd+t5iAiNTFp/jf/a3T&#10;/I8h/D2TLpCzBwAAAP//AwBQSwECLQAUAAYACAAAACEA2+H2y+4AAACFAQAAEwAAAAAAAAAAAAAA&#10;AAAAAAAAW0NvbnRlbnRfVHlwZXNdLnhtbFBLAQItABQABgAIAAAAIQBa9CxbvwAAABUBAAALAAAA&#10;AAAAAAAAAAAAAB8BAABfcmVscy8ucmVsc1BLAQItABQABgAIAAAAIQBP7C3dwgAAANwAAAAPAAAA&#10;AAAAAAAAAAAAAAcCAABkcnMvZG93bnJldi54bWxQSwUGAAAAAAMAAwC3AAAA9gIAAAAA&#10;" filled="f" stroked="f">
                      <v:textbox inset=".14097mm,.14097mm,.14097mm,.14097mm">
                        <w:txbxContent>
                          <w:p w14:paraId="1C7DAFD1" w14:textId="77777777" w:rsidR="00C202EE" w:rsidRDefault="00C202EE" w:rsidP="00C202EE">
                            <w:pPr>
                              <w:spacing w:line="215" w:lineRule="auto"/>
                              <w:jc w:val="center"/>
                              <w:textDirection w:val="btLr"/>
                            </w:pPr>
                            <w:r>
                              <w:rPr>
                                <w:rFonts w:ascii="Tahoma" w:eastAsia="Tahoma" w:hAnsi="Tahoma" w:cs="Tahoma"/>
                                <w:color w:val="000000"/>
                                <w:sz w:val="16"/>
                              </w:rPr>
                              <w:t>3º ano</w:t>
                            </w:r>
                          </w:p>
                        </w:txbxContent>
                      </v:textbox>
                    </v:rect>
                    <v:shape id="Forma Livre 172" o:spid="_x0000_s1131" style="position:absolute;left:12912;top:66701;width:12853;height:71;rotation:508786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UGbwgAAANwAAAAPAAAAZHJzL2Rvd25yZXYueG1sRE9Ni8Iw&#10;EL0v+B/CCN7WVAV1q1GWVUFBD9WF3ePYjG2xmZQmav33RhC8zeN9znTemFJcqXaFZQW9bgSCOLW6&#10;4EzB72H1OQbhPLLG0jIpuJOD+az1McVY2xsndN37TIQQdjEqyL2vYildmpNB17UVceBOtjboA6wz&#10;qWu8hXBTyn4UDaXBgkNDjhX95JSe9xej4L9ZLM3fJhnwrhwlh/vp67gdeqU67eZ7AsJT49/il3ut&#10;w/xRH57PhAvk7AEAAP//AwBQSwECLQAUAAYACAAAACEA2+H2y+4AAACFAQAAEwAAAAAAAAAAAAAA&#10;AAAAAAAAW0NvbnRlbnRfVHlwZXNdLnhtbFBLAQItABQABgAIAAAAIQBa9CxbvwAAABUBAAALAAAA&#10;AAAAAAAAAAAAAB8BAABfcmVscy8ucmVsc1BLAQItABQABgAIAAAAIQA0JUGbwgAAANwAAAAPAAAA&#10;AAAAAAAAAAAAAAcCAABkcnMvZG93bnJldi54bWxQSwUGAAAAAAMAAwC3AAAA9gIAAAAA&#10;" adj="-11796480,,5400" path="m,59992r120000,e" filled="f" strokecolor="#bf504d"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1CCE9542" w14:textId="77777777" w:rsidR="00C202EE" w:rsidRDefault="00C202EE" w:rsidP="00C202EE">
                            <w:pPr>
                              <w:textDirection w:val="btLr"/>
                            </w:pPr>
                          </w:p>
                        </w:txbxContent>
                      </v:textbox>
                    </v:shape>
                    <v:rect id="Retângulo 173" o:spid="_x0000_s1132" style="position:absolute;left:19017;top:66415;width:643;height:643;rotation:50878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P/JwwAAANwAAAAPAAAAZHJzL2Rvd25yZXYueG1sRI/RagIx&#10;EEXfhf5DmEJfRLNW1HZrFFsQ9NHVDxiT6e7iZrIk6br9eyMIvs1w7tx7Z7nubSM68qF2rGAyzkAQ&#10;a2dqLhWcjtvRB4gQkQ02jknBPwVYr14GS8yNu/KBuiKWIplwyFFBFWObSxl0RRbD2LXEif06bzGm&#10;1ZfSeLwmc9vI9yybS4s1p4QKW/qpSF+KP6tgX85mierNUH927vy9d35y2Sn19tpvvkBE6uNT/Lje&#10;mVR/MYX7M2kCuboBAAD//wMAUEsBAi0AFAAGAAgAAAAhANvh9svuAAAAhQEAABMAAAAAAAAAAAAA&#10;AAAAAAAAAFtDb250ZW50X1R5cGVzXS54bWxQSwECLQAUAAYACAAAACEAWvQsW78AAAAVAQAACwAA&#10;AAAAAAAAAAAAAAAfAQAAX3JlbHMvLnJlbHNQSwECLQAUAAYACAAAACEAYNz/ycMAAADcAAAADwAA&#10;AAAAAAAAAAAAAAAHAgAAZHJzL2Rvd25yZXYueG1sUEsFBgAAAAADAAMAtwAAAPcCAAAAAA==&#10;" filled="f" stroked="f">
                      <v:textbox inset="1pt,0,1pt,0">
                        <w:txbxContent>
                          <w:p w14:paraId="3C40BE86" w14:textId="77777777" w:rsidR="00C202EE" w:rsidRDefault="00C202EE" w:rsidP="00C202EE">
                            <w:pPr>
                              <w:spacing w:line="215" w:lineRule="auto"/>
                              <w:jc w:val="center"/>
                              <w:textDirection w:val="btLr"/>
                            </w:pPr>
                          </w:p>
                        </w:txbxContent>
                      </v:textbox>
                    </v:rect>
                    <v:roundrect id="Retângulo Arredondado 174" o:spid="_x0000_s1133" style="position:absolute;left:20715;top:70069;width:9705;height:589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S+wQAAANwAAAAPAAAAZHJzL2Rvd25yZXYueG1sRE9Ni8Iw&#10;EL0L+x/CCHvTVFlUukYRF6UHL2q9j81sW2wmJYna3V9vBMHbPN7nzJedacSNnK8tKxgNExDEhdU1&#10;lwry42YwA+EDssbGMin4Iw/LxUdvjqm2d97T7RBKEUPYp6igCqFNpfRFRQb90LbEkfu1zmCI0JVS&#10;O7zHcNPIcZJMpMGaY0OFLa0rKi6Hq1Hws3Pluf6/nvPxSa+P2yybYZ4p9dnvVt8gAnXhLX65Mx3n&#10;T7/g+Uy8QC4eAAAA//8DAFBLAQItABQABgAIAAAAIQDb4fbL7gAAAIUBAAATAAAAAAAAAAAAAAAA&#10;AAAAAABbQ29udGVudF9UeXBlc10ueG1sUEsBAi0AFAAGAAgAAAAhAFr0LFu/AAAAFQEAAAsAAAAA&#10;AAAAAAAAAAAAHwEAAF9yZWxzLy5yZWxzUEsBAi0AFAAGAAgAAAAhADQAFL7BAAAA3AAAAA8AAAAA&#10;AAAAAAAAAAAABwIAAGRycy9kb3ducmV2LnhtbFBLBQYAAAAAAwADALcAAAD1AgAAAAA=&#10;" fillcolor="#bf504d" strokecolor="white [3201]" strokeweight="3pt">
                      <v:stroke startarrowwidth="narrow" startarrowlength="short" endarrowwidth="narrow" endarrowlength="short"/>
                      <v:shadow on="t" color="black" opacity="24414f" origin=",.5" offset="0,.55556mm"/>
                      <v:textbox inset="2.53958mm,2.53958mm,2.53958mm,2.53958mm">
                        <w:txbxContent>
                          <w:p w14:paraId="1AD9E157" w14:textId="77777777" w:rsidR="00C202EE" w:rsidRDefault="00C202EE" w:rsidP="00C202EE">
                            <w:pPr>
                              <w:textDirection w:val="btLr"/>
                            </w:pPr>
                          </w:p>
                        </w:txbxContent>
                      </v:textbox>
                    </v:roundrect>
                    <v:rect id="Retângulo 175" o:spid="_x0000_s1134" style="position:absolute;left:20887;top:70241;width:9360;height:5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yvewgAAANwAAAAPAAAAZHJzL2Rvd25yZXYueG1sRE/fa8Iw&#10;EH4X/B/CCXub6QZzWzWKygaCMLBzPh/NmZY1l5LE2vnXG2Hg2318P2+26G0jOvKhdqzgaZyBIC6d&#10;rtko2H9/Pr6BCBFZY+OYFPxRgMV8OJhhrt2Zd9QV0YgUwiFHBVWMbS5lKCuyGMauJU7c0XmLMUFv&#10;pPZ4TuG2kc9ZNpEWa04NFba0rqj8LU5WweVjixc6+sPX1jX7n+5k3ldro9TDqF9OQUTq4138797o&#10;NP/1BW7PpAvk/AoAAP//AwBQSwECLQAUAAYACAAAACEA2+H2y+4AAACFAQAAEwAAAAAAAAAAAAAA&#10;AAAAAAAAW0NvbnRlbnRfVHlwZXNdLnhtbFBLAQItABQABgAIAAAAIQBa9CxbvwAAABUBAAALAAAA&#10;AAAAAAAAAAAAAB8BAABfcmVscy8ucmVsc1BLAQItABQABgAIAAAAIQAw1yvewgAAANwAAAAPAAAA&#10;AAAAAAAAAAAAAAcCAABkcnMvZG93bnJldi54bWxQSwUGAAAAAAMAAwC3AAAA9gIAAAAA&#10;" filled="f" stroked="f">
                      <v:textbox inset=".14097mm,.14097mm,.14097mm,.14097mm">
                        <w:txbxContent>
                          <w:p w14:paraId="33A68519" w14:textId="77777777" w:rsidR="00C202EE" w:rsidRDefault="00C202EE" w:rsidP="00C202EE">
                            <w:pPr>
                              <w:spacing w:line="215" w:lineRule="auto"/>
                              <w:jc w:val="center"/>
                              <w:textDirection w:val="btLr"/>
                            </w:pPr>
                            <w:r>
                              <w:rPr>
                                <w:rFonts w:ascii="Tahoma" w:eastAsia="Tahoma" w:hAnsi="Tahoma" w:cs="Tahoma"/>
                                <w:b/>
                                <w:color w:val="000000"/>
                                <w:sz w:val="16"/>
                              </w:rPr>
                              <w:t xml:space="preserve">Coordenação Pedagógica </w:t>
                            </w:r>
                            <w:r>
                              <w:rPr>
                                <w:rFonts w:ascii="Tahoma" w:eastAsia="Tahoma" w:hAnsi="Tahoma" w:cs="Tahoma"/>
                                <w:color w:val="000000"/>
                                <w:sz w:val="16"/>
                              </w:rPr>
                              <w:br/>
                              <w:t>4º ao 9ºano</w:t>
                            </w:r>
                          </w:p>
                        </w:txbxContent>
                      </v:textbox>
                    </v:rect>
                    <v:shape id="Forma Livre 176" o:spid="_x0000_s1135" style="position:absolute;left:28524;top:70011;width:6543;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h2wgAAANwAAAAPAAAAZHJzL2Rvd25yZXYueG1sRE/fa8Iw&#10;EH4f+D+EE3yb6UQ66UxlKIJPwpygj2dza0qbS2mixv31y2Cwt/v4ft5yFW0nbjT4xrGCl2kGgrhy&#10;uuFawfFz+7wA4QOyxs4xKXiQh1U5elpiod2dP+h2CLVIIewLVGBC6AspfWXIop+6njhxX26wGBIc&#10;aqkHvKdw28lZluXSYsOpwWBPa0NVe7haBbFrT5tzvCxmIX6brZ9TfjztlZqM4/sbiEAx/Iv/3Dud&#10;5r/m8PtMukCWPwAAAP//AwBQSwECLQAUAAYACAAAACEA2+H2y+4AAACFAQAAEwAAAAAAAAAAAAAA&#10;AAAAAAAAW0NvbnRlbnRfVHlwZXNdLnhtbFBLAQItABQABgAIAAAAIQBa9CxbvwAAABUBAAALAAAA&#10;AAAAAAAAAAAAAB8BAABfcmVscy8ucmVsc1BLAQItABQABgAIAAAAIQBFEch2wgAAANwAAAAPAAAA&#10;AAAAAAAAAAAAAAcCAABkcnMvZG93bnJldi54bWxQSwUGAAAAAAMAAwC3AAAA9gI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164CD64B" w14:textId="77777777" w:rsidR="00C202EE" w:rsidRDefault="00C202EE" w:rsidP="00C202EE">
                            <w:pPr>
                              <w:textDirection w:val="btLr"/>
                            </w:pPr>
                          </w:p>
                        </w:txbxContent>
                      </v:textbox>
                    </v:shape>
                    <v:rect id="Retângulo 177" o:spid="_x0000_s1136" style="position:absolute;left:31632;top:69883;width:327;height:328;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EwwAAANwAAAAPAAAAZHJzL2Rvd25yZXYueG1sRE9Na8JA&#10;EL0X/A/LCL3VjVJMja6iQqEXQa2I3obsNBuanQ3ZbRL7691Cwds83ucsVr2tREuNLx0rGI8SEMS5&#10;0yUXCk6f7y9vIHxA1lg5JgU38rBaDp4WmGnX8YHaYyhEDGGfoQITQp1J6XNDFv3I1cSR+3KNxRBh&#10;U0jdYBfDbSUnSTKVFkuODQZr2hrKv48/VoE9pPvrBc/T35vpXnfUzcbtZqfU87Bfz0EE6sND/O/+&#10;0HF+msLfM/ECubwDAAD//wMAUEsBAi0AFAAGAAgAAAAhANvh9svuAAAAhQEAABMAAAAAAAAAAAAA&#10;AAAAAAAAAFtDb250ZW50X1R5cGVzXS54bWxQSwECLQAUAAYACAAAACEAWvQsW78AAAAVAQAACwAA&#10;AAAAAAAAAAAAAAAfAQAAX3JlbHMvLnJlbHNQSwECLQAUAAYACAAAACEAPwB0RMMAAADcAAAADwAA&#10;AAAAAAAAAAAAAAAHAgAAZHJzL2Rvd25yZXYueG1sUEsFBgAAAAADAAMAtwAAAPcCAAAAAA==&#10;" filled="f" stroked="f">
                      <v:textbox inset="1pt,0,1pt,0">
                        <w:txbxContent>
                          <w:p w14:paraId="1CC5B64B" w14:textId="77777777" w:rsidR="00C202EE" w:rsidRDefault="00C202EE" w:rsidP="00C202EE">
                            <w:pPr>
                              <w:spacing w:line="215" w:lineRule="auto"/>
                              <w:jc w:val="center"/>
                              <w:textDirection w:val="btLr"/>
                            </w:pPr>
                          </w:p>
                        </w:txbxContent>
                      </v:textbox>
                    </v:rect>
                    <v:roundrect id="Retângulo Arredondado 178" o:spid="_x0000_s1137" style="position:absolute;left:33172;top:65359;width:6882;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T6BxgAAANwAAAAPAAAAZHJzL2Rvd25yZXYueG1sRI9BawIx&#10;EIXvhf6HMIVeimYVqrIapUiFQg+l2iLehs24WbqZhE1c13/fORR6m+G9ee+b1WbwreqpS01gA5Nx&#10;AYq4Crbh2sDXYTdagEoZ2WIbmAzcKMFmfX+3wtKGK39Sv8+1khBOJRpwOcdS61Q58pjGIRKLdg6d&#10;xyxrV2vb4VXCfaunRTHTHhuWBoeRto6qn/3FG9B9m54/3o+7W4ju8jqbxu8nfTLm8WF4WYLKNOR/&#10;89/1mxX8udDKMzKBXv8CAAD//wMAUEsBAi0AFAAGAAgAAAAhANvh9svuAAAAhQEAABMAAAAAAAAA&#10;AAAAAAAAAAAAAFtDb250ZW50X1R5cGVzXS54bWxQSwECLQAUAAYACAAAACEAWvQsW78AAAAVAQAA&#10;CwAAAAAAAAAAAAAAAAAfAQAAX3JlbHMvLnJlbHNQSwECLQAUAAYACAAAACEANjU+gcYAAADcAAAA&#10;DwAAAAAAAAAAAAAAAAAHAgAAZHJzL2Rvd25yZXYueG1sUEsFBgAAAAADAAMAtwAAAPoCA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67EF13D1" w14:textId="77777777" w:rsidR="00C202EE" w:rsidRDefault="00C202EE" w:rsidP="00C202EE">
                            <w:pPr>
                              <w:textDirection w:val="btLr"/>
                            </w:pPr>
                          </w:p>
                        </w:txbxContent>
                      </v:textbox>
                    </v:roundrect>
                    <v:rect id="Retângulo 179" o:spid="_x0000_s1138" style="position:absolute;left:33273;top:65459;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iHbwgAAANwAAAAPAAAAZHJzL2Rvd25yZXYueG1sRE/fa8Iw&#10;EH4f+D+EE/Y2U/cwZ2cqKhsMhMGc2/PRXNNicylJrNW/fhEE3+7j+3mL5WBb0ZMPjWMF00kGgrh0&#10;umGjYP/z8fQKIkRkja1jUnCmAMti9LDAXLsTf1O/i0akEA45Kqhj7HIpQ1mTxTBxHXHiKuctxgS9&#10;kdrjKYXbVj5n2Yu02HBqqLGjTU3lYXe0Ci7vW7xQ5f++tq7d//ZHM19vjFKP42H1BiLSEO/im/tT&#10;p/mzOVyfSRfI4h8AAP//AwBQSwECLQAUAAYACAAAACEA2+H2y+4AAACFAQAAEwAAAAAAAAAAAAAA&#10;AAAAAAAAW0NvbnRlbnRfVHlwZXNdLnhtbFBLAQItABQABgAIAAAAIQBa9CxbvwAAABUBAAALAAAA&#10;AAAAAAAAAAAAAB8BAABfcmVscy8ucmVsc1BLAQItABQABgAIAAAAIQCxmiHbwgAAANwAAAAPAAAA&#10;AAAAAAAAAAAAAAcCAABkcnMvZG93bnJldi54bWxQSwUGAAAAAAMAAwC3AAAA9gIAAAAA&#10;" filled="f" stroked="f">
                      <v:textbox inset=".14097mm,.14097mm,.14097mm,.14097mm">
                        <w:txbxContent>
                          <w:p w14:paraId="59D81815" w14:textId="77777777" w:rsidR="00C202EE" w:rsidRDefault="00C202EE" w:rsidP="00C202EE">
                            <w:pPr>
                              <w:spacing w:line="215" w:lineRule="auto"/>
                              <w:jc w:val="center"/>
                              <w:textDirection w:val="btLr"/>
                            </w:pPr>
                            <w:r>
                              <w:rPr>
                                <w:rFonts w:ascii="Tahoma" w:eastAsia="Tahoma" w:hAnsi="Tahoma" w:cs="Tahoma"/>
                                <w:color w:val="000000"/>
                                <w:sz w:val="16"/>
                              </w:rPr>
                              <w:t>Fund.1</w:t>
                            </w:r>
                            <w:r>
                              <w:rPr>
                                <w:rFonts w:ascii="Tahoma" w:eastAsia="Tahoma" w:hAnsi="Tahoma" w:cs="Tahoma"/>
                                <w:color w:val="000000"/>
                                <w:sz w:val="16"/>
                              </w:rPr>
                              <w:br/>
                              <w:t>4º e 5ºano</w:t>
                            </w:r>
                          </w:p>
                        </w:txbxContent>
                      </v:textbox>
                    </v:rect>
                    <v:shape id="Forma Livre 180" o:spid="_x0000_s1139" style="position:absolute;left:39735;top:66054;width:3390;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lKwgAAANwAAAAPAAAAZHJzL2Rvd25yZXYueG1sRI9Bi8JA&#10;DIXvwv6HIQvedFoPKl3HIrsIelureA6dbFvsZEpnrPXfbw6Ct4T38t6XTT66Vg3Uh8azgXSegCIu&#10;vW24MnA572drUCEiW2w9k4EnBci3H5MNZtY/+ERDESslIRwyNFDH2GVah7Imh2HuO2LR/nzvMMra&#10;V9r2+JBw1+pFkiy1w4alocaOvmsqb8XdGeh+h+J40PpyfhZXtxp/9lW7SI2Zfo67L1CRxvg2v64P&#10;VvDXgi/PyAR6+w8AAP//AwBQSwECLQAUAAYACAAAACEA2+H2y+4AAACFAQAAEwAAAAAAAAAAAAAA&#10;AAAAAAAAW0NvbnRlbnRfVHlwZXNdLnhtbFBLAQItABQABgAIAAAAIQBa9CxbvwAAABUBAAALAAAA&#10;AAAAAAAAAAAAAB8BAABfcmVscy8ucmVsc1BLAQItABQABgAIAAAAIQDWgQlKwgAAANwAAAAPAAAA&#10;AAAAAAAAAAAAAAcCAABkcnMvZG93bnJldi54bWxQSwUGAAAAAAMAAwC3AAAA9gI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220D1B1" w14:textId="77777777" w:rsidR="00C202EE" w:rsidRDefault="00C202EE" w:rsidP="00C202EE">
                            <w:pPr>
                              <w:textDirection w:val="btLr"/>
                            </w:pPr>
                          </w:p>
                        </w:txbxContent>
                      </v:textbox>
                    </v:shape>
                    <v:rect id="Retângulo 181" o:spid="_x0000_s1140" style="position:absolute;left:41345;top:66005;width:170;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4nywwAAANwAAAAPAAAAZHJzL2Rvd25yZXYueG1sRE9Na8JA&#10;EL0X/A/LCN7qRiGNRtcQIkIPpVDNxduQHZNgdjZk15j++26h0Ns83ufss8l0YqTBtZYVrJYRCOLK&#10;6pZrBeXl9LoB4Tyyxs4yKfgmB9lh9rLHVNsnf9F49rUIIexSVNB436dSuqohg25pe+LA3exg0Ac4&#10;1FIP+AzhppPrKHqTBlsODQ32VDRU3c8Po4C2+fHSl8mtvI6P4lP6+CPJY6UW8ynfgfA0+X/xn/td&#10;h/mbFfw+Ey6Qhx8AAAD//wMAUEsBAi0AFAAGAAgAAAAhANvh9svuAAAAhQEAABMAAAAAAAAAAAAA&#10;AAAAAAAAAFtDb250ZW50X1R5cGVzXS54bWxQSwECLQAUAAYACAAAACEAWvQsW78AAAAVAQAACwAA&#10;AAAAAAAAAAAAAAAfAQAAX3JlbHMvLnJlbHNQSwECLQAUAAYACAAAACEATneJ8sMAAADcAAAADwAA&#10;AAAAAAAAAAAAAAAHAgAAZHJzL2Rvd25yZXYueG1sUEsFBgAAAAADAAMAtwAAAPcCAAAAAA==&#10;" filled="f" stroked="f">
                      <v:textbox inset="1pt,0,1pt,0">
                        <w:txbxContent>
                          <w:p w14:paraId="50195B00" w14:textId="77777777" w:rsidR="00C202EE" w:rsidRDefault="00C202EE" w:rsidP="00C202EE">
                            <w:pPr>
                              <w:spacing w:line="215" w:lineRule="auto"/>
                              <w:jc w:val="center"/>
                              <w:textDirection w:val="btLr"/>
                            </w:pPr>
                          </w:p>
                        </w:txbxContent>
                      </v:textbox>
                    </v:rect>
                    <v:roundrect id="Retângulo Arredondado 182" o:spid="_x0000_s1141" style="position:absolute;left:42806;top:63380;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eEwwAAANwAAAAPAAAAZHJzL2Rvd25yZXYueG1sRE9NawIx&#10;EL0L/ocwQm+adWlVVqOI0lKol2578Dhuxs22m8mSpLr9940g9DaP9zmrTW9bcSEfGscKppMMBHHl&#10;dMO1gs+P5/ECRIjIGlvHpOCXAmzWw8EKC+2u/E6XMtYihXAoUIGJsSukDJUhi2HiOuLEnZ23GBP0&#10;tdQerynctjLPspm02HBqMNjRzlD1Xf5YBbTPzfltOn+cHw/4VfvdqX95Oin1MOq3SxCR+vgvvrtf&#10;dZq/yOH2TLpArv8AAAD//wMAUEsBAi0AFAAGAAgAAAAhANvh9svuAAAAhQEAABMAAAAAAAAAAAAA&#10;AAAAAAAAAFtDb250ZW50X1R5cGVzXS54bWxQSwECLQAUAAYACAAAACEAWvQsW78AAAAVAQAACwAA&#10;AAAAAAAAAAAAAAAfAQAAX3JlbHMvLnJlbHNQSwECLQAUAAYACAAAACEA3bQnhM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77C4F7D2" w14:textId="77777777" w:rsidR="00C202EE" w:rsidRDefault="00C202EE" w:rsidP="00C202EE">
                            <w:pPr>
                              <w:textDirection w:val="btLr"/>
                            </w:pPr>
                          </w:p>
                        </w:txbxContent>
                      </v:textbox>
                    </v:roundrect>
                    <v:rect id="Retângulo 183" o:spid="_x0000_s1142" style="position:absolute;left:42907;top:63481;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2YWwQAAANwAAAAPAAAAZHJzL2Rvd25yZXYueG1sRE9NawIx&#10;EL0X/A9hBG81W4Wiq1GqtCAIQtX2PGzG7OJmsiRxXf31jVDwNo/3OfNlZ2vRkg+VYwVvwwwEceF0&#10;xUbB8fD1OgERIrLG2jEpuFGA5aL3Msdcuyt/U7uPRqQQDjkqKGNscilDUZLFMHQNceJOzluMCXoj&#10;tcdrCre1HGXZu7RYcWoosaF1ScV5f7EK7p9bvNPJ/+62rj7+tBczXa2NUoN+9zEDEamLT/G/e6PT&#10;/MkYHs+kC+TiDwAA//8DAFBLAQItABQABgAIAAAAIQDb4fbL7gAAAIUBAAATAAAAAAAAAAAAAAAA&#10;AAAAAABbQ29udGVudF9UeXBlc10ueG1sUEsBAi0AFAAGAAgAAAAhAFr0LFu/AAAAFQEAAAsAAAAA&#10;AAAAAAAAAAAAHwEAAF9yZWxzLy5yZWxzUEsBAi0AFAAGAAgAAAAhAOWnZhbBAAAA3AAAAA8AAAAA&#10;AAAAAAAAAAAABwIAAGRycy9kb3ducmV2LnhtbFBLBQYAAAAAAwADALcAAAD1AgAAAAA=&#10;" filled="f" stroked="f">
                      <v:textbox inset=".14097mm,.14097mm,.14097mm,.14097mm">
                        <w:txbxContent>
                          <w:p w14:paraId="5A6437E9" w14:textId="77777777" w:rsidR="00C202EE" w:rsidRDefault="00C202EE" w:rsidP="00C202EE">
                            <w:pPr>
                              <w:spacing w:line="215" w:lineRule="auto"/>
                              <w:jc w:val="center"/>
                              <w:textDirection w:val="btLr"/>
                            </w:pPr>
                            <w:r>
                              <w:rPr>
                                <w:rFonts w:ascii="Tahoma" w:eastAsia="Tahoma" w:hAnsi="Tahoma" w:cs="Tahoma"/>
                                <w:color w:val="000000"/>
                                <w:sz w:val="16"/>
                              </w:rPr>
                              <w:t>4º ano</w:t>
                            </w:r>
                          </w:p>
                        </w:txbxContent>
                      </v:textbox>
                    </v:rect>
                    <v:shape id="Forma Livre 184" o:spid="_x0000_s1143" style="position:absolute;left:39735;top:68032;width:3390;height:72;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duwgAAANwAAAAPAAAAZHJzL2Rvd25yZXYueG1sRE9Ni8Iw&#10;EL0L+x/CLHgRTRUVqUZZFhQ9eNB1BW9DM9uUbSalibb+eyMI3ubxPmexam0pblT7wrGC4SABQZw5&#10;XXCu4PSz7s9A+ICssXRMCu7kYbX86Cww1a7hA92OIRcxhH2KCkwIVSqlzwxZ9ANXEUfuz9UWQ4R1&#10;LnWNTQy3pRwlyVRaLDg2GKzo21D2f7xaBdux2+8uzbQyLCen3tVv7O73rFT3s/2agwjUhrf45d7q&#10;OH82hucz8QK5fAAAAP//AwBQSwECLQAUAAYACAAAACEA2+H2y+4AAACFAQAAEwAAAAAAAAAAAAAA&#10;AAAAAAAAW0NvbnRlbnRfVHlwZXNdLnhtbFBLAQItABQABgAIAAAAIQBa9CxbvwAAABUBAAALAAAA&#10;AAAAAAAAAAAAAB8BAABfcmVscy8ucmVsc1BLAQItABQABgAIAAAAIQC+G8duwgAAANwAAAAPAAAA&#10;AAAAAAAAAAAAAAcCAABkcnMvZG93bnJldi54bWxQSwUGAAAAAAMAAwC3AAAA9gI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1C1D2F7" w14:textId="77777777" w:rsidR="00C202EE" w:rsidRDefault="00C202EE" w:rsidP="00C202EE">
                            <w:pPr>
                              <w:textDirection w:val="btLr"/>
                            </w:pPr>
                          </w:p>
                        </w:txbxContent>
                      </v:textbox>
                    </v:shape>
                    <v:rect id="Retângulo 185" o:spid="_x0000_s1144" style="position:absolute;left:41345;top:67983;width:170;height:170;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larwgAAANwAAAAPAAAAZHJzL2Rvd25yZXYueG1sRE9NawIx&#10;EL0L/Q9hCr252QoVWY0iFmkvYqul4G3cjJvVZLJs4rr9902h4G0e73Nmi95Z0VEbas8KnrMcBHHp&#10;dc2Vgq/9ejgBESKyRuuZFPxQgMX8YTDDQvsbf1K3i5VIIRwKVGBibAopQ2nIYch8Q5y4k28dxgTb&#10;SuoWbyncWTnK87F0WHNqMNjQylB52V2dAn1+1Rs6dPZot28X0+iPkr+XSj099sspiEh9vIv/3e86&#10;zZ+8wN8z6QI5/wUAAP//AwBQSwECLQAUAAYACAAAACEA2+H2y+4AAACFAQAAEwAAAAAAAAAAAAAA&#10;AAAAAAAAW0NvbnRlbnRfVHlwZXNdLnhtbFBLAQItABQABgAIAAAAIQBa9CxbvwAAABUBAAALAAAA&#10;AAAAAAAAAAAAAB8BAABfcmVscy8ucmVsc1BLAQItABQABgAIAAAAIQBkKlarwgAAANwAAAAPAAAA&#10;AAAAAAAAAAAAAAcCAABkcnMvZG93bnJldi54bWxQSwUGAAAAAAMAAwC3AAAA9gIAAAAA&#10;" filled="f" stroked="f">
                      <v:textbox inset="1pt,0,1pt,0">
                        <w:txbxContent>
                          <w:p w14:paraId="13C72819" w14:textId="77777777" w:rsidR="00C202EE" w:rsidRDefault="00C202EE" w:rsidP="00C202EE">
                            <w:pPr>
                              <w:spacing w:line="215" w:lineRule="auto"/>
                              <w:jc w:val="center"/>
                              <w:textDirection w:val="btLr"/>
                            </w:pPr>
                          </w:p>
                        </w:txbxContent>
                      </v:textbox>
                    </v:rect>
                    <v:roundrect id="Retângulo Arredondado 186" o:spid="_x0000_s1145" style="position:absolute;left:42806;top:67337;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yGHwgAAANwAAAAPAAAAZHJzL2Rvd25yZXYueG1sRE9LawIx&#10;EL4X/A9hhN5qVmlVVqOIpaVgLz4OHsfNuFndTJYk1fXfG6HgbT6+50znra3FhXyoHCvo9zIQxIXT&#10;FZcKdtuvtzGIEJE11o5JwY0CzGedlynm2l15TZdNLEUK4ZCjAhNjk0sZCkMWQ881xIk7Om8xJuhL&#10;qT1eU7it5SDLhtJixanBYENLQ8V582cV0OfAHFf90fto/4un0i8P7ffHQanXbruYgIjUxqf43/2j&#10;0/zxEB7PpAvk7A4AAP//AwBQSwECLQAUAAYACAAAACEA2+H2y+4AAACFAQAAEwAAAAAAAAAAAAAA&#10;AAAAAAAAW0NvbnRlbnRfVHlwZXNdLnhtbFBLAQItABQABgAIAAAAIQBa9CxbvwAAABUBAAALAAAA&#10;AAAAAAAAAAAAAB8BAABfcmVscy8ucmVsc1BLAQItABQABgAIAAAAIQCijyGHwgAAANwAAAAPAAAA&#10;AAAAAAAAAAAAAAcCAABkcnMvZG93bnJldi54bWxQSwUGAAAAAAMAAwC3AAAA9g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5A59FCCE" w14:textId="77777777" w:rsidR="00C202EE" w:rsidRDefault="00C202EE" w:rsidP="00C202EE">
                            <w:pPr>
                              <w:textDirection w:val="btLr"/>
                            </w:pPr>
                          </w:p>
                        </w:txbxContent>
                      </v:textbox>
                    </v:roundrect>
                    <v:rect id="Retângulo 187" o:spid="_x0000_s1146" style="position:absolute;left:42907;top:67438;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GAVwgAAANwAAAAPAAAAZHJzL2Rvd25yZXYueG1sRE9NawIx&#10;EL0X/A9hBG81Ww9WV6NUaUEQhKrtediM2cXNZEniuvrrG6HgbR7vc+bLztaiJR8qxwrehhkI4sLp&#10;io2C4+HrdQIiRGSNtWNScKMAy0XvZY65dlf+pnYfjUghHHJUUMbY5FKGoiSLYega4sSdnLcYE/RG&#10;ao/XFG5rOcqysbRYcWoosaF1ScV5f7EK7p9bvNPJ/+62rj7+tBczXa2NUoN+9zEDEamLT/G/e6PT&#10;/Mk7PJ5JF8jFHwAAAP//AwBQSwECLQAUAAYACAAAACEA2+H2y+4AAACFAQAAEwAAAAAAAAAAAAAA&#10;AAAAAAAAW0NvbnRlbnRfVHlwZXNdLnhtbFBLAQItABQABgAIAAAAIQBa9CxbvwAAABUBAAALAAAA&#10;AAAAAAAAAAAAAB8BAABfcmVscy8ucmVsc1BLAQItABQABgAIAAAAIQCanGAVwgAAANwAAAAPAAAA&#10;AAAAAAAAAAAAAAcCAABkcnMvZG93bnJldi54bWxQSwUGAAAAAAMAAwC3AAAA9gIAAAAA&#10;" filled="f" stroked="f">
                      <v:textbox inset=".14097mm,.14097mm,.14097mm,.14097mm">
                        <w:txbxContent>
                          <w:p w14:paraId="49444DBE" w14:textId="77777777" w:rsidR="00C202EE" w:rsidRDefault="00C202EE" w:rsidP="00C202EE">
                            <w:pPr>
                              <w:spacing w:line="215" w:lineRule="auto"/>
                              <w:jc w:val="center"/>
                              <w:textDirection w:val="btLr"/>
                            </w:pPr>
                            <w:r>
                              <w:rPr>
                                <w:rFonts w:ascii="Tahoma" w:eastAsia="Tahoma" w:hAnsi="Tahoma" w:cs="Tahoma"/>
                                <w:color w:val="000000"/>
                                <w:sz w:val="16"/>
                              </w:rPr>
                              <w:t>5º ano</w:t>
                            </w:r>
                          </w:p>
                        </w:txbxContent>
                      </v:textbox>
                    </v:rect>
                    <v:shape id="Forma Livre 188" o:spid="_x0000_s1147" style="position:absolute;left:28524;top:75946;width:6543;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yOwgAAANwAAAAPAAAAZHJzL2Rvd25yZXYueG1sNE9Na8JA&#10;EL0X+h+WKfRWNwqKpK4igqinYqzQ45CdZqPZ2ZBdNf5756C3mfc1b2aL3jfqSl2sAxsYDjJQxGWw&#10;NVcGfg/rrymomJAtNoHJwJ0iLObvbzPMbbjxnq5FqpSEcMzRgEupzbWOpSOPcRBaYuH+Q+cxydpV&#10;2nZ4k3Df6FGWTbTHmuWCw5ZWjspzcfEGTn+nc1btlsP7xqeV2x6L4/inMObzo19+g0rUC/oSP91b&#10;K/Wn0laekQn0/AEAAP//AwBQSwECLQAUAAYACAAAACEA2+H2y+4AAACFAQAAEwAAAAAAAAAAAAAA&#10;AAAAAAAAW0NvbnRlbnRfVHlwZXNdLnhtbFBLAQItABQABgAIAAAAIQBa9CxbvwAAABUBAAALAAAA&#10;AAAAAAAAAAAAAB8BAABfcmVscy8ucmVsc1BLAQItABQABgAIAAAAIQBeMayOwgAAANwAAAAPAAAA&#10;AAAAAAAAAAAAAAcCAABkcnMvZG93bnJldi54bWxQSwUGAAAAAAMAAwC3AAAA9gIAAAAA&#10;" adj="-11796480,,5400" path="m,59992r120000,e" filled="f" strokecolor="#9bbb59 [3206]"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C6742DF" w14:textId="77777777" w:rsidR="00C202EE" w:rsidRDefault="00C202EE" w:rsidP="00C202EE">
                            <w:pPr>
                              <w:textDirection w:val="btLr"/>
                            </w:pPr>
                          </w:p>
                        </w:txbxContent>
                      </v:textbox>
                    </v:shape>
                    <v:rect id="Retângulo 189" o:spid="_x0000_s1148" style="position:absolute;left:31632;top:75818;width:327;height:328;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BfxAAAANwAAAAPAAAAZHJzL2Rvd25yZXYueG1sRI9BawIx&#10;EIXvBf9DmIK3mq0Ha1ezImJF6KFoS8/jZtwsu5ksSarx35tCobcZ3nvfvFmuku3FhXxoHSt4nhQg&#10;iGunW24UfH2+Pc1BhIissXdMCm4UYFWNHpZYanflA12OsREZwqFEBSbGoZQy1IYshokbiLN2dt5i&#10;zKtvpPZ4zXDby2lRzKTFlvMFgwNtDNXd8cdmymkdvw/pw5rN+3aXXroTbq1XavyY1gsQkVL8N/+l&#10;9zrXn7/C7zN5AlndAQAA//8DAFBLAQItABQABgAIAAAAIQDb4fbL7gAAAIUBAAATAAAAAAAAAAAA&#10;AAAAAAAAAABbQ29udGVudF9UeXBlc10ueG1sUEsBAi0AFAAGAAgAAAAhAFr0LFu/AAAAFQEAAAsA&#10;AAAAAAAAAAAAAAAAHwEAAF9yZWxzLy5yZWxzUEsBAi0AFAAGAAgAAAAhAFOZUF/EAAAA3AAAAA8A&#10;AAAAAAAAAAAAAAAABwIAAGRycy9kb3ducmV2LnhtbFBLBQYAAAAAAwADALcAAAD4AgAAAAA=&#10;" filled="f" stroked="f">
                      <v:textbox inset="1pt,0,1pt,0">
                        <w:txbxContent>
                          <w:p w14:paraId="007D3E7B" w14:textId="77777777" w:rsidR="00C202EE" w:rsidRDefault="00C202EE" w:rsidP="00C202EE">
                            <w:pPr>
                              <w:spacing w:line="215" w:lineRule="auto"/>
                              <w:jc w:val="center"/>
                              <w:textDirection w:val="btLr"/>
                            </w:pPr>
                          </w:p>
                        </w:txbxContent>
                      </v:textbox>
                    </v:rect>
                    <v:roundrect id="Retângulo Arredondado 190" o:spid="_x0000_s1149" style="position:absolute;left:33172;top:77229;width:6882;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9R9xgAAANwAAAAPAAAAZHJzL2Rvd25yZXYueG1sRI9BawIx&#10;EIXvhf6HMIVeimYVKroapUiFQg+l2iLehs24WbqZhE1c13/fORR6m+G9ee+b1WbwreqpS01gA5Nx&#10;AYq4Crbh2sDXYTeag0oZ2WIbmAzcKMFmfX+3wtKGK39Sv8+1khBOJRpwOcdS61Q58pjGIRKLdg6d&#10;xyxrV2vb4VXCfaunRTHTHhuWBoeRto6qn/3FG9B9m54/3o+7W4ju8jqbxu8nfTLm8WF4WYLKNOR/&#10;89/1mxX8heDLMzKBXv8CAAD//wMAUEsBAi0AFAAGAAgAAAAhANvh9svuAAAAhQEAABMAAAAAAAAA&#10;AAAAAAAAAAAAAFtDb250ZW50X1R5cGVzXS54bWxQSwECLQAUAAYACAAAACEAWvQsW78AAAAVAQAA&#10;CwAAAAAAAAAAAAAAAAAfAQAAX3JlbHMvLnJlbHNQSwECLQAUAAYACAAAACEAeE/UfcYAAADcAAAA&#10;DwAAAAAAAAAAAAAAAAAHAgAAZHJzL2Rvd25yZXYueG1sUEsFBgAAAAADAAMAtwAAAPoCAAAAAA==&#10;" fillcolor="#9bbb59 [3206]" strokecolor="white [3201]" strokeweight="3pt">
                      <v:stroke startarrowwidth="narrow" startarrowlength="short" endarrowwidth="narrow" endarrowlength="short"/>
                      <v:shadow on="t" color="black" opacity="24414f" origin=",.5" offset="0,.55556mm"/>
                      <v:textbox inset="2.53958mm,2.53958mm,2.53958mm,2.53958mm">
                        <w:txbxContent>
                          <w:p w14:paraId="5FD2A383" w14:textId="77777777" w:rsidR="00C202EE" w:rsidRDefault="00C202EE" w:rsidP="00C202EE">
                            <w:pPr>
                              <w:textDirection w:val="btLr"/>
                            </w:pPr>
                          </w:p>
                        </w:txbxContent>
                      </v:textbox>
                    </v:roundrect>
                    <v:rect id="Retângulo 191" o:spid="_x0000_s1150" style="position:absolute;left:33273;top:77330;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snwQAAANwAAAAPAAAAZHJzL2Rvd25yZXYueG1sRE9LawIx&#10;EL4X/A9hhN5qVg+lrkZRsVAQCj7Pw2bMLm4mSxLX1V9vhEJv8/E9ZzrvbC1a8qFyrGA4yEAQF05X&#10;bBQc9t8fXyBCRNZYOyYFdwown/Xepphrd+MttbtoRArhkKOCMsYmlzIUJVkMA9cQJ+7svMWYoDdS&#10;e7ylcFvLUZZ9SosVp4YSG1qVVFx2V6vgsd7gg87+9Ltx9eHYXs14uTJKvfe7xQREpC7+i//cPzrN&#10;Hw/h9Uy6QM6eAAAA//8DAFBLAQItABQABgAIAAAAIQDb4fbL7gAAAIUBAAATAAAAAAAAAAAAAAAA&#10;AAAAAABbQ29udGVudF9UeXBlc10ueG1sUEsBAi0AFAAGAAgAAAAhAFr0LFu/AAAAFQEAAAsAAAAA&#10;AAAAAAAAAAAAHwEAAF9yZWxzLy5yZWxzUEsBAi0AFAAGAAgAAAAhAP/gyyfBAAAA3AAAAA8AAAAA&#10;AAAAAAAAAAAABwIAAGRycy9kb3ducmV2LnhtbFBLBQYAAAAAAwADALcAAAD1AgAAAAA=&#10;" filled="f" stroked="f">
                      <v:textbox inset=".14097mm,.14097mm,.14097mm,.14097mm">
                        <w:txbxContent>
                          <w:p w14:paraId="2ED7C696" w14:textId="77777777" w:rsidR="00C202EE" w:rsidRDefault="00C202EE" w:rsidP="00C202EE">
                            <w:pPr>
                              <w:spacing w:line="215" w:lineRule="auto"/>
                              <w:jc w:val="center"/>
                              <w:textDirection w:val="btLr"/>
                            </w:pPr>
                            <w:r>
                              <w:rPr>
                                <w:rFonts w:ascii="Tahoma" w:eastAsia="Tahoma" w:hAnsi="Tahoma" w:cs="Tahoma"/>
                                <w:color w:val="000000"/>
                                <w:sz w:val="16"/>
                              </w:rPr>
                              <w:t>Fund.2</w:t>
                            </w:r>
                            <w:r>
                              <w:rPr>
                                <w:rFonts w:ascii="Tahoma" w:eastAsia="Tahoma" w:hAnsi="Tahoma" w:cs="Tahoma"/>
                                <w:color w:val="000000"/>
                                <w:sz w:val="16"/>
                              </w:rPr>
                              <w:br/>
                              <w:t xml:space="preserve"> 6º ao 9ºano</w:t>
                            </w:r>
                          </w:p>
                        </w:txbxContent>
                      </v:textbox>
                    </v:rect>
                    <v:shape id="Forma Livre 192" o:spid="_x0000_s1151" style="position:absolute;left:38158;top:75946;width:6543;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XwwAAANwAAAAPAAAAZHJzL2Rvd25yZXYueG1sRE/fa8Iw&#10;EH4X9j+EG/imqQriOqOUwWCoE7Rjz0dzbbo1l66J2u2vXwTBt/v4ft5y3dtGnKnztWMFk3ECgrhw&#10;uuZKwUf+OlqA8AFZY+OYFPySh/XqYbDEVLsLH+h8DJWIIexTVGBCaFMpfWHIoh+7ljhypesshgi7&#10;SuoOLzHcNnKaJHNpsebYYLClF0PF9/FkFexlOSlz8/mVvbPcZX/uZ76dbZQaPvbZM4hAfbiLb+43&#10;Hec/TeH6TLxArv4BAAD//wMAUEsBAi0AFAAGAAgAAAAhANvh9svuAAAAhQEAABMAAAAAAAAAAAAA&#10;AAAAAAAAAFtDb250ZW50X1R5cGVzXS54bWxQSwECLQAUAAYACAAAACEAWvQsW78AAAAVAQAACwAA&#10;AAAAAAAAAAAAAAAfAQAAX3JlbHMvLnJlbHNQSwECLQAUAAYACAAAACEAxxpv18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26EA404F" w14:textId="77777777" w:rsidR="00C202EE" w:rsidRDefault="00C202EE" w:rsidP="00C202EE">
                            <w:pPr>
                              <w:textDirection w:val="btLr"/>
                            </w:pPr>
                          </w:p>
                        </w:txbxContent>
                      </v:textbox>
                    </v:shape>
                    <v:rect id="Retângulo 193" o:spid="_x0000_s1152" style="position:absolute;left:41266;top:75818;width:327;height:327;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S9xAAAANwAAAAPAAAAZHJzL2Rvd25yZXYueG1sRE/JasMw&#10;EL0X+g9iCr3VctqSxYkS2kKhl0A2QnIbrIllYo2MpdpOvz4qBHKbx1tntuhtJVpqfOlYwSBJQRDn&#10;TpdcKNhtv1/GIHxA1lg5JgUX8rCYPz7MMNOu4zW1m1CIGMI+QwUmhDqT0ueGLPrE1cSRO7nGYoiw&#10;KaRusIvhtpKvaTqUFkuODQZr+jKUnze/VoFdj1bHA+6HfxfTvS+pmwzaz6VSz0/9xxREoD7cxTf3&#10;j47zJ2/w/0y8QM6vAAAA//8DAFBLAQItABQABgAIAAAAIQDb4fbL7gAAAIUBAAATAAAAAAAAAAAA&#10;AAAAAAAAAABbQ29udGVudF9UeXBlc10ueG1sUEsBAi0AFAAGAAgAAAAhAFr0LFu/AAAAFQEAAAsA&#10;AAAAAAAAAAAAAAAAHwEAAF9yZWxzLy5yZWxzUEsBAi0AFAAGAAgAAAAhAPA3lL3EAAAA3AAAAA8A&#10;AAAAAAAAAAAAAAAABwIAAGRycy9kb3ducmV2LnhtbFBLBQYAAAAAAwADALcAAAD4AgAAAAA=&#10;" filled="f" stroked="f">
                      <v:textbox inset="1pt,0,1pt,0">
                        <w:txbxContent>
                          <w:p w14:paraId="03B1EC0C" w14:textId="77777777" w:rsidR="00C202EE" w:rsidRDefault="00C202EE" w:rsidP="00C202EE">
                            <w:pPr>
                              <w:spacing w:line="215" w:lineRule="auto"/>
                              <w:jc w:val="center"/>
                              <w:textDirection w:val="btLr"/>
                            </w:pPr>
                          </w:p>
                        </w:txbxContent>
                      </v:textbox>
                    </v:rect>
                    <v:roundrect id="Retângulo Arredondado 194" o:spid="_x0000_s1153" style="position:absolute;left:42806;top:71294;width:6881;height:34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Iy2wwAAANwAAAAPAAAAZHJzL2Rvd25yZXYueG1sRE9NawIx&#10;EL0X+h/CFLzVrKK13RpFFEWoF60Hj+Nm3Gy7mSxJ1PXfm0LB2zze54ynra3FhXyoHCvodTMQxIXT&#10;FZcK9t/L13cQISJrrB2TghsFmE6en8aYa3flLV12sRQphEOOCkyMTS5lKAxZDF3XECfu5LzFmKAv&#10;pfZ4TeG2lv0se5MWK04NBhuaGyp+d2ergBZ9c/rqjQajwwZ/Sj8/tqvhUanOSzv7BBGpjQ/xv3ut&#10;0/yPAfw9ky6QkzsAAAD//wMAUEsBAi0AFAAGAAgAAAAhANvh9svuAAAAhQEAABMAAAAAAAAAAAAA&#10;AAAAAAAAAFtDb250ZW50X1R5cGVzXS54bWxQSwECLQAUAAYACAAAACEAWvQsW78AAAAVAQAACwAA&#10;AAAAAAAAAAAAAAAfAQAAX3JlbHMvLnJlbHNQSwECLQAUAAYACAAAACEAuMiMtsMAAADcAAAADwAA&#10;AAAAAAAAAAAAAAAHAgAAZHJzL2Rvd25yZXYueG1sUEsFBgAAAAADAAMAtwAAAPc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5BB93790" w14:textId="77777777" w:rsidR="00C202EE" w:rsidRDefault="00C202EE" w:rsidP="00C202EE">
                            <w:pPr>
                              <w:textDirection w:val="btLr"/>
                            </w:pPr>
                          </w:p>
                        </w:txbxContent>
                      </v:textbox>
                    </v:roundrect>
                    <v:rect id="Retângulo 195" o:spid="_x0000_s1154" style="position:absolute;left:42907;top:71394;width:668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80kwgAAANwAAAAPAAAAZHJzL2Rvd25yZXYueG1sRE/fa8Iw&#10;EH4f+D+EE/Y2UweT2ZmKygYDYTDn9nw017TYXEoSa/WvXwTBt/v4ft5iOdhW9ORD41jBdJKBIC6d&#10;btgo2P98PL2CCBFZY+uYFJwpwLIYPSww1+7E39TvohEphEOOCuoYu1zKUNZkMUxcR5y4ynmLMUFv&#10;pPZ4SuG2lc9ZNpMWG04NNXa0qak87I5WweV9ixeq/N/X1rX73/5o5uuNUepxPKzeQEQa4l18c3/q&#10;NH/+Atdn0gWy+AcAAP//AwBQSwECLQAUAAYACAAAACEA2+H2y+4AAACFAQAAEwAAAAAAAAAAAAAA&#10;AAAAAAAAW0NvbnRlbnRfVHlwZXNdLnhtbFBLAQItABQABgAIAAAAIQBa9CxbvwAAABUBAAALAAAA&#10;AAAAAAAAAAAAAB8BAABfcmVscy8ucmVsc1BLAQItABQABgAIAAAAIQCA280kwgAAANwAAAAPAAAA&#10;AAAAAAAAAAAAAAcCAABkcnMvZG93bnJldi54bWxQSwUGAAAAAAMAAwC3AAAA9gIAAAAA&#10;" filled="f" stroked="f">
                      <v:textbox inset=".14097mm,.14097mm,.14097mm,.14097mm">
                        <w:txbxContent>
                          <w:p w14:paraId="6B9579C9" w14:textId="77777777" w:rsidR="00C202EE" w:rsidRDefault="00C202EE" w:rsidP="00C202EE">
                            <w:pPr>
                              <w:spacing w:line="215" w:lineRule="auto"/>
                              <w:jc w:val="center"/>
                              <w:textDirection w:val="btLr"/>
                            </w:pPr>
                            <w:r>
                              <w:rPr>
                                <w:rFonts w:ascii="Tahoma" w:eastAsia="Tahoma" w:hAnsi="Tahoma" w:cs="Tahoma"/>
                                <w:color w:val="000000"/>
                                <w:sz w:val="16"/>
                              </w:rPr>
                              <w:t>6º ano</w:t>
                            </w:r>
                          </w:p>
                        </w:txbxContent>
                      </v:textbox>
                    </v:rect>
                    <v:shape id="Forma Livre 196" o:spid="_x0000_s1155" style="position:absolute;left:39735;top:77924;width:3390;height:72;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4vQAAANwAAAAPAAAAZHJzL2Rvd25yZXYueG1sRE9LCsIw&#10;EN0L3iGM4E5TXfipRhFF0J1WcT00Y1tsJqWJtd7eCIK7ebzvLNetKUVDtSssKxgNIxDEqdUFZwqu&#10;l/1gBsJ5ZI2lZVLwJgfrVbezxFjbF5+pSXwmQgi7GBXk3lexlC7NyaAb2oo4cHdbG/QB1pnUNb5C&#10;uCnlOIom0mDBoSHHirY5pY/kaRRUpyY5HqS8Xt7JzUzb3T4rxyOl+r12swDhqfV/8c990GH+fALf&#10;Z8IFcvUBAAD//wMAUEsBAi0AFAAGAAgAAAAhANvh9svuAAAAhQEAABMAAAAAAAAAAAAAAAAAAAAA&#10;AFtDb250ZW50X1R5cGVzXS54bWxQSwECLQAUAAYACAAAACEAWvQsW78AAAAVAQAACwAAAAAAAAAA&#10;AAAAAAAfAQAAX3JlbHMvLnJlbHNQSwECLQAUAAYACAAAACEAs/2ieL0AAADcAAAADwAAAAAAAAAA&#10;AAAAAAAHAgAAZHJzL2Rvd25yZXYueG1sUEsFBgAAAAADAAMAtwAAAPE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606DF221" w14:textId="77777777" w:rsidR="00C202EE" w:rsidRDefault="00C202EE" w:rsidP="00C202EE">
                            <w:pPr>
                              <w:textDirection w:val="btLr"/>
                            </w:pPr>
                          </w:p>
                        </w:txbxContent>
                      </v:textbox>
                    </v:shape>
                    <v:rect id="Retângulo 197" o:spid="_x0000_s1156" style="position:absolute;left:41345;top:77875;width:170;height:170;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LAwwAAANwAAAAPAAAAZHJzL2Rvd25yZXYueG1sRE9La8JA&#10;EL4X/A/LCN7qpgUbE10lWAQPpVCTi7chOyah2dmQ3Tz8991Cobf5+J6zP86mFSP1rrGs4GUdgSAu&#10;rW64UlDk5+ctCOeRNbaWScGDHBwPi6c9ptpO/EXj1VcihLBLUUHtfZdK6cqaDLq17YgDd7e9QR9g&#10;X0nd4xTCTStfo+hNGmw4NNTY0amm8vs6GAWUZO95V8T34jYOp0/pNx9xtlFqtZyzHQhPs/8X/7kv&#10;OsxPYvh9JlwgDz8AAAD//wMAUEsBAi0AFAAGAAgAAAAhANvh9svuAAAAhQEAABMAAAAAAAAAAAAA&#10;AAAAAAAAAFtDb250ZW50X1R5cGVzXS54bWxQSwECLQAUAAYACAAAACEAWvQsW78AAAAVAQAACwAA&#10;AAAAAAAAAAAAAAAfAQAAX3JlbHMvLnJlbHNQSwECLQAUAAYACAAAACEAKwsiwMMAAADcAAAADwAA&#10;AAAAAAAAAAAAAAAHAgAAZHJzL2Rvd25yZXYueG1sUEsFBgAAAAADAAMAtwAAAPcCAAAAAA==&#10;" filled="f" stroked="f">
                      <v:textbox inset="1pt,0,1pt,0">
                        <w:txbxContent>
                          <w:p w14:paraId="74EEBB38" w14:textId="77777777" w:rsidR="00C202EE" w:rsidRDefault="00C202EE" w:rsidP="00C202EE">
                            <w:pPr>
                              <w:spacing w:line="215" w:lineRule="auto"/>
                              <w:jc w:val="center"/>
                              <w:textDirection w:val="btLr"/>
                            </w:pPr>
                          </w:p>
                        </w:txbxContent>
                      </v:textbox>
                    </v:rect>
                    <v:roundrect id="Retângulo Arredondado 198" o:spid="_x0000_s1157" style="position:absolute;left:42806;top:75250;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YazxgAAANwAAAAPAAAAZHJzL2Rvd25yZXYueG1sRI9BTwIx&#10;EIXvJv6HZky4SReiAiuFGAzERC4iB47DdtiubqebtsD6752DibeZvDfvfTNf9r5VF4qpCWxgNCxA&#10;EVfBNlwb2H+u76egUka22AYmAz+UYLm4vZljacOVP+iyy7WSEE4lGnA5d6XWqXLkMQ1DRyzaKUSP&#10;WdZYaxvxKuG+1eOieNIeG5YGhx2tHFXfu7M3QK9jd3ofTR4mhy1+1XF17DePR2MGd/3LM6hMff43&#10;/12/WcGfCa08IxPoxS8AAAD//wMAUEsBAi0AFAAGAAgAAAAhANvh9svuAAAAhQEAABMAAAAAAAAA&#10;AAAAAAAAAAAAAFtDb250ZW50X1R5cGVzXS54bWxQSwECLQAUAAYACAAAACEAWvQsW78AAAAVAQAA&#10;CwAAAAAAAAAAAAAAAAAfAQAAX3JlbHMvLnJlbHNQSwECLQAUAAYACAAAACEAOYWGs8YAAADcAAAA&#10;DwAAAAAAAAAAAAAAAAAHAgAAZHJzL2Rvd25yZXYueG1sUEsFBgAAAAADAAMAtwAAAPoCA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05914E61" w14:textId="77777777" w:rsidR="00C202EE" w:rsidRDefault="00C202EE" w:rsidP="00C202EE">
                            <w:pPr>
                              <w:textDirection w:val="btLr"/>
                            </w:pPr>
                          </w:p>
                        </w:txbxContent>
                      </v:textbox>
                    </v:roundrect>
                    <v:rect id="Retângulo 199" o:spid="_x0000_s1158" style="position:absolute;left:42907;top:75351;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chwgAAANwAAAAPAAAAZHJzL2Rvd25yZXYueG1sRE/fa8Iw&#10;EH4X/B/CCXvT1D0M25kWlQ0GgjDn9nw0Z1psLiWJtfOvXwaDvd3H9/PW1Wg7MZAPrWMFy0UGgrh2&#10;umWj4PTxOl+BCBFZY+eYFHxTgKqcTtZYaHfjdxqO0YgUwqFABU2MfSFlqBuyGBauJ07c2XmLMUFv&#10;pPZ4S+G2k49Z9iQttpwaGuxp11B9OV6tgvvLHu909l+HvetOn8PV5NudUephNm6eQUQa47/4z/2m&#10;0/w8h99n0gWy/AEAAP//AwBQSwECLQAUAAYACAAAACEA2+H2y+4AAACFAQAAEwAAAAAAAAAAAAAA&#10;AAAAAAAAW0NvbnRlbnRfVHlwZXNdLnhtbFBLAQItABQABgAIAAAAIQBa9CxbvwAAABUBAAALAAAA&#10;AAAAAAAAAAAAAB8BAABfcmVscy8ucmVsc1BLAQItABQABgAIAAAAIQABlschwgAAANwAAAAPAAAA&#10;AAAAAAAAAAAAAAcCAABkcnMvZG93bnJldi54bWxQSwUGAAAAAAMAAwC3AAAA9gIAAAAA&#10;" filled="f" stroked="f">
                      <v:textbox inset=".14097mm,.14097mm,.14097mm,.14097mm">
                        <w:txbxContent>
                          <w:p w14:paraId="32789C9B" w14:textId="77777777" w:rsidR="00C202EE" w:rsidRDefault="00C202EE" w:rsidP="00C202EE">
                            <w:pPr>
                              <w:spacing w:line="215" w:lineRule="auto"/>
                              <w:jc w:val="center"/>
                              <w:textDirection w:val="btLr"/>
                            </w:pPr>
                            <w:r>
                              <w:rPr>
                                <w:rFonts w:ascii="Tahoma" w:eastAsia="Tahoma" w:hAnsi="Tahoma" w:cs="Tahoma"/>
                                <w:color w:val="000000"/>
                                <w:sz w:val="16"/>
                              </w:rPr>
                              <w:t>7º ano</w:t>
                            </w:r>
                          </w:p>
                        </w:txbxContent>
                      </v:textbox>
                    </v:rect>
                    <v:shape id="Forma Livre 200" o:spid="_x0000_s1159" style="position:absolute;left:39735;top:79903;width:3390;height:71;rotation:2340073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qNLwwAAANwAAAAPAAAAZHJzL2Rvd25yZXYueG1sRI9Pi8Iw&#10;FMTvgt8hPMGLaKqsIl2jiLCLHjz4b2Fvj+ZtU2xeShNt99sbQfA4zMxvmMWqtaW4U+0LxwrGowQE&#10;ceZ0wbmC8+lrOAfhA7LG0jEp+CcPq2W3s8BUu4YPdD+GXEQI+xQVmBCqVEqfGbLoR64ijt6fqy2G&#10;KOtc6hqbCLelnCTJTFosOC4YrGhjKLseb1bB9sPtd7/NrDIsp+fBzX/b3eVHqX6vXX+CCNSGd/jV&#10;3moFkQjPM/EIyOUDAAD//wMAUEsBAi0AFAAGAAgAAAAhANvh9svuAAAAhQEAABMAAAAAAAAAAAAA&#10;AAAAAAAAAFtDb250ZW50X1R5cGVzXS54bWxQSwECLQAUAAYACAAAACEAWvQsW78AAAAVAQAACwAA&#10;AAAAAAAAAAAAAAAfAQAAX3JlbHMvLnJlbHNQSwECLQAUAAYACAAAACEAd9ajS8MAAADcAAAADwAA&#10;AAAAAAAAAAAAAAAHAgAAZHJzL2Rvd25yZXYueG1sUEsFBgAAAAADAAMAtwAAAPcCA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581CB715" w14:textId="77777777" w:rsidR="00C202EE" w:rsidRDefault="00C202EE" w:rsidP="00C202EE">
                            <w:pPr>
                              <w:textDirection w:val="btLr"/>
                            </w:pPr>
                          </w:p>
                        </w:txbxContent>
                      </v:textbox>
                    </v:shape>
                    <v:rect id="Retângulo 201" o:spid="_x0000_s1160" style="position:absolute;left:41345;top:79854;width:170;height:169;rotation:234007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KOxAAAANwAAAAPAAAAZHJzL2Rvd25yZXYueG1sRI9BawIx&#10;FITvBf9DeIK3mtVDKatRlhbRS7G1RfD23Dw36yYvyyau23/fFAo9DjPzDbNcD86KnrpQe1Ywm2Yg&#10;iEuva64UfH1uHp9BhIis0XomBd8UYL0aPSwx1/7OH9QfYiUShEOOCkyMbS5lKA05DFPfEifv4juH&#10;McmukrrDe4I7K+dZ9iQd1pwWDLb0YqhsDjenQF9f9Rudenu2+21jWv1e8rFQajIeigWISEP8D/+1&#10;d1rBPJvB75l0BOTqBwAA//8DAFBLAQItABQABgAIAAAAIQDb4fbL7gAAAIUBAAATAAAAAAAAAAAA&#10;AAAAAAAAAABbQ29udGVudF9UeXBlc10ueG1sUEsBAi0AFAAGAAgAAAAhAFr0LFu/AAAAFQEAAAsA&#10;AAAAAAAAAAAAAAAAHwEAAF9yZWxzLy5yZWxzUEsBAi0AFAAGAAgAAAAhAK3nMo7EAAAA3AAAAA8A&#10;AAAAAAAAAAAAAAAABwIAAGRycy9kb3ducmV2LnhtbFBLBQYAAAAAAwADALcAAAD4AgAAAAA=&#10;" filled="f" stroked="f">
                      <v:textbox inset="1pt,0,1pt,0">
                        <w:txbxContent>
                          <w:p w14:paraId="60A87320" w14:textId="77777777" w:rsidR="00C202EE" w:rsidRDefault="00C202EE" w:rsidP="00C202EE">
                            <w:pPr>
                              <w:spacing w:line="215" w:lineRule="auto"/>
                              <w:jc w:val="center"/>
                              <w:textDirection w:val="btLr"/>
                            </w:pPr>
                          </w:p>
                        </w:txbxContent>
                      </v:textbox>
                    </v:rect>
                    <v:roundrect id="Retângulo Arredondado 202" o:spid="_x0000_s1161" style="position:absolute;left:42806;top:79207;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WixQAAANwAAAAPAAAAZHJzL2Rvd25yZXYueG1sRI9PawIx&#10;FMTvBb9DeEJvNetiq6xGEcVSaC/+OXh8bp6b1c3LkqS6/fZNoeBxmJnfMLNFZxtxIx9qxwqGgwwE&#10;cel0zZWCw37zMgERIrLGxjEp+KEAi3nvaYaFdnfe0m0XK5EgHApUYGJsCylDachiGLiWOHln5y3G&#10;JH0ltcd7gttG5ln2Ji3WnBYMtrQyVF5331YBrXNz/hyOR+PjF14qvzp1768npZ773XIKIlIXH+H/&#10;9odWkGc5/J1JR0DOfwEAAP//AwBQSwECLQAUAAYACAAAACEA2+H2y+4AAACFAQAAEwAAAAAAAAAA&#10;AAAAAAAAAAAAW0NvbnRlbnRfVHlwZXNdLnhtbFBLAQItABQABgAIAAAAIQBa9CxbvwAAABUBAAAL&#10;AAAAAAAAAAAAAAAAAB8BAABfcmVscy8ucmVsc1BLAQItABQABgAIAAAAIQBrQkWixQAAANwAAAAP&#10;AAAAAAAAAAAAAAAAAAcCAABkcnMvZG93bnJldi54bWxQSwUGAAAAAAMAAwC3AAAA+Q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39556BF1" w14:textId="77777777" w:rsidR="00C202EE" w:rsidRDefault="00C202EE" w:rsidP="00C202EE">
                            <w:pPr>
                              <w:textDirection w:val="btLr"/>
                            </w:pPr>
                          </w:p>
                        </w:txbxContent>
                      </v:textbox>
                    </v:roundrect>
                    <v:rect id="Retângulo 203" o:spid="_x0000_s1162" style="position:absolute;left:42907;top:79308;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QwxAAAANwAAAAPAAAAZHJzL2Rvd25yZXYueG1sRI9BawIx&#10;FITvBf9DeIK3mq2CtKtRqigIQqFWPT82z+zi5mVJ4rr665tCweMwM98ws0Vna9GSD5VjBW/DDARx&#10;4XTFRsHhZ/P6DiJEZI21Y1JwpwCLee9lhrl2N/6mdh+NSBAOOSooY2xyKUNRksUwdA1x8s7OW4xJ&#10;eiO1x1uC21qOsmwiLVacFkpsaFVScdlfrYLHeocPOvvT187Vh2N7NR/LlVFq0O8+pyAidfEZ/m9v&#10;tYJRNoa/M+kIyPkvAAAA//8DAFBLAQItABQABgAIAAAAIQDb4fbL7gAAAIUBAAATAAAAAAAAAAAA&#10;AAAAAAAAAABbQ29udGVudF9UeXBlc10ueG1sUEsBAi0AFAAGAAgAAAAhAFr0LFu/AAAAFQEAAAsA&#10;AAAAAAAAAAAAAAAAHwEAAF9yZWxzLy5yZWxzUEsBAi0AFAAGAAgAAAAhAFNRBDDEAAAA3AAAAA8A&#10;AAAAAAAAAAAAAAAABwIAAGRycy9kb3ducmV2LnhtbFBLBQYAAAAAAwADALcAAAD4AgAAAAA=&#10;" filled="f" stroked="f">
                      <v:textbox inset=".14097mm,.14097mm,.14097mm,.14097mm">
                        <w:txbxContent>
                          <w:p w14:paraId="1D1AC3CF" w14:textId="77777777" w:rsidR="00C202EE" w:rsidRDefault="00C202EE" w:rsidP="00C202EE">
                            <w:pPr>
                              <w:spacing w:line="215" w:lineRule="auto"/>
                              <w:jc w:val="center"/>
                              <w:textDirection w:val="btLr"/>
                            </w:pPr>
                            <w:r>
                              <w:rPr>
                                <w:rFonts w:ascii="Tahoma" w:eastAsia="Tahoma" w:hAnsi="Tahoma" w:cs="Tahoma"/>
                                <w:color w:val="000000"/>
                                <w:sz w:val="16"/>
                              </w:rPr>
                              <w:t>8º ano</w:t>
                            </w:r>
                          </w:p>
                        </w:txbxContent>
                      </v:textbox>
                    </v:rect>
                    <v:shape id="Forma Livre 204" o:spid="_x0000_s1163" style="position:absolute;left:38159;top:81881;width:6542;height:72;rotation:426768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onqwgAAANwAAAAPAAAAZHJzL2Rvd25yZXYueG1sRI/BisJA&#10;EETvC/7D0IKXRSeKiERHEWVB9mb04LHJtEkw0x0yE5P9+52FBY9FVb2itvvB1epFra+EDcxnCSji&#10;XGzFhYHb9Wu6BuUDssVamAz8kIf9bvSxxdRKzxd6ZaFQEcI+RQNlCE2qtc9Lcuhn0hBH7yGtwxBl&#10;W2jbYh/hrtaLJFlphxXHhRIbOpaUP7POGVj5E2bHbpD1nKW/N9/yqbu7MZPxcNiACjSEd/i/fbYG&#10;FskS/s7EI6B3vwAAAP//AwBQSwECLQAUAAYACAAAACEA2+H2y+4AAACFAQAAEwAAAAAAAAAAAAAA&#10;AAAAAAAAW0NvbnRlbnRfVHlwZXNdLnhtbFBLAQItABQABgAIAAAAIQBa9CxbvwAAABUBAAALAAAA&#10;AAAAAAAAAAAAAB8BAABfcmVscy8ucmVsc1BLAQItABQABgAIAAAAIQB9eonqwgAAANwAAAAPAAAA&#10;AAAAAAAAAAAAAAcCAABkcnMvZG93bnJldi54bWxQSwUGAAAAAAMAAwC3AAAA9gIAAAAA&#10;" adj="-11796480,,5400" path="m,59992r120000,e" filled="f" strokecolor="#8064a2 [3207]" strokeweight="2pt">
                      <v:stroke startarrowwidth="narrow" startarrowlength="short" endarrowwidth="narrow" endarrowlength="short" joinstyle="round"/>
                      <v:formulas/>
                      <v:path arrowok="t" o:extrusionok="f" o:connecttype="custom" textboxrect="0,0,120000,120000"/>
                      <v:textbox inset="2.53958mm,2.53958mm,2.53958mm,2.53958mm">
                        <w:txbxContent>
                          <w:p w14:paraId="26D6AC13" w14:textId="77777777" w:rsidR="00C202EE" w:rsidRDefault="00C202EE" w:rsidP="00C202EE">
                            <w:pPr>
                              <w:textDirection w:val="btLr"/>
                            </w:pPr>
                          </w:p>
                        </w:txbxContent>
                      </v:textbox>
                    </v:shape>
                    <v:rect id="Retângulo 205" o:spid="_x0000_s1164" style="position:absolute;left:41266;top:81753;width:327;height:327;rotation:42676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h8wwAAANwAAAAPAAAAZHJzL2Rvd25yZXYueG1sRI9BawIx&#10;FITvgv8hvEJvmq3QWlazIqJF6KFoS8/PzXOz7OZlSVKN/74pFDwOM/MNs1wl24sL+dA6VvA0LUAQ&#10;10633Cj4+txNXkGEiKyxd0wKbhRgVY1HSyy1u/KBLsfYiAzhUKICE+NQShlqQxbD1A3E2Ts7bzFm&#10;6RupPV4z3PZyVhQv0mLLecHgQBtDdXf8sZlyWsfvQ/qwZvO+fUvz7oRb65V6fEjrBYhIKd7D/+29&#10;VjArnuHvTD4CsvoFAAD//wMAUEsBAi0AFAAGAAgAAAAhANvh9svuAAAAhQEAABMAAAAAAAAAAAAA&#10;AAAAAAAAAFtDb250ZW50X1R5cGVzXS54bWxQSwECLQAUAAYACAAAACEAWvQsW78AAAAVAQAACwAA&#10;AAAAAAAAAAAAAAAfAQAAX3JlbHMvLnJlbHNQSwECLQAUAAYACAAAACEAZCI4fMMAAADcAAAADwAA&#10;AAAAAAAAAAAAAAAHAgAAZHJzL2Rvd25yZXYueG1sUEsFBgAAAAADAAMAtwAAAPcCAAAAAA==&#10;" filled="f" stroked="f">
                      <v:textbox inset="1pt,0,1pt,0">
                        <w:txbxContent>
                          <w:p w14:paraId="14942082" w14:textId="77777777" w:rsidR="00C202EE" w:rsidRDefault="00C202EE" w:rsidP="00C202EE">
                            <w:pPr>
                              <w:spacing w:line="215" w:lineRule="auto"/>
                              <w:jc w:val="center"/>
                              <w:textDirection w:val="btLr"/>
                            </w:pPr>
                          </w:p>
                        </w:txbxContent>
                      </v:textbox>
                    </v:rect>
                    <v:roundrect id="Retângulo Arredondado 206" o:spid="_x0000_s1165" style="position:absolute;left:42806;top:83164;width:6881;height:344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OhxQAAANwAAAAPAAAAZHJzL2Rvd25yZXYueG1sRI9BawIx&#10;FITvBf9DeIK3mnWxKqtRxNJSaC9VDx6fm+dmdfOyJKmu/94UCj0OM/MNs1h1thFX8qF2rGA0zEAQ&#10;l07XXCnY796eZyBCRNbYOCYFdwqwWvaeFlhod+Nvum5jJRKEQ4EKTIxtIWUoDVkMQ9cSJ+/kvMWY&#10;pK+k9nhLcNvIPMsm0mLNacFgSxtD5WX7YxXQa25On6PpeHr4wnPlN8fu/eWo1KDfrecgInXxP/zX&#10;/tAK8mwCv2fSEZDLBwAAAP//AwBQSwECLQAUAAYACAAAACEA2+H2y+4AAACFAQAAEwAAAAAAAAAA&#10;AAAAAAAAAAAAW0NvbnRlbnRfVHlwZXNdLnhtbFBLAQItABQABgAIAAAAIQBa9CxbvwAAABUBAAAL&#10;AAAAAAAAAAAAAAAAAB8BAABfcmVscy8ucmVsc1BLAQItABQABgAIAAAAIQAUeUOhxQAAANwAAAAP&#10;AAAAAAAAAAAAAAAAAAcCAABkcnMvZG93bnJldi54bWxQSwUGAAAAAAMAAwC3AAAA+QIAAAAA&#10;" fillcolor="#8064a2 [3207]" strokecolor="white [3201]" strokeweight="3pt">
                      <v:stroke startarrowwidth="narrow" startarrowlength="short" endarrowwidth="narrow" endarrowlength="short"/>
                      <v:shadow on="t" color="black" opacity="24414f" origin=",.5" offset="0,.55556mm"/>
                      <v:textbox inset="2.53958mm,2.53958mm,2.53958mm,2.53958mm">
                        <w:txbxContent>
                          <w:p w14:paraId="11AFD945" w14:textId="77777777" w:rsidR="00C202EE" w:rsidRDefault="00C202EE" w:rsidP="00C202EE">
                            <w:pPr>
                              <w:textDirection w:val="btLr"/>
                            </w:pPr>
                          </w:p>
                        </w:txbxContent>
                      </v:textbox>
                    </v:roundrect>
                    <v:rect id="Retângulo 207" o:spid="_x0000_s1166" style="position:absolute;left:42907;top:83265;width:668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gIzxAAAANwAAAAPAAAAZHJzL2Rvd25yZXYueG1sRI9BawIx&#10;FITvBf9DeIK3mq0HbVejVFEQhEKten5sntnFzcuSxHX11zeFgsdhZr5hZovO1qIlHyrHCt6GGQji&#10;wumKjYLDz+b1HUSIyBprx6TgTgEW897LDHPtbvxN7T4akSAcclRQxtjkUoaiJIth6Bri5J2dtxiT&#10;9EZqj7cEt7UcZdlYWqw4LZTY0Kqk4rK/WgWP9Q4fdPanr52rD8f2aj6WK6PUoN99TkFE6uIz/N/e&#10;agWjbAJ/Z9IRkPNfAAAA//8DAFBLAQItABQABgAIAAAAIQDb4fbL7gAAAIUBAAATAAAAAAAAAAAA&#10;AAAAAAAAAABbQ29udGVudF9UeXBlc10ueG1sUEsBAi0AFAAGAAgAAAAhAFr0LFu/AAAAFQEAAAsA&#10;AAAAAAAAAAAAAAAAHwEAAF9yZWxzLy5yZWxzUEsBAi0AFAAGAAgAAAAhACxqAjPEAAAA3AAAAA8A&#10;AAAAAAAAAAAAAAAABwIAAGRycy9kb3ducmV2LnhtbFBLBQYAAAAAAwADALcAAAD4AgAAAAA=&#10;" filled="f" stroked="f">
                      <v:textbox inset=".14097mm,.14097mm,.14097mm,.14097mm">
                        <w:txbxContent>
                          <w:p w14:paraId="222EEED4" w14:textId="77777777" w:rsidR="00C202EE" w:rsidRDefault="00C202EE" w:rsidP="00C202EE">
                            <w:pPr>
                              <w:spacing w:line="215" w:lineRule="auto"/>
                              <w:jc w:val="center"/>
                              <w:textDirection w:val="btLr"/>
                            </w:pPr>
                            <w:r>
                              <w:rPr>
                                <w:rFonts w:ascii="Tahoma" w:eastAsia="Tahoma" w:hAnsi="Tahoma" w:cs="Tahoma"/>
                                <w:color w:val="000000"/>
                                <w:sz w:val="16"/>
                              </w:rPr>
                              <w:t>9º ano</w:t>
                            </w:r>
                          </w:p>
                        </w:txbxContent>
                      </v:textbox>
                    </v:rect>
                  </v:group>
                </v:group>
                <w10:anchorlock/>
              </v:group>
            </w:pict>
          </mc:Fallback>
        </mc:AlternateContent>
      </w:r>
    </w:p>
    <w:p w14:paraId="07AD5C9C" w14:textId="77777777" w:rsidR="001C6A30" w:rsidRDefault="001C6A30">
      <w:pPr>
        <w:pBdr>
          <w:top w:val="nil"/>
          <w:left w:val="nil"/>
          <w:bottom w:val="nil"/>
          <w:right w:val="nil"/>
          <w:between w:val="nil"/>
        </w:pBdr>
        <w:jc w:val="center"/>
        <w:rPr>
          <w:color w:val="000000"/>
        </w:rPr>
      </w:pPr>
    </w:p>
    <w:p w14:paraId="20C675BC" w14:textId="1AB8E2CE" w:rsidR="001C6A30" w:rsidRDefault="001C6A30">
      <w:pPr>
        <w:pBdr>
          <w:top w:val="nil"/>
          <w:left w:val="nil"/>
          <w:bottom w:val="nil"/>
          <w:right w:val="nil"/>
          <w:between w:val="nil"/>
        </w:pBdr>
        <w:jc w:val="center"/>
        <w:rPr>
          <w:color w:val="000000"/>
        </w:rPr>
      </w:pPr>
    </w:p>
    <w:p w14:paraId="789F7573" w14:textId="77777777" w:rsidR="001C6A30" w:rsidRDefault="001C6A30">
      <w:pPr>
        <w:pBdr>
          <w:top w:val="nil"/>
          <w:left w:val="nil"/>
          <w:bottom w:val="nil"/>
          <w:right w:val="nil"/>
          <w:between w:val="nil"/>
        </w:pBdr>
        <w:rPr>
          <w:color w:val="000000"/>
        </w:rPr>
      </w:pPr>
    </w:p>
    <w:p w14:paraId="1869B9E9" w14:textId="77777777" w:rsidR="001C6A30" w:rsidRDefault="001C6A30">
      <w:pPr>
        <w:pBdr>
          <w:top w:val="nil"/>
          <w:left w:val="nil"/>
          <w:bottom w:val="nil"/>
          <w:right w:val="nil"/>
          <w:between w:val="nil"/>
        </w:pBdr>
        <w:rPr>
          <w:color w:val="000000"/>
        </w:rPr>
      </w:pPr>
    </w:p>
    <w:p w14:paraId="2B0DE04F" w14:textId="77777777" w:rsidR="001C6A30" w:rsidRDefault="00FC7A9B">
      <w:pPr>
        <w:pBdr>
          <w:top w:val="nil"/>
          <w:left w:val="nil"/>
          <w:bottom w:val="nil"/>
          <w:right w:val="nil"/>
          <w:between w:val="nil"/>
        </w:pBdr>
        <w:jc w:val="center"/>
        <w:rPr>
          <w:color w:val="000000"/>
          <w:sz w:val="38"/>
          <w:szCs w:val="38"/>
        </w:rPr>
      </w:pPr>
      <w:r>
        <w:rPr>
          <w:rFonts w:ascii="Tahoma" w:eastAsia="Tahoma" w:hAnsi="Tahoma" w:cs="Tahoma"/>
          <w:b/>
          <w:color w:val="000000"/>
          <w:sz w:val="52"/>
          <w:szCs w:val="52"/>
        </w:rPr>
        <w:t>Colégio Gardner</w:t>
      </w:r>
    </w:p>
    <w:p w14:paraId="4E63072C"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4816FFF8" w14:textId="77777777" w:rsidR="001C6A30" w:rsidRDefault="00FC7A9B">
      <w:pPr>
        <w:pBdr>
          <w:top w:val="nil"/>
          <w:left w:val="nil"/>
          <w:bottom w:val="nil"/>
          <w:right w:val="nil"/>
          <w:between w:val="nil"/>
        </w:pBdr>
        <w:jc w:val="center"/>
        <w:rPr>
          <w:rFonts w:ascii="Garamond" w:eastAsia="Garamond" w:hAnsi="Garamond" w:cs="Garamond"/>
          <w:color w:val="800000"/>
          <w:sz w:val="44"/>
          <w:szCs w:val="44"/>
        </w:rPr>
      </w:pPr>
      <w:r>
        <w:rPr>
          <w:noProof/>
        </w:rPr>
        <w:drawing>
          <wp:anchor distT="0" distB="0" distL="0" distR="0" simplePos="0" relativeHeight="251660288" behindDoc="1" locked="0" layoutInCell="1" hidden="0" allowOverlap="1" wp14:anchorId="27B8515B" wp14:editId="6515CE9F">
            <wp:simplePos x="0" y="0"/>
            <wp:positionH relativeFrom="column">
              <wp:posOffset>1394460</wp:posOffset>
            </wp:positionH>
            <wp:positionV relativeFrom="paragraph">
              <wp:posOffset>215900</wp:posOffset>
            </wp:positionV>
            <wp:extent cx="3321424" cy="2895600"/>
            <wp:effectExtent l="0" t="0" r="0" b="0"/>
            <wp:wrapNone/>
            <wp:docPr id="208" name="image2.png" descr="C:\Users\Davi\Desktop\Marketing - Logo - Imagem\Logo GARDNER\GARDNER_1984.png"/>
            <wp:cNvGraphicFramePr/>
            <a:graphic xmlns:a="http://schemas.openxmlformats.org/drawingml/2006/main">
              <a:graphicData uri="http://schemas.openxmlformats.org/drawingml/2006/picture">
                <pic:pic xmlns:pic="http://schemas.openxmlformats.org/drawingml/2006/picture">
                  <pic:nvPicPr>
                    <pic:cNvPr id="0" name="image2.png" descr="C:\Users\Davi\Desktop\Marketing - Logo - Imagem\Logo GARDNER\GARDNER_1984.png"/>
                    <pic:cNvPicPr preferRelativeResize="0"/>
                  </pic:nvPicPr>
                  <pic:blipFill>
                    <a:blip r:embed="rId11"/>
                    <a:srcRect/>
                    <a:stretch>
                      <a:fillRect/>
                    </a:stretch>
                  </pic:blipFill>
                  <pic:spPr>
                    <a:xfrm>
                      <a:off x="0" y="0"/>
                      <a:ext cx="3321424" cy="2895600"/>
                    </a:xfrm>
                    <a:prstGeom prst="rect">
                      <a:avLst/>
                    </a:prstGeom>
                    <a:ln/>
                  </pic:spPr>
                </pic:pic>
              </a:graphicData>
            </a:graphic>
          </wp:anchor>
        </w:drawing>
      </w:r>
    </w:p>
    <w:p w14:paraId="3566B6E5"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408334F3"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04932C3E"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1D14F176"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477FF26A"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1283AF57"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60EA667C"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1B6A80A3"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5FD59BAB"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20C1E0A4"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p w14:paraId="48D3AE2C" w14:textId="77777777" w:rsidR="001C6A30" w:rsidRDefault="001C6A30">
      <w:pPr>
        <w:pBdr>
          <w:top w:val="nil"/>
          <w:left w:val="nil"/>
          <w:bottom w:val="nil"/>
          <w:right w:val="nil"/>
          <w:between w:val="nil"/>
        </w:pBdr>
        <w:jc w:val="center"/>
        <w:rPr>
          <w:rFonts w:ascii="Garamond" w:eastAsia="Garamond" w:hAnsi="Garamond" w:cs="Garamond"/>
          <w:color w:val="800000"/>
          <w:sz w:val="44"/>
          <w:szCs w:val="44"/>
        </w:rPr>
      </w:pPr>
    </w:p>
    <w:tbl>
      <w:tblPr>
        <w:tblStyle w:val="a8"/>
        <w:tblW w:w="7493" w:type="dxa"/>
        <w:jc w:val="center"/>
        <w:tblInd w:w="0" w:type="dxa"/>
        <w:tblLayout w:type="fixed"/>
        <w:tblLook w:val="0000" w:firstRow="0" w:lastRow="0" w:firstColumn="0" w:lastColumn="0" w:noHBand="0" w:noVBand="0"/>
      </w:tblPr>
      <w:tblGrid>
        <w:gridCol w:w="3640"/>
        <w:gridCol w:w="3853"/>
      </w:tblGrid>
      <w:tr w:rsidR="001C6A30" w14:paraId="2EAE3223" w14:textId="77777777">
        <w:trPr>
          <w:trHeight w:val="566"/>
          <w:jc w:val="center"/>
        </w:trPr>
        <w:tc>
          <w:tcPr>
            <w:tcW w:w="3640"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BCDA978" w14:textId="77777777" w:rsidR="001C6A30" w:rsidRDefault="00FC7A9B">
            <w:pPr>
              <w:keepNext/>
              <w:widowControl w:val="0"/>
              <w:pBdr>
                <w:top w:val="nil"/>
                <w:left w:val="nil"/>
                <w:bottom w:val="nil"/>
                <w:right w:val="nil"/>
                <w:between w:val="nil"/>
              </w:pBdr>
              <w:tabs>
                <w:tab w:val="center" w:pos="1639"/>
                <w:tab w:val="right" w:pos="3278"/>
              </w:tabs>
              <w:jc w:val="center"/>
              <w:rPr>
                <w:rFonts w:ascii="Tahoma" w:eastAsia="Tahoma" w:hAnsi="Tahoma" w:cs="Tahoma"/>
                <w:color w:val="000000"/>
                <w:sz w:val="32"/>
                <w:szCs w:val="32"/>
              </w:rPr>
            </w:pPr>
            <w:r>
              <w:rPr>
                <w:rFonts w:ascii="Tahoma" w:eastAsia="Tahoma" w:hAnsi="Tahoma" w:cs="Tahoma"/>
                <w:b/>
                <w:color w:val="404040"/>
                <w:sz w:val="32"/>
                <w:szCs w:val="32"/>
              </w:rPr>
              <w:t>Cursos</w:t>
            </w:r>
          </w:p>
        </w:tc>
        <w:tc>
          <w:tcPr>
            <w:tcW w:w="3853"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1BEB587B" w14:textId="77777777" w:rsidR="001C6A30" w:rsidRDefault="00FC7A9B">
            <w:pPr>
              <w:keepNext/>
              <w:widowControl w:val="0"/>
              <w:pBdr>
                <w:top w:val="nil"/>
                <w:left w:val="nil"/>
                <w:bottom w:val="nil"/>
                <w:right w:val="nil"/>
                <w:between w:val="nil"/>
              </w:pBdr>
              <w:jc w:val="center"/>
              <w:rPr>
                <w:rFonts w:ascii="Tahoma" w:eastAsia="Tahoma" w:hAnsi="Tahoma" w:cs="Tahoma"/>
                <w:color w:val="000000"/>
                <w:sz w:val="32"/>
                <w:szCs w:val="32"/>
              </w:rPr>
            </w:pPr>
            <w:r>
              <w:rPr>
                <w:rFonts w:ascii="Tahoma" w:eastAsia="Tahoma" w:hAnsi="Tahoma" w:cs="Tahoma"/>
                <w:b/>
                <w:color w:val="404040"/>
                <w:sz w:val="32"/>
                <w:szCs w:val="32"/>
              </w:rPr>
              <w:t>Estrutura</w:t>
            </w:r>
          </w:p>
        </w:tc>
      </w:tr>
      <w:tr w:rsidR="001C6A30" w14:paraId="0D3CBF1A" w14:textId="77777777">
        <w:trPr>
          <w:trHeight w:val="3839"/>
          <w:jc w:val="center"/>
        </w:trPr>
        <w:tc>
          <w:tcPr>
            <w:tcW w:w="3640" w:type="dxa"/>
            <w:tcBorders>
              <w:top w:val="single" w:sz="4" w:space="0" w:color="000000"/>
              <w:left w:val="single" w:sz="4" w:space="0" w:color="000000"/>
              <w:bottom w:val="single" w:sz="4" w:space="0" w:color="000000"/>
              <w:right w:val="single" w:sz="4" w:space="0" w:color="000000"/>
            </w:tcBorders>
            <w:vAlign w:val="center"/>
          </w:tcPr>
          <w:p w14:paraId="6BC63F2E" w14:textId="77777777" w:rsidR="001C6A30" w:rsidRDefault="00FC7A9B">
            <w:pPr>
              <w:widowControl w:val="0"/>
              <w:numPr>
                <w:ilvl w:val="0"/>
                <w:numId w:val="10"/>
              </w:numPr>
              <w:pBdr>
                <w:top w:val="nil"/>
                <w:left w:val="nil"/>
                <w:bottom w:val="nil"/>
                <w:right w:val="nil"/>
                <w:between w:val="nil"/>
              </w:pBdr>
              <w:ind w:left="461"/>
              <w:rPr>
                <w:rFonts w:ascii="Tahoma" w:eastAsia="Tahoma" w:hAnsi="Tahoma" w:cs="Tahoma"/>
                <w:color w:val="000000"/>
                <w:sz w:val="22"/>
                <w:szCs w:val="22"/>
              </w:rPr>
            </w:pPr>
            <w:r>
              <w:rPr>
                <w:rFonts w:ascii="Tahoma" w:eastAsia="Tahoma" w:hAnsi="Tahoma" w:cs="Tahoma"/>
                <w:color w:val="000000"/>
                <w:sz w:val="22"/>
                <w:szCs w:val="22"/>
              </w:rPr>
              <w:t>Educação Infantil</w:t>
            </w:r>
          </w:p>
          <w:p w14:paraId="2F72B914" w14:textId="77777777" w:rsidR="001C6A30" w:rsidRDefault="00FC7A9B">
            <w:pPr>
              <w:widowControl w:val="0"/>
              <w:numPr>
                <w:ilvl w:val="0"/>
                <w:numId w:val="10"/>
              </w:numPr>
              <w:pBdr>
                <w:top w:val="nil"/>
                <w:left w:val="nil"/>
                <w:bottom w:val="nil"/>
                <w:right w:val="nil"/>
                <w:between w:val="nil"/>
              </w:pBdr>
              <w:ind w:left="461"/>
              <w:rPr>
                <w:rFonts w:ascii="Tahoma" w:eastAsia="Tahoma" w:hAnsi="Tahoma" w:cs="Tahoma"/>
                <w:color w:val="000000"/>
                <w:sz w:val="22"/>
                <w:szCs w:val="22"/>
              </w:rPr>
            </w:pPr>
            <w:r>
              <w:rPr>
                <w:rFonts w:ascii="Tahoma" w:eastAsia="Tahoma" w:hAnsi="Tahoma" w:cs="Tahoma"/>
                <w:color w:val="000000"/>
                <w:sz w:val="22"/>
                <w:szCs w:val="22"/>
              </w:rPr>
              <w:t>Ensino Fundamental</w:t>
            </w:r>
          </w:p>
          <w:p w14:paraId="5F33075C" w14:textId="77777777" w:rsidR="001C6A30" w:rsidRDefault="00FC7A9B">
            <w:pPr>
              <w:widowControl w:val="0"/>
              <w:numPr>
                <w:ilvl w:val="2"/>
                <w:numId w:val="14"/>
              </w:numPr>
              <w:pBdr>
                <w:top w:val="nil"/>
                <w:left w:val="nil"/>
                <w:bottom w:val="nil"/>
                <w:right w:val="nil"/>
                <w:between w:val="nil"/>
              </w:pBdr>
              <w:ind w:left="915"/>
              <w:rPr>
                <w:rFonts w:ascii="Tahoma" w:eastAsia="Tahoma" w:hAnsi="Tahoma" w:cs="Tahoma"/>
                <w:color w:val="000000"/>
                <w:sz w:val="22"/>
                <w:szCs w:val="22"/>
              </w:rPr>
            </w:pPr>
            <w:r>
              <w:rPr>
                <w:rFonts w:ascii="Tahoma" w:eastAsia="Tahoma" w:hAnsi="Tahoma" w:cs="Tahoma"/>
                <w:color w:val="000000"/>
                <w:sz w:val="22"/>
                <w:szCs w:val="22"/>
              </w:rPr>
              <w:t>1º ao 9º ano</w:t>
            </w:r>
          </w:p>
          <w:p w14:paraId="43AE3F1F"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Cursos Extracurriculares</w:t>
            </w:r>
          </w:p>
          <w:p w14:paraId="0EB854EB" w14:textId="77777777" w:rsidR="001C6A30" w:rsidRDefault="001C6A30">
            <w:pPr>
              <w:widowControl w:val="0"/>
              <w:pBdr>
                <w:top w:val="nil"/>
                <w:left w:val="nil"/>
                <w:bottom w:val="nil"/>
                <w:right w:val="nil"/>
                <w:between w:val="nil"/>
              </w:pBdr>
              <w:ind w:left="502"/>
              <w:rPr>
                <w:rFonts w:ascii="Tahoma" w:eastAsia="Tahoma" w:hAnsi="Tahoma" w:cs="Tahoma"/>
                <w:color w:val="000000"/>
                <w:sz w:val="22"/>
                <w:szCs w:val="22"/>
              </w:rPr>
            </w:pPr>
          </w:p>
          <w:p w14:paraId="509E67E1" w14:textId="77777777" w:rsidR="001C6A30" w:rsidRDefault="001C6A30">
            <w:pPr>
              <w:keepNext/>
              <w:widowControl w:val="0"/>
              <w:pBdr>
                <w:top w:val="nil"/>
                <w:left w:val="nil"/>
                <w:bottom w:val="nil"/>
                <w:right w:val="nil"/>
                <w:between w:val="nil"/>
              </w:pBdr>
              <w:rPr>
                <w:rFonts w:ascii="Tahoma" w:eastAsia="Tahoma" w:hAnsi="Tahoma" w:cs="Tahoma"/>
                <w:smallCaps/>
                <w:color w:val="800000"/>
                <w:sz w:val="22"/>
                <w:szCs w:val="22"/>
              </w:rPr>
            </w:pPr>
          </w:p>
        </w:tc>
        <w:tc>
          <w:tcPr>
            <w:tcW w:w="3853" w:type="dxa"/>
            <w:tcBorders>
              <w:top w:val="single" w:sz="4" w:space="0" w:color="000000"/>
              <w:left w:val="single" w:sz="4" w:space="0" w:color="000000"/>
              <w:bottom w:val="single" w:sz="4" w:space="0" w:color="000000"/>
              <w:right w:val="single" w:sz="4" w:space="0" w:color="000000"/>
            </w:tcBorders>
          </w:tcPr>
          <w:p w14:paraId="6803F887" w14:textId="77777777" w:rsidR="001C6A30" w:rsidRDefault="001C6A30">
            <w:pPr>
              <w:widowControl w:val="0"/>
              <w:pBdr>
                <w:top w:val="nil"/>
                <w:left w:val="nil"/>
                <w:bottom w:val="nil"/>
                <w:right w:val="nil"/>
                <w:between w:val="nil"/>
              </w:pBdr>
              <w:rPr>
                <w:rFonts w:ascii="Tahoma" w:eastAsia="Tahoma" w:hAnsi="Tahoma" w:cs="Tahoma"/>
                <w:color w:val="000000"/>
                <w:sz w:val="22"/>
                <w:szCs w:val="22"/>
              </w:rPr>
            </w:pPr>
          </w:p>
          <w:p w14:paraId="7B62526B"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17 salas de aula climatizadas</w:t>
            </w:r>
          </w:p>
          <w:p w14:paraId="0600CAFC"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Laboratório de Ciências</w:t>
            </w:r>
          </w:p>
          <w:p w14:paraId="6777DF9D"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Refeitório</w:t>
            </w:r>
          </w:p>
          <w:p w14:paraId="7CCA8178"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Quadra polivalente coberta</w:t>
            </w:r>
          </w:p>
          <w:p w14:paraId="7FD5C6F6"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Piscina</w:t>
            </w:r>
          </w:p>
          <w:p w14:paraId="473EBAA3"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Área de lazer</w:t>
            </w:r>
          </w:p>
          <w:p w14:paraId="4C8ACF03"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Cantina</w:t>
            </w:r>
          </w:p>
          <w:p w14:paraId="04349117"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Playground</w:t>
            </w:r>
          </w:p>
          <w:p w14:paraId="6FAEE184"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Espaço Cultural</w:t>
            </w:r>
          </w:p>
          <w:p w14:paraId="230E6DB4"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Espaço de Reflexão</w:t>
            </w:r>
          </w:p>
          <w:p w14:paraId="7B9369D4"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Ambiente Arborizado</w:t>
            </w:r>
          </w:p>
          <w:p w14:paraId="614FE93E"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Bosque</w:t>
            </w:r>
          </w:p>
          <w:p w14:paraId="51B3D9D9"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Sala de Dança</w:t>
            </w:r>
          </w:p>
          <w:p w14:paraId="7BB92A01" w14:textId="77777777" w:rsidR="001C6A30" w:rsidRDefault="00FC7A9B">
            <w:pPr>
              <w:widowControl w:val="0"/>
              <w:numPr>
                <w:ilvl w:val="0"/>
                <w:numId w:val="3"/>
              </w:num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Horta</w:t>
            </w:r>
          </w:p>
          <w:p w14:paraId="098D4FD8" w14:textId="77777777" w:rsidR="001C6A30" w:rsidRDefault="001C6A30">
            <w:pPr>
              <w:widowControl w:val="0"/>
              <w:pBdr>
                <w:top w:val="nil"/>
                <w:left w:val="nil"/>
                <w:bottom w:val="nil"/>
                <w:right w:val="nil"/>
                <w:between w:val="nil"/>
              </w:pBdr>
              <w:ind w:left="502"/>
              <w:rPr>
                <w:rFonts w:ascii="Tahoma" w:eastAsia="Tahoma" w:hAnsi="Tahoma" w:cs="Tahoma"/>
                <w:color w:val="000000"/>
                <w:sz w:val="22"/>
                <w:szCs w:val="22"/>
              </w:rPr>
            </w:pPr>
          </w:p>
        </w:tc>
      </w:tr>
    </w:tbl>
    <w:p w14:paraId="6E7C13AC" w14:textId="77777777" w:rsidR="001C6A30" w:rsidRDefault="001C6A30">
      <w:pPr>
        <w:pBdr>
          <w:top w:val="nil"/>
          <w:left w:val="nil"/>
          <w:bottom w:val="nil"/>
          <w:right w:val="nil"/>
          <w:between w:val="nil"/>
        </w:pBdr>
        <w:jc w:val="center"/>
        <w:rPr>
          <w:rFonts w:ascii="Tahoma" w:eastAsia="Tahoma" w:hAnsi="Tahoma" w:cs="Tahoma"/>
          <w:smallCaps/>
          <w:color w:val="000000"/>
        </w:rPr>
      </w:pPr>
    </w:p>
    <w:p w14:paraId="290B9569" w14:textId="77777777" w:rsidR="001C6A30" w:rsidRDefault="001C6A30">
      <w:pPr>
        <w:pBdr>
          <w:top w:val="nil"/>
          <w:left w:val="nil"/>
          <w:bottom w:val="nil"/>
          <w:right w:val="nil"/>
          <w:between w:val="nil"/>
        </w:pBdr>
        <w:jc w:val="center"/>
        <w:rPr>
          <w:rFonts w:ascii="Tahoma" w:eastAsia="Tahoma" w:hAnsi="Tahoma" w:cs="Tahoma"/>
          <w:smallCaps/>
          <w:color w:val="000000"/>
        </w:rPr>
      </w:pPr>
    </w:p>
    <w:p w14:paraId="3C6FB496" w14:textId="77777777" w:rsidR="001C6A30" w:rsidRDefault="001C6A30">
      <w:pPr>
        <w:pBdr>
          <w:top w:val="nil"/>
          <w:left w:val="nil"/>
          <w:bottom w:val="nil"/>
          <w:right w:val="nil"/>
          <w:between w:val="nil"/>
        </w:pBdr>
        <w:jc w:val="center"/>
        <w:rPr>
          <w:rFonts w:ascii="Tahoma" w:eastAsia="Tahoma" w:hAnsi="Tahoma" w:cs="Tahoma"/>
          <w:smallCaps/>
          <w:color w:val="000000"/>
        </w:rPr>
      </w:pPr>
    </w:p>
    <w:p w14:paraId="246FB75C" w14:textId="77777777" w:rsidR="001C6A30" w:rsidRDefault="001C6A30">
      <w:pPr>
        <w:pBdr>
          <w:top w:val="nil"/>
          <w:left w:val="nil"/>
          <w:bottom w:val="nil"/>
          <w:right w:val="nil"/>
          <w:between w:val="nil"/>
        </w:pBdr>
        <w:jc w:val="center"/>
        <w:rPr>
          <w:color w:val="000000"/>
          <w:sz w:val="22"/>
          <w:szCs w:val="22"/>
        </w:rPr>
      </w:pPr>
    </w:p>
    <w:p w14:paraId="6CDA083B" w14:textId="77777777" w:rsidR="001C6A30" w:rsidRDefault="001C6A30">
      <w:pPr>
        <w:pBdr>
          <w:top w:val="nil"/>
          <w:left w:val="nil"/>
          <w:bottom w:val="nil"/>
          <w:right w:val="nil"/>
          <w:between w:val="nil"/>
        </w:pBdr>
        <w:jc w:val="center"/>
        <w:rPr>
          <w:rFonts w:ascii="Tahoma" w:eastAsia="Tahoma" w:hAnsi="Tahoma" w:cs="Tahoma"/>
          <w:color w:val="000000"/>
        </w:rPr>
      </w:pPr>
    </w:p>
    <w:p w14:paraId="037AA80A" w14:textId="77777777" w:rsidR="001C6A30" w:rsidRDefault="001C6A30">
      <w:pPr>
        <w:keepNext/>
        <w:pBdr>
          <w:top w:val="nil"/>
          <w:left w:val="nil"/>
          <w:bottom w:val="nil"/>
          <w:right w:val="nil"/>
          <w:between w:val="nil"/>
        </w:pBdr>
        <w:jc w:val="center"/>
        <w:rPr>
          <w:rFonts w:ascii="Garamond" w:eastAsia="Garamond" w:hAnsi="Garamond" w:cs="Garamond"/>
          <w:color w:val="000000"/>
          <w:sz w:val="38"/>
          <w:szCs w:val="38"/>
        </w:rPr>
      </w:pPr>
    </w:p>
    <w:p w14:paraId="138D2AA1" w14:textId="77777777" w:rsidR="001C6A30" w:rsidRDefault="001C6A30">
      <w:pPr>
        <w:pBdr>
          <w:top w:val="nil"/>
          <w:left w:val="nil"/>
          <w:bottom w:val="nil"/>
          <w:right w:val="nil"/>
          <w:between w:val="nil"/>
        </w:pBdr>
        <w:rPr>
          <w:rFonts w:ascii="Garamond" w:eastAsia="Garamond" w:hAnsi="Garamond" w:cs="Garamond"/>
          <w:color w:val="000000"/>
          <w:sz w:val="38"/>
          <w:szCs w:val="38"/>
        </w:rPr>
      </w:pPr>
    </w:p>
    <w:p w14:paraId="29A90F4C" w14:textId="77777777" w:rsidR="001C6A30" w:rsidRDefault="00FC7A9B">
      <w:pPr>
        <w:pBdr>
          <w:top w:val="nil"/>
          <w:left w:val="nil"/>
          <w:bottom w:val="nil"/>
          <w:right w:val="nil"/>
          <w:between w:val="nil"/>
        </w:pBdr>
        <w:spacing w:line="360" w:lineRule="auto"/>
        <w:jc w:val="center"/>
        <w:rPr>
          <w:b/>
          <w:color w:val="000000"/>
        </w:rPr>
      </w:pPr>
      <w:r>
        <w:rPr>
          <w:rFonts w:ascii="Tahoma" w:eastAsia="Tahoma" w:hAnsi="Tahoma" w:cs="Tahoma"/>
          <w:b/>
          <w:color w:val="000000"/>
        </w:rPr>
        <w:lastRenderedPageBreak/>
        <w:t>Agradecimentos</w:t>
      </w:r>
    </w:p>
    <w:p w14:paraId="55BCA1E9"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 todas as pessoas que acreditam na possibilidade de organizar e de concretizar, em uma Instituição de Ensino, um projeto educativo de qualidade, difundindo o conhecimento compreensivo das experiências desenvolvidas, erigindo-as como exemplo de autonomia e de inovação numa “aventura” coletiva de partilha.</w:t>
      </w:r>
    </w:p>
    <w:p w14:paraId="409C568A" w14:textId="77777777" w:rsidR="001C6A30" w:rsidRDefault="001C6A30">
      <w:pPr>
        <w:pBdr>
          <w:top w:val="nil"/>
          <w:left w:val="nil"/>
          <w:bottom w:val="nil"/>
          <w:right w:val="nil"/>
          <w:between w:val="nil"/>
        </w:pBdr>
        <w:spacing w:before="120" w:after="120"/>
        <w:ind w:firstLine="709"/>
        <w:jc w:val="center"/>
        <w:rPr>
          <w:rFonts w:ascii="Tahoma" w:eastAsia="Tahoma" w:hAnsi="Tahoma" w:cs="Tahoma"/>
          <w:b/>
          <w:color w:val="404040"/>
        </w:rPr>
      </w:pPr>
    </w:p>
    <w:p w14:paraId="48B0BF61" w14:textId="77777777" w:rsidR="001C6A30" w:rsidRDefault="00FC7A9B">
      <w:pPr>
        <w:pBdr>
          <w:top w:val="nil"/>
          <w:left w:val="nil"/>
          <w:bottom w:val="nil"/>
          <w:right w:val="nil"/>
          <w:between w:val="nil"/>
        </w:pBdr>
        <w:spacing w:before="120" w:after="120"/>
        <w:ind w:firstLine="709"/>
        <w:jc w:val="center"/>
        <w:rPr>
          <w:color w:val="000000"/>
        </w:rPr>
      </w:pPr>
      <w:r>
        <w:rPr>
          <w:rFonts w:ascii="Tahoma" w:eastAsia="Tahoma" w:hAnsi="Tahoma" w:cs="Tahoma"/>
          <w:b/>
          <w:color w:val="000000"/>
        </w:rPr>
        <w:t xml:space="preserve">Aqui caminha o homem que se abre às transformações </w:t>
      </w:r>
    </w:p>
    <w:p w14:paraId="3FAABE83" w14:textId="77777777" w:rsidR="001C6A30" w:rsidRDefault="001C6A30">
      <w:pPr>
        <w:pBdr>
          <w:top w:val="nil"/>
          <w:left w:val="nil"/>
          <w:bottom w:val="nil"/>
          <w:right w:val="nil"/>
          <w:between w:val="nil"/>
        </w:pBdr>
        <w:spacing w:line="360" w:lineRule="auto"/>
        <w:ind w:firstLine="851"/>
        <w:jc w:val="both"/>
        <w:rPr>
          <w:rFonts w:ascii="Tahoma" w:eastAsia="Tahoma" w:hAnsi="Tahoma" w:cs="Tahoma"/>
          <w:color w:val="000000"/>
          <w:sz w:val="22"/>
          <w:szCs w:val="22"/>
        </w:rPr>
      </w:pPr>
    </w:p>
    <w:p w14:paraId="145B6C01"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Numa época marcada pela mudança acelerada, a renovação é fator de sobrevivência diante do risco constante do obsoletismo. Quem não se atualiza e, mais do que isso, revê criticamente seu posicionamento diante das conquistas científicas, das opções tecnológicas e da nova cultura implantada hoje nas organizações educacionais, está superado. Não basta acumular conhecimentos para depois deles se usufruir. É, antes, essencial estar à altura de aproveitar e de explorar, pela vida inteira, todas as possibilidades do aprendizado, da atualização, do enriquecimento para as mudanças que, em todos os momentos, assaltam-nos.</w:t>
      </w:r>
    </w:p>
    <w:p w14:paraId="124B0FA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Vivemos numa sociedade capitalista onde a solidez de uma empresa provém da remuneração obtida com a venda do produto. Pensar na escola como uma empresa de prestação de serviços significa perceber que se diferencia de um comercial ou industrial; a escola-empresa tem também um produto, que, por sua vez, tem um valor, determinado por sua qualidade pelas leis de mercado (oferta e procura), podendo ser incrementada por estratégias de marketing e de publicidade. É o momento de reorganização, em todas as dimensões da sociedade, que vai do aspecto econômico ao político, do educacional ao familiar e percebemos que os valores mudam, que o referencial teórico no qual nos embasamos não consegue nos dar explicações satisfatórias como antes. Promover a ampliação de aspirações decorre não apenas da urbanização e da modernização consequentes do crescimento econômico, mas de uma crescente valorização da educação como estratégia de melhoria de vida. </w:t>
      </w:r>
    </w:p>
    <w:p w14:paraId="64A3158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Para buscar respostas plausíveis aos desafios que essa nova educação impõe, a escola deve organizar-se buscando quatro aprendizagens essenciais que, ao longo de toda a vida, serão de algum modo sua bússola segura: essas aprendizagens seriam:</w:t>
      </w:r>
    </w:p>
    <w:p w14:paraId="5F7D18C1"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5D2B9FF8"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smallCaps/>
          <w:color w:val="000000"/>
          <w:sz w:val="22"/>
          <w:szCs w:val="22"/>
        </w:rPr>
        <w:t>aprender a conhecer</w:t>
      </w:r>
      <w:r>
        <w:rPr>
          <w:rFonts w:ascii="Tahoma" w:eastAsia="Tahoma" w:hAnsi="Tahoma" w:cs="Tahoma"/>
          <w:color w:val="000000"/>
          <w:sz w:val="22"/>
          <w:szCs w:val="22"/>
        </w:rPr>
        <w:t xml:space="preserve"> - Isto é, adquirir as competências para a compreensão, incluindo o </w:t>
      </w:r>
      <w:r>
        <w:rPr>
          <w:rFonts w:ascii="Tahoma" w:eastAsia="Tahoma" w:hAnsi="Tahoma" w:cs="Tahoma"/>
          <w:i/>
          <w:color w:val="000000"/>
          <w:sz w:val="22"/>
          <w:szCs w:val="22"/>
        </w:rPr>
        <w:t>domínio dos próprios instrumentos do conhecimento</w:t>
      </w:r>
      <w:r>
        <w:rPr>
          <w:rFonts w:ascii="Tahoma" w:eastAsia="Tahoma" w:hAnsi="Tahoma" w:cs="Tahoma"/>
          <w:color w:val="000000"/>
          <w:sz w:val="22"/>
          <w:szCs w:val="22"/>
        </w:rPr>
        <w:t xml:space="preserve">. Em síntese, quem aprende a conhecer aprende a aprender, e essa aprendizagem é absolutamente essencial para as relações interpessoais, as capacidades profissionais e os fundamentos de uma vida digna. Essa primeira aprendizagem seria uma palavra de ordem que dá um basta à aprendizagem de saberes inúteis que entulham nossos currículos e também o fim de uma visão de que, </w:t>
      </w:r>
      <w:r>
        <w:rPr>
          <w:rFonts w:ascii="Tahoma" w:eastAsia="Tahoma" w:hAnsi="Tahoma" w:cs="Tahoma"/>
          <w:i/>
          <w:color w:val="000000"/>
          <w:sz w:val="22"/>
          <w:szCs w:val="22"/>
        </w:rPr>
        <w:t xml:space="preserve">o ensino deve estar restrito a um certo número de </w:t>
      </w:r>
      <w:r>
        <w:rPr>
          <w:rFonts w:ascii="Tahoma" w:eastAsia="Tahoma" w:hAnsi="Tahoma" w:cs="Tahoma"/>
          <w:i/>
          <w:color w:val="000000"/>
          <w:sz w:val="22"/>
          <w:szCs w:val="22"/>
        </w:rPr>
        <w:lastRenderedPageBreak/>
        <w:t>horas por dia e de um certo número de anos para sua conclusão</w:t>
      </w:r>
      <w:r>
        <w:rPr>
          <w:rFonts w:ascii="Tahoma" w:eastAsia="Tahoma" w:hAnsi="Tahoma" w:cs="Tahoma"/>
          <w:color w:val="000000"/>
          <w:sz w:val="22"/>
          <w:szCs w:val="22"/>
        </w:rPr>
        <w:t>, em seu lugar, devem habilidades para se construir conhecimentos, exercitando os pensamentos, a atenção e a memória selecionando as informações que efetivamente possam ser contextualizadas com a realidade que se vive e capazes de serem expressa através de linguagens diferentes.</w:t>
      </w:r>
    </w:p>
    <w:p w14:paraId="6DA4D099"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66E35FD0"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smallCaps/>
          <w:color w:val="000000"/>
          <w:sz w:val="22"/>
          <w:szCs w:val="22"/>
        </w:rPr>
        <w:t xml:space="preserve">aprender a fazer - </w:t>
      </w:r>
      <w:r>
        <w:rPr>
          <w:rFonts w:ascii="Tahoma" w:eastAsia="Tahoma" w:hAnsi="Tahoma" w:cs="Tahoma"/>
          <w:color w:val="000000"/>
          <w:sz w:val="22"/>
          <w:szCs w:val="22"/>
        </w:rPr>
        <w:t>Embora quem aprenda a conhecer já esteja aprendendo a fazer, esta segunda aprendizagem enfatiza a questão da formação profissional e o preparo para o mundo do trabalho. Que não se entenda aqui que o tema possa referir ao Ensino Técnico ou algo similar, mas sim que a escola, desde a educação infantil, ressalta a importância de se pôr em prática os conhecimentos significativos ao trabalho futuro. Aprender a fazer, portanto, não pode continuar significando “preparar alguém para uma tarefa determinada”, mas sim despertar e estimular a criatividade para que se descubra o valor construtivo do trabalho, sua importância como forma de comunicação entre o homem e a sociedade, seus meios como ferramentas de operação e para que transforme o progresso do conhecimento em novos empreendimentos e em novos empregos.</w:t>
      </w:r>
    </w:p>
    <w:p w14:paraId="3BDF8D7F"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0A44204D"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smallCaps/>
          <w:color w:val="000000"/>
          <w:sz w:val="22"/>
          <w:szCs w:val="22"/>
        </w:rPr>
        <w:t>aprender a viver juntos</w:t>
      </w:r>
      <w:r>
        <w:rPr>
          <w:rFonts w:ascii="Tahoma" w:eastAsia="Tahoma" w:hAnsi="Tahoma" w:cs="Tahoma"/>
          <w:color w:val="000000"/>
          <w:sz w:val="22"/>
          <w:szCs w:val="22"/>
        </w:rPr>
        <w:t xml:space="preserve"> - Para que isso possa verdadeiramente acontecer é essencial que os professores tenham coragem de desvestir escola de sua fisionomia de quartel e deixar de ser um disfarçado campo de competições para, aos poucos, ir se transformando em um verdadeiro centro de descoberta do outro e também um espaço estimulador de projetos solidários e cooperativos, identificados pela busca de objetivos comuns. Essa missão é bem mais difícil de ser começada do que ser concluída e em diferentes pontos e lugares existem experiências extraordinárias da descoberta do outro a partir da descoberta de si mesmo. Os caminhos do autoconhecimento e da autoestima são os mesmos da solidariedade e da compreensão.</w:t>
      </w:r>
    </w:p>
    <w:p w14:paraId="7297D14F"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4545AB66"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smallCaps/>
          <w:color w:val="000000"/>
          <w:sz w:val="22"/>
          <w:szCs w:val="22"/>
        </w:rPr>
        <w:t xml:space="preserve">aprender a ser - </w:t>
      </w:r>
      <w:r>
        <w:rPr>
          <w:rFonts w:ascii="Tahoma" w:eastAsia="Tahoma" w:hAnsi="Tahoma" w:cs="Tahoma"/>
          <w:color w:val="000000"/>
          <w:sz w:val="22"/>
          <w:szCs w:val="22"/>
        </w:rPr>
        <w:t>Houve um tempo na educação grega em que era quase impossível pensar na mente sem que se pensasse também no corpo. Essa visão holística e integral do homem, tempos depois, foi sendo devorada por uma concepção divisionária da educação, onde os atributos do corpo somente deveriam ser perseguidos pelos limitados em sua mente. Aprender a ser retoma a ideia de que todo ser humano deve ser preparado inteiramente – espírito e corpo, inteligência e sensibilidade, sentido estético e responsabilidade pessoal, ética e espiritualidade - para elaborar pensamentos autônomos e críticos e também para formular os próprios juízos de valores, de modo a poder decidir, por si mesmo, como agir em diferentes circunstâncias da vida.</w:t>
      </w:r>
    </w:p>
    <w:p w14:paraId="1CCD50E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Para buscar respostas plausíveis aos desafios que essa nova educação impõe, a escola deve organizar-se.</w:t>
      </w:r>
    </w:p>
    <w:p w14:paraId="0BA4A60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O Colégio Gardner pauta seu PPP em total sintonia com a nova BNCC, seguindo-a como ferramenta norteadora do processo ensino-aprendizagem. Tendo como base as 10 competências gerais previstas neste documento normativo, BNCC: </w:t>
      </w:r>
    </w:p>
    <w:p w14:paraId="468114CF"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lastRenderedPageBreak/>
        <w:t>Conhecimento:</w:t>
      </w:r>
      <w:r>
        <w:rPr>
          <w:rFonts w:ascii="Tahoma" w:eastAsia="Tahoma" w:hAnsi="Tahoma" w:cs="Tahoma"/>
          <w:color w:val="000000"/>
          <w:sz w:val="22"/>
          <w:szCs w:val="22"/>
        </w:rPr>
        <w:t xml:space="preserve"> Valorizar e utilizar os conhecimentos historicamente construídos sobre o mundo físico, social, cultural e digital.</w:t>
      </w:r>
    </w:p>
    <w:p w14:paraId="610815A0"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Pensamento científico, crítico e criativo:</w:t>
      </w:r>
      <w:r>
        <w:rPr>
          <w:rFonts w:ascii="Tahoma" w:eastAsia="Tahoma" w:hAnsi="Tahoma" w:cs="Tahoma"/>
          <w:color w:val="000000"/>
          <w:sz w:val="22"/>
          <w:szCs w:val="22"/>
        </w:rPr>
        <w:t xml:space="preserve"> Exercitar a curiosidade intelectual, o pensamento crítico, científico e a criatividade.</w:t>
      </w:r>
    </w:p>
    <w:p w14:paraId="0E327F75"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Produções artísticas:</w:t>
      </w:r>
      <w:r>
        <w:rPr>
          <w:rFonts w:ascii="Tahoma" w:eastAsia="Tahoma" w:hAnsi="Tahoma" w:cs="Tahoma"/>
          <w:color w:val="000000"/>
          <w:sz w:val="22"/>
          <w:szCs w:val="22"/>
        </w:rPr>
        <w:t xml:space="preserve"> Valorizar e fruir as diversas manifestações artísticas e culturais.</w:t>
      </w:r>
    </w:p>
    <w:p w14:paraId="4250674C"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Comunicação:</w:t>
      </w:r>
      <w:r>
        <w:rPr>
          <w:rFonts w:ascii="Tahoma" w:eastAsia="Tahoma" w:hAnsi="Tahoma" w:cs="Tahoma"/>
          <w:color w:val="000000"/>
          <w:sz w:val="22"/>
          <w:szCs w:val="22"/>
        </w:rPr>
        <w:t xml:space="preserve"> Utilizar diferentes linguagens, verbal, corporal, visual, sonora e digital, bem como, conhecimento das linguagens artística, matemática e científica.</w:t>
      </w:r>
    </w:p>
    <w:p w14:paraId="2197A681"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Cultura digital:</w:t>
      </w:r>
      <w:r>
        <w:rPr>
          <w:rFonts w:ascii="Tahoma" w:eastAsia="Tahoma" w:hAnsi="Tahoma" w:cs="Tahoma"/>
          <w:color w:val="000000"/>
          <w:sz w:val="22"/>
          <w:szCs w:val="22"/>
        </w:rPr>
        <w:t xml:space="preserve"> Compreender, utilizar e criar tecnologias digitais de informação e comunicação de forma crítica, significativa, reflexiva e ética. </w:t>
      </w:r>
    </w:p>
    <w:p w14:paraId="51DB58D0"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Autogestão:</w:t>
      </w:r>
      <w:r>
        <w:rPr>
          <w:rFonts w:ascii="Tahoma" w:eastAsia="Tahoma" w:hAnsi="Tahoma" w:cs="Tahoma"/>
          <w:color w:val="000000"/>
          <w:sz w:val="22"/>
          <w:szCs w:val="22"/>
        </w:rPr>
        <w:t xml:space="preserve"> Entender o mundo do trabalho e planejar seu projeto de vida pessoal, profissional e social.</w:t>
      </w:r>
    </w:p>
    <w:p w14:paraId="66EAF502"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Argumentação:</w:t>
      </w:r>
      <w:r>
        <w:rPr>
          <w:rFonts w:ascii="Tahoma" w:eastAsia="Tahoma" w:hAnsi="Tahoma" w:cs="Tahoma"/>
          <w:color w:val="000000"/>
          <w:sz w:val="22"/>
          <w:szCs w:val="22"/>
        </w:rPr>
        <w:t xml:space="preserve"> Argumentar com base em fatos, dados e informações confiáveis.</w:t>
      </w:r>
    </w:p>
    <w:p w14:paraId="5EC63893"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Autoconhecimento e autocuidado:</w:t>
      </w:r>
      <w:r>
        <w:rPr>
          <w:rFonts w:ascii="Tahoma" w:eastAsia="Tahoma" w:hAnsi="Tahoma" w:cs="Tahoma"/>
          <w:color w:val="000000"/>
          <w:sz w:val="22"/>
          <w:szCs w:val="22"/>
        </w:rPr>
        <w:t xml:space="preserve"> Conhecer-se, apreciar-se, reconhecer suas emoções e a dos outros, ter autocrítica.</w:t>
      </w:r>
    </w:p>
    <w:p w14:paraId="757539FD"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Empatia e colaboração:</w:t>
      </w:r>
      <w:r>
        <w:rPr>
          <w:rFonts w:ascii="Tahoma" w:eastAsia="Tahoma" w:hAnsi="Tahoma" w:cs="Tahoma"/>
          <w:color w:val="000000"/>
          <w:sz w:val="22"/>
          <w:szCs w:val="22"/>
        </w:rPr>
        <w:t xml:space="preserve"> Exercitar a empatia, o diálogo, a resolução de conflitos e a cooperação.</w:t>
      </w:r>
    </w:p>
    <w:p w14:paraId="2D3E8FE7" w14:textId="77777777" w:rsidR="001C6A30" w:rsidRDefault="00FC7A9B">
      <w:pPr>
        <w:numPr>
          <w:ilvl w:val="0"/>
          <w:numId w:val="9"/>
        </w:numPr>
        <w:pBdr>
          <w:top w:val="nil"/>
          <w:left w:val="nil"/>
          <w:bottom w:val="nil"/>
          <w:right w:val="nil"/>
          <w:between w:val="nil"/>
        </w:pBdr>
        <w:spacing w:line="360" w:lineRule="auto"/>
        <w:ind w:left="0" w:firstLine="851"/>
        <w:jc w:val="both"/>
      </w:pPr>
      <w:r>
        <w:rPr>
          <w:rFonts w:ascii="Tahoma" w:eastAsia="Tahoma" w:hAnsi="Tahoma" w:cs="Tahoma"/>
          <w:b/>
          <w:color w:val="000000"/>
          <w:sz w:val="22"/>
          <w:szCs w:val="22"/>
        </w:rPr>
        <w:t>Autonomia:</w:t>
      </w:r>
      <w:r>
        <w:rPr>
          <w:rFonts w:ascii="Tahoma" w:eastAsia="Tahoma" w:hAnsi="Tahoma" w:cs="Tahoma"/>
          <w:color w:val="000000"/>
          <w:sz w:val="22"/>
          <w:szCs w:val="22"/>
        </w:rPr>
        <w:t xml:space="preserve"> Agir pessoal e coletivamente com autonomia, responsabilidade, flexibilidade, resiliência e determinação.</w:t>
      </w:r>
    </w:p>
    <w:p w14:paraId="54236776" w14:textId="77777777" w:rsidR="001C6A30" w:rsidRDefault="001C6A30">
      <w:pPr>
        <w:pBdr>
          <w:top w:val="nil"/>
          <w:left w:val="nil"/>
          <w:bottom w:val="nil"/>
          <w:right w:val="nil"/>
          <w:between w:val="nil"/>
        </w:pBdr>
        <w:spacing w:line="360" w:lineRule="auto"/>
        <w:ind w:firstLine="851"/>
        <w:jc w:val="both"/>
        <w:rPr>
          <w:rFonts w:ascii="Tahoma" w:eastAsia="Tahoma" w:hAnsi="Tahoma" w:cs="Tahoma"/>
          <w:color w:val="000000"/>
          <w:sz w:val="22"/>
          <w:szCs w:val="22"/>
        </w:rPr>
      </w:pPr>
    </w:p>
    <w:p w14:paraId="6D44EBD6"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É válido buscar a síntese dessas ideias através do texto de Augusto Ferreira Neto: </w:t>
      </w:r>
    </w:p>
    <w:p w14:paraId="08186602" w14:textId="77777777" w:rsidR="001C6A30" w:rsidRDefault="001C6A30">
      <w:pPr>
        <w:pBdr>
          <w:top w:val="nil"/>
          <w:left w:val="nil"/>
          <w:bottom w:val="nil"/>
          <w:right w:val="nil"/>
          <w:between w:val="nil"/>
        </w:pBdr>
        <w:spacing w:line="360" w:lineRule="auto"/>
        <w:ind w:firstLine="851"/>
        <w:jc w:val="center"/>
        <w:rPr>
          <w:rFonts w:ascii="Tahoma" w:eastAsia="Tahoma" w:hAnsi="Tahoma" w:cs="Tahoma"/>
          <w:color w:val="000000"/>
          <w:sz w:val="22"/>
          <w:szCs w:val="22"/>
        </w:rPr>
      </w:pPr>
    </w:p>
    <w:p w14:paraId="2B0E188B" w14:textId="77777777" w:rsidR="001C6A30" w:rsidRDefault="00FC7A9B">
      <w:pPr>
        <w:pBdr>
          <w:top w:val="nil"/>
          <w:left w:val="nil"/>
          <w:bottom w:val="nil"/>
          <w:right w:val="nil"/>
          <w:between w:val="nil"/>
        </w:pBdr>
        <w:spacing w:line="360" w:lineRule="auto"/>
        <w:ind w:firstLine="851"/>
        <w:jc w:val="center"/>
        <w:rPr>
          <w:color w:val="000000"/>
        </w:rPr>
      </w:pPr>
      <w:r>
        <w:rPr>
          <w:rFonts w:ascii="Tahoma" w:eastAsia="Tahoma" w:hAnsi="Tahoma" w:cs="Tahoma"/>
          <w:b/>
          <w:i/>
          <w:color w:val="000000"/>
          <w:sz w:val="22"/>
          <w:szCs w:val="22"/>
        </w:rPr>
        <w:t>“Escola – Um lugar para aprender... Um lugar para amar”</w:t>
      </w:r>
    </w:p>
    <w:p w14:paraId="56D060B7"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Eu sempre desejei construir um lugar assim florido de afeto e perfume de amor, onde nunca se trata a pessoa como empregado, mas no qual o empregado é tratado como pessoa. Lugar-afeto, lugar-família, lugar repleto de laços de ternura. Lugar onde os que possuem mais títulos não olhem com desdém os que se encontram mais abaixo, mas saibam aprender com os simples, com os humildes, aquele sentido infinito que Deus infundiu em cada uma das suas criaturas.</w:t>
      </w:r>
    </w:p>
    <w:p w14:paraId="131B2C9E"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Lugar onde se inspira, transpira e respira lealdade, franqueza e solidariedade. Onde ninguém deixa o outro para trás. Lugar onde não há espaço para invejas, calúnias ou outras tolices desse gênero.</w:t>
      </w:r>
    </w:p>
    <w:p w14:paraId="148B5E9A"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Lugar onde a gente tem sempre vontade de ir e de onde nunca se deseja sair. Onde o que conta mesmo é a felicidade e a autorrealização de cada um, em cada dia de uma nova aventura de viver.</w:t>
      </w:r>
    </w:p>
    <w:p w14:paraId="41B8EC13"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 xml:space="preserve">Lugar onde não se trabalha apenas para viver, mas onde a gente se realiza plenamente no trabalho. Lugar onde além do desempenho em tarefas, as pessoas também estão sempre </w:t>
      </w:r>
      <w:r>
        <w:rPr>
          <w:rFonts w:ascii="Tahoma" w:eastAsia="Tahoma" w:hAnsi="Tahoma" w:cs="Tahoma"/>
          <w:i/>
          <w:color w:val="000000"/>
          <w:sz w:val="22"/>
          <w:szCs w:val="22"/>
        </w:rPr>
        <w:lastRenderedPageBreak/>
        <w:t>empenhadas em aprender a gostar: a gostar das pessoas, a gostar da vida, a gostar daquilo que fazem. A gostar de gostar.</w:t>
      </w:r>
    </w:p>
    <w:p w14:paraId="6E455C3B"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Eu sempre sonhei em ter uma escola assim. Onde quem está dentro não tenha vontade de sair e quem está fora esteja desejoso para entrar. Escola onde tudo é de todos. Onde todos sabem para onde querem ir porque o projeto da caminhada foi construído por todos e representa um desafio e um compromisso global, porque foi produto da reflexão coletiva e da contribuição de cada caminhante.</w:t>
      </w:r>
    </w:p>
    <w:p w14:paraId="75F040A3"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Eu sempre imaginei ser possível construir um lugar assim, onde jamais se descreve o potencial da pessoa, da alegria de viver, dos generosos favores e dos espontâneos sorrisos de cada dia. Lugar onde se reconheça que o mais importante na vida é amar. Onde se vive para amar e se ama na prestação voluntária de um serviço. Onde se esteja sempre construindo algo de novo, de belo e de útil para nossos semelhantes. Lugar onde as pessoas se tratam com respeito, carinho e atenção.</w:t>
      </w:r>
    </w:p>
    <w:p w14:paraId="1CEC9B23"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Neste lugar, o elogio não funciona como ópio para dopar as pessoas ou como produto de uma bajulação barata, mas como sincero reconhecimento pelo esforço despendido no cumprimento da missão. Onde o erro gera a dúvida e esta se transforma no princípio da sabedoria. Lugar onde se prega a paz, o bem-querer. Onde se constrói a paz, e onde a paz é produto da justiça, da benevolência, do reconhecimento, do amor de todos para com cada um.</w:t>
      </w:r>
    </w:p>
    <w:p w14:paraId="3C08532D"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Pode isso parecer um sonho, uma utopia, mas transportar a imagem do homem para milhões de lares ao mesmo tempo era, antes uma utopia; fazer o homem pisar na lua ou construir uma nova capital no interior de um país, eram também, outras utopias.</w:t>
      </w:r>
    </w:p>
    <w:p w14:paraId="266BA77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Este sonho é muito mais modesto e por isso, não é de todo, um sonho impossível. Este lugar-escola pode existir, pode ser construído por todos nós. Pode começar aqui e agora. Basta. Basta que você dê o primeiro passo e já iremos para lá.</w:t>
      </w:r>
    </w:p>
    <w:p w14:paraId="0B032F1C"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Assim, professores e funcionários devem se adequar aos objetivos da escola, participando, analisando e decidindo sobre o seu encaminhamento e agindo sobre eles em conjunto. O êxito de uma organização depende da ação construtiva de todos.</w:t>
      </w:r>
    </w:p>
    <w:p w14:paraId="1432FA39"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i/>
          <w:color w:val="000000"/>
          <w:sz w:val="22"/>
          <w:szCs w:val="22"/>
        </w:rPr>
        <w:t>Com a certeza de que a educação é feita, na história, com seriedade e paixão, persistência e entusiasmo, nos arriscamos, aqui, a deixar registrada nossa proposta.</w:t>
      </w:r>
    </w:p>
    <w:p w14:paraId="02B62744" w14:textId="77777777" w:rsidR="001C6A30" w:rsidRDefault="001C6A30">
      <w:pPr>
        <w:pBdr>
          <w:top w:val="nil"/>
          <w:left w:val="nil"/>
          <w:bottom w:val="nil"/>
          <w:right w:val="nil"/>
          <w:between w:val="nil"/>
        </w:pBdr>
        <w:ind w:firstLine="850"/>
        <w:rPr>
          <w:rFonts w:ascii="Tahoma" w:eastAsia="Tahoma" w:hAnsi="Tahoma" w:cs="Tahoma"/>
          <w:b/>
          <w:sz w:val="22"/>
          <w:szCs w:val="22"/>
        </w:rPr>
      </w:pPr>
    </w:p>
    <w:p w14:paraId="22EDD9FA" w14:textId="77777777" w:rsidR="001C6A30" w:rsidRDefault="001C6A30">
      <w:pPr>
        <w:pBdr>
          <w:top w:val="nil"/>
          <w:left w:val="nil"/>
          <w:bottom w:val="nil"/>
          <w:right w:val="nil"/>
          <w:between w:val="nil"/>
        </w:pBdr>
        <w:ind w:firstLine="850"/>
        <w:rPr>
          <w:rFonts w:ascii="Tahoma" w:eastAsia="Tahoma" w:hAnsi="Tahoma" w:cs="Tahoma"/>
          <w:b/>
          <w:color w:val="000000"/>
          <w:sz w:val="22"/>
          <w:szCs w:val="22"/>
        </w:rPr>
      </w:pPr>
    </w:p>
    <w:p w14:paraId="19D00405" w14:textId="77777777" w:rsidR="001C6A30" w:rsidRDefault="00FC7A9B">
      <w:pPr>
        <w:pBdr>
          <w:top w:val="nil"/>
          <w:left w:val="nil"/>
          <w:bottom w:val="nil"/>
          <w:right w:val="nil"/>
          <w:between w:val="nil"/>
        </w:pBdr>
        <w:ind w:firstLine="850"/>
        <w:rPr>
          <w:color w:val="000000"/>
          <w:sz w:val="22"/>
          <w:szCs w:val="22"/>
        </w:rPr>
      </w:pPr>
      <w:r>
        <w:rPr>
          <w:rFonts w:ascii="Tahoma" w:eastAsia="Tahoma" w:hAnsi="Tahoma" w:cs="Tahoma"/>
          <w:b/>
          <w:color w:val="000000"/>
          <w:sz w:val="22"/>
          <w:szCs w:val="22"/>
        </w:rPr>
        <w:t>2. IDENTIFICAÇÃO: Nossa História</w:t>
      </w:r>
    </w:p>
    <w:p w14:paraId="5C36F022" w14:textId="77777777" w:rsidR="001C6A30" w:rsidRDefault="001C6A30">
      <w:pPr>
        <w:pBdr>
          <w:top w:val="nil"/>
          <w:left w:val="nil"/>
          <w:bottom w:val="nil"/>
          <w:right w:val="nil"/>
          <w:between w:val="nil"/>
        </w:pBdr>
        <w:jc w:val="center"/>
        <w:rPr>
          <w:rFonts w:ascii="Times New Roman" w:eastAsia="Times New Roman" w:hAnsi="Times New Roman" w:cs="Times New Roman"/>
          <w:smallCaps/>
          <w:color w:val="800000"/>
        </w:rPr>
      </w:pPr>
    </w:p>
    <w:p w14:paraId="07A08EA1"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Nasce, em 1984, o Jardim de Infância Moranguinho, com o sentimento de construir uma educação desligada dos ranços da ditadura militar e dos traços da contracultura. Nasce com o intuito de semear com seus alunos uma sociedade mais capacitada para os novos tempos que surgirão. </w:t>
      </w:r>
    </w:p>
    <w:p w14:paraId="358C6997" w14:textId="77777777" w:rsidR="000D6E88" w:rsidRDefault="000D6E88" w:rsidP="000D6E88">
      <w:pPr>
        <w:pBdr>
          <w:top w:val="nil"/>
          <w:left w:val="nil"/>
          <w:bottom w:val="nil"/>
          <w:right w:val="nil"/>
          <w:between w:val="nil"/>
        </w:pBdr>
        <w:spacing w:line="360" w:lineRule="auto"/>
        <w:ind w:firstLine="850"/>
        <w:jc w:val="both"/>
        <w:rPr>
          <w:rFonts w:ascii="Tahoma" w:eastAsia="Tahoma" w:hAnsi="Tahoma" w:cs="Tahoma"/>
          <w:color w:val="000000"/>
          <w:sz w:val="22"/>
          <w:szCs w:val="22"/>
        </w:rPr>
      </w:pPr>
      <w:r w:rsidRPr="00792F23">
        <w:rPr>
          <w:rFonts w:ascii="Tahoma" w:eastAsia="Tahoma" w:hAnsi="Tahoma" w:cs="Tahoma"/>
          <w:color w:val="000000"/>
          <w:sz w:val="22"/>
          <w:szCs w:val="22"/>
        </w:rPr>
        <w:t xml:space="preserve">A escola nasce com o propósito de acompanhar as transformações sociais e educacionais, oferecendo às crianças uma formação atualizada e centrada em suas necessidades reais. Em um </w:t>
      </w:r>
      <w:r w:rsidRPr="00792F23">
        <w:rPr>
          <w:rFonts w:ascii="Tahoma" w:eastAsia="Tahoma" w:hAnsi="Tahoma" w:cs="Tahoma"/>
          <w:color w:val="000000"/>
          <w:sz w:val="22"/>
          <w:szCs w:val="22"/>
        </w:rPr>
        <w:lastRenderedPageBreak/>
        <w:t>período marcado por mudanças significativas no cenário educacional, o colégio consolidou-se com uma proposta inovadora, voltada ao desenvolvimento integral do aluno. Essa visão clara e estruturada para a Educação Infantil fez com que a instituição se destacasse, sendo a primeira proposta formalmente aceita pela Secretaria de Educação de São José.</w:t>
      </w:r>
    </w:p>
    <w:p w14:paraId="66BB9B0C"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Percebendo a necessidade de dar sequência à proposta pedagógica da escola, através de vários pedidos de pais de alunos, preocupados com o prosseguimento dos estudos de seus filhos, no ano de 1993, é implantado o ensino de 1ª a 4ª série do Ensino Fundamental. Com novas teorias aparecendo no cenário educacional brasileiro, com pais interagindo cada vez mais na educação formal de seus filhos, o colégio também sofre uma grande mudança no nome, começando a chamar-se INTERAÇÃO.</w:t>
      </w:r>
    </w:p>
    <w:p w14:paraId="4638095B"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No ano de 2002, o colégio sofreu mudanças significativas: mais fortalecido com a Teoria das Inteligências Múltiplas, mudou seu nome para GARDNER. O colégio também mudou de sede, sendo instalado em uma bela casa no Kobrasol. Começa também a expandir o ensino fundamental para 5ª e 6ª séries, aumentando gradativamente.</w:t>
      </w:r>
    </w:p>
    <w:p w14:paraId="6ECBB468"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Para 2005, novas mudanças ocorreram. Querendo o melhor para nossos alunos e com a intenção de que terminem a educação básica com qualidade, implantamos o Ensino Médio em nosso colégio, possibilitando a continuação de seus estudos com a proposta que desde 1984 é garantia de sucesso. Com proposta já consolidada, o Colégio Gardner abre outra uma sede - Ambiental, em Forquilhinhas.</w:t>
      </w:r>
    </w:p>
    <w:p w14:paraId="17D4FD82"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Em 2007, o Colégio Gardner fecha o Ciclo da Educação Básica: turmas do Berçário ao Terceirão e semi-extensivo.</w:t>
      </w:r>
    </w:p>
    <w:p w14:paraId="610E244A"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Tivemos e permanecemos como objetivo básico, dentre outros, a valorização do aluno como um todo, estimulando o desenvolvimento do seu potencial, através de uma educação humanística.</w:t>
      </w:r>
    </w:p>
    <w:p w14:paraId="76931055"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Em 2013, a fim de atingirmos ainda mais a excelência em educação, nossa escola foi ampliada, passamos a ter a Unidade Kobrasol e Unidade Campinas, atendendo ainda melhor as necessidades de nossa comunidade escolar. </w:t>
      </w:r>
    </w:p>
    <w:p w14:paraId="02E68AD6" w14:textId="77777777" w:rsidR="000D6E88" w:rsidRDefault="000D6E88" w:rsidP="000D6E88">
      <w:pPr>
        <w:pBdr>
          <w:top w:val="nil"/>
          <w:left w:val="nil"/>
          <w:bottom w:val="nil"/>
          <w:right w:val="nil"/>
          <w:between w:val="nil"/>
        </w:pBdr>
        <w:spacing w:line="360" w:lineRule="auto"/>
        <w:ind w:firstLine="850"/>
        <w:jc w:val="both"/>
        <w:rPr>
          <w:rFonts w:ascii="Tahoma" w:eastAsia="Tahoma" w:hAnsi="Tahoma" w:cs="Tahoma"/>
          <w:color w:val="000000"/>
          <w:sz w:val="22"/>
          <w:szCs w:val="22"/>
        </w:rPr>
      </w:pPr>
      <w:r w:rsidRPr="00792F23">
        <w:rPr>
          <w:rFonts w:ascii="Tahoma" w:eastAsia="Tahoma" w:hAnsi="Tahoma" w:cs="Tahoma"/>
          <w:color w:val="000000"/>
          <w:sz w:val="22"/>
          <w:szCs w:val="22"/>
        </w:rPr>
        <w:t>Em 2016, a instituição passou por uma reestruturação administrativa, que resultou na transferência do segmento do Ensino Médio para outra gestão educacional. A partir de 2017, o colégio voltou-se exclusivamente para a Educação Infantil e o Ensino Fundamental, fortalecendo sua atuação nesses segmentos e reafirmando o compromisso com a formação integral do ser humano.</w:t>
      </w:r>
    </w:p>
    <w:p w14:paraId="6168F441" w14:textId="77777777" w:rsidR="000D6E88" w:rsidRDefault="000D6E88" w:rsidP="000D6E88">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A história do colégio Gardner é resultado da perfeita aliança entre família/escola, onde a participação dos pais é flagrantemente necessária para que continuem a exercer seu papel de principais educadores dos filhos. Assim, o viver e o conviver constituem um ambiente amigável e solidário de aprendizagem, cada qual com seu papel bem delimitado, o que resulta no alcance do objetivo proposto.</w:t>
      </w:r>
    </w:p>
    <w:p w14:paraId="126F4A85" w14:textId="77777777" w:rsidR="000D6E88" w:rsidRDefault="000D6E88" w:rsidP="000D6E88">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Com uma equipe de professores e funcionários construindo a excelência, continuaremos a construir esta nossa bela história. Um time jovem de espírito e jovem de ideias.</w:t>
      </w:r>
    </w:p>
    <w:p w14:paraId="57A05B74" w14:textId="77777777" w:rsidR="001C6A30" w:rsidRDefault="001C6A30">
      <w:pPr>
        <w:pBdr>
          <w:top w:val="nil"/>
          <w:left w:val="nil"/>
          <w:bottom w:val="nil"/>
          <w:right w:val="nil"/>
          <w:between w:val="nil"/>
        </w:pBdr>
        <w:spacing w:line="360" w:lineRule="auto"/>
        <w:ind w:firstLine="850"/>
        <w:jc w:val="both"/>
        <w:rPr>
          <w:rFonts w:ascii="Tahoma" w:eastAsia="Tahoma" w:hAnsi="Tahoma" w:cs="Tahoma"/>
          <w:sz w:val="22"/>
          <w:szCs w:val="22"/>
        </w:rPr>
      </w:pPr>
    </w:p>
    <w:p w14:paraId="3DE156D2" w14:textId="77777777" w:rsidR="001C6A30" w:rsidRDefault="00FC7A9B">
      <w:pPr>
        <w:pBdr>
          <w:top w:val="nil"/>
          <w:left w:val="nil"/>
          <w:bottom w:val="nil"/>
          <w:right w:val="nil"/>
          <w:between w:val="nil"/>
        </w:pBdr>
        <w:ind w:firstLine="850"/>
        <w:rPr>
          <w:color w:val="000000"/>
          <w:sz w:val="22"/>
          <w:szCs w:val="22"/>
        </w:rPr>
      </w:pPr>
      <w:r>
        <w:rPr>
          <w:rFonts w:ascii="Tahoma" w:eastAsia="Tahoma" w:hAnsi="Tahoma" w:cs="Tahoma"/>
          <w:b/>
          <w:color w:val="000000"/>
          <w:sz w:val="22"/>
          <w:szCs w:val="22"/>
        </w:rPr>
        <w:t>3. FUNDAMENTAÇÃO LEGAL</w:t>
      </w:r>
    </w:p>
    <w:p w14:paraId="08CC7C6D" w14:textId="77777777" w:rsidR="001C6A30" w:rsidRDefault="001C6A30">
      <w:pPr>
        <w:pBdr>
          <w:top w:val="nil"/>
          <w:left w:val="nil"/>
          <w:bottom w:val="nil"/>
          <w:right w:val="nil"/>
          <w:between w:val="nil"/>
        </w:pBdr>
        <w:ind w:firstLine="850"/>
        <w:rPr>
          <w:rFonts w:ascii="Tahoma" w:eastAsia="Tahoma" w:hAnsi="Tahoma" w:cs="Tahoma"/>
          <w:b/>
          <w:color w:val="000000"/>
        </w:rPr>
      </w:pPr>
    </w:p>
    <w:p w14:paraId="27CE15AD"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O Projeto Político Pedagógico tem como fundamentação legal a Constituição Federal, artigos 6º </w:t>
      </w:r>
      <w:r>
        <w:rPr>
          <w:rFonts w:ascii="Tahoma" w:eastAsia="Tahoma" w:hAnsi="Tahoma" w:cs="Tahoma"/>
          <w:i/>
          <w:sz w:val="22"/>
          <w:szCs w:val="22"/>
        </w:rPr>
        <w:t>caput</w:t>
      </w:r>
      <w:r>
        <w:rPr>
          <w:rFonts w:ascii="Tahoma" w:eastAsia="Tahoma" w:hAnsi="Tahoma" w:cs="Tahoma"/>
          <w:sz w:val="22"/>
          <w:szCs w:val="22"/>
        </w:rPr>
        <w:t xml:space="preserve">, 205, 206, 209 e 210, a Constituição Estadual, artigos 161 </w:t>
      </w:r>
      <w:r>
        <w:rPr>
          <w:rFonts w:ascii="Tahoma" w:eastAsia="Tahoma" w:hAnsi="Tahoma" w:cs="Tahoma"/>
          <w:i/>
          <w:sz w:val="22"/>
          <w:szCs w:val="22"/>
        </w:rPr>
        <w:t>caput</w:t>
      </w:r>
      <w:r>
        <w:rPr>
          <w:rFonts w:ascii="Tahoma" w:eastAsia="Tahoma" w:hAnsi="Tahoma" w:cs="Tahoma"/>
          <w:sz w:val="22"/>
          <w:szCs w:val="22"/>
        </w:rPr>
        <w:t xml:space="preserve">, 162, 165, a Lei nº 9.394, de 1996 (Estabelece as Diretrizes e Bases da Educação Nacional), o Plano Estadual de Educação, suas diretrizes e metas, a Base Nacional Comum Curricular (BNCC), e regulamentações correlatas. </w:t>
      </w:r>
    </w:p>
    <w:p w14:paraId="28224A8B"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No que se refere às etapas de ensino ofertadas, pontua-se que a Educação Infantil, primeira etapa da educação básica, foi estruturada em observância ao disciplinado no art. 29 e seguintes da Lei nº 9.394, de 1996, na Resolução CNE/CEB nº 5, de 17 de dezembro de 2009, na Resolução CNE/CEB nº 6, de 20 de outubro de 2010 e na Base Nacional Comum Curricular (BNCC), complementada por uma parte diversificada, ajustando-se às faixas etárias e às condições das crianças. </w:t>
      </w:r>
    </w:p>
    <w:p w14:paraId="46926EEB"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A etapa do Ensino Fundamental, por sua vez, foi estruturada em observância ao disciplinado no art. 32 e seguintes da Lei nº 9.394, de 1996, na Resolução CNE/CEB nº 1, de 14 de janeiro de 2010, na Resolução CNE/CEB nº 6, de 20 de outubro de 2010, na Resolução 64/2010/CEE/SC, com alterações introduzidas pela Resolução CEE/SC nº 55/2018, na Resolução CEE/SC nº 11, de 2022, e na Base Nacional Comum Curricular (BNCC),</w:t>
      </w:r>
    </w:p>
    <w:p w14:paraId="7AB5FE97"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A elaboração do presente documento partiu de uma análise criteriosa e da sistematização dos principais aprendizados decorrentes das referências curriculares, no sentido de orientar medidas para a organização do trabalho escolar, assim como mecanismos de promoção e fortalecimento da autonomia da escola em consonância ao esperado para cada uma das etapas de ensino ofertadas. </w:t>
      </w:r>
    </w:p>
    <w:p w14:paraId="32F4E32A"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Consigne-se que, as aprendizagens essenciais e os conteúdos mínimos têm por fundamento o disposto na Lei nº 9.394/1996, assim como nas diretrizes trazidas pela Base Nacional Comum Curricular (BNCC), e legislações correlatas.</w:t>
      </w:r>
    </w:p>
    <w:p w14:paraId="77BB82EB"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O Colégio Gardner fundamenta sua prática pedagógica nos princípios constitucionais da </w:t>
      </w:r>
      <w:r>
        <w:rPr>
          <w:rFonts w:ascii="Tahoma" w:eastAsia="Tahoma" w:hAnsi="Tahoma" w:cs="Tahoma"/>
          <w:i/>
          <w:color w:val="000000"/>
          <w:sz w:val="22"/>
          <w:szCs w:val="22"/>
        </w:rPr>
        <w:t>liberdade de aprender, ensinar, pesquisar e divulgar o pensamento, a arte e o saber</w:t>
      </w:r>
      <w:r>
        <w:rPr>
          <w:rFonts w:ascii="Tahoma" w:eastAsia="Tahoma" w:hAnsi="Tahoma" w:cs="Tahoma"/>
          <w:color w:val="000000"/>
          <w:sz w:val="22"/>
          <w:szCs w:val="22"/>
        </w:rPr>
        <w:t xml:space="preserve">, assim como, no </w:t>
      </w:r>
      <w:r>
        <w:rPr>
          <w:rFonts w:ascii="Tahoma" w:eastAsia="Tahoma" w:hAnsi="Tahoma" w:cs="Tahoma"/>
          <w:i/>
          <w:color w:val="000000"/>
          <w:sz w:val="22"/>
          <w:szCs w:val="22"/>
        </w:rPr>
        <w:t>pluralismo de idéias e de concepções pedagógicas</w:t>
      </w:r>
      <w:r>
        <w:rPr>
          <w:rFonts w:ascii="Tahoma" w:eastAsia="Tahoma" w:hAnsi="Tahoma" w:cs="Tahoma"/>
          <w:color w:val="000000"/>
          <w:sz w:val="22"/>
          <w:szCs w:val="22"/>
        </w:rPr>
        <w:t>, dispostos no art. 206, incisos II e III, respectivamente.</w:t>
      </w:r>
    </w:p>
    <w:p w14:paraId="6F9A6834"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color w:val="000000"/>
          <w:sz w:val="22"/>
          <w:szCs w:val="22"/>
        </w:rPr>
        <w:t xml:space="preserve">Compreende, ainda, que a finalidade da Educação é de tríplice natureza: </w:t>
      </w:r>
      <w:r>
        <w:rPr>
          <w:rFonts w:ascii="Tahoma" w:eastAsia="Tahoma" w:hAnsi="Tahoma" w:cs="Tahoma"/>
          <w:b/>
          <w:i/>
          <w:color w:val="000000"/>
          <w:sz w:val="22"/>
          <w:szCs w:val="22"/>
        </w:rPr>
        <w:t>o pleno desenvolvimento do educando,</w:t>
      </w:r>
      <w:r>
        <w:rPr>
          <w:rFonts w:ascii="Tahoma" w:eastAsia="Tahoma" w:hAnsi="Tahoma" w:cs="Tahoma"/>
          <w:color w:val="000000"/>
          <w:sz w:val="22"/>
          <w:szCs w:val="22"/>
        </w:rPr>
        <w:t xml:space="preserve"> na medida em que a educação enquanto processo intencional, deve contribuir para que o organismo psicológico do estudante se desenvolva numa trajetória harmoniosa e progressiva; </w:t>
      </w:r>
      <w:r>
        <w:rPr>
          <w:rFonts w:ascii="Tahoma" w:eastAsia="Tahoma" w:hAnsi="Tahoma" w:cs="Tahoma"/>
          <w:b/>
          <w:i/>
          <w:color w:val="000000"/>
          <w:sz w:val="22"/>
          <w:szCs w:val="22"/>
        </w:rPr>
        <w:t>preparo para o exercício da cidadania</w:t>
      </w:r>
      <w:r>
        <w:rPr>
          <w:rFonts w:ascii="Tahoma" w:eastAsia="Tahoma" w:hAnsi="Tahoma" w:cs="Tahoma"/>
          <w:color w:val="000000"/>
          <w:sz w:val="22"/>
          <w:szCs w:val="22"/>
        </w:rPr>
        <w:t xml:space="preserve">, na medida em que compreende o estudante enquanto ser cidadão, titular de direitos e de deveres; </w:t>
      </w:r>
      <w:r>
        <w:rPr>
          <w:rFonts w:ascii="Tahoma" w:eastAsia="Tahoma" w:hAnsi="Tahoma" w:cs="Tahoma"/>
          <w:b/>
          <w:i/>
          <w:color w:val="000000"/>
          <w:sz w:val="22"/>
          <w:szCs w:val="22"/>
        </w:rPr>
        <w:t xml:space="preserve">qualificação para o trabalho, </w:t>
      </w:r>
      <w:r>
        <w:rPr>
          <w:rFonts w:ascii="Tahoma" w:eastAsia="Tahoma" w:hAnsi="Tahoma" w:cs="Tahoma"/>
          <w:color w:val="000000"/>
          <w:sz w:val="22"/>
          <w:szCs w:val="22"/>
        </w:rPr>
        <w:t xml:space="preserve">entendida a relação educação-trabalho enquanto a necessidade de fazer do trabalho </w:t>
      </w:r>
      <w:r>
        <w:rPr>
          <w:rFonts w:ascii="Tahoma" w:eastAsia="Tahoma" w:hAnsi="Tahoma" w:cs="Tahoma"/>
          <w:color w:val="000000"/>
          <w:sz w:val="22"/>
          <w:szCs w:val="22"/>
        </w:rPr>
        <w:lastRenderedPageBreak/>
        <w:t>socialmente produtivo um elemento gerador de dinâmica escolar, na medida em que aprender, é conhecer a aprender a fazer.</w:t>
      </w:r>
    </w:p>
    <w:p w14:paraId="119C9665"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No que se refere às prerrogativas legais conferidas às instituições de ensino elencadas no art. 12 da Lei nº 9.394, de 1996, importa colacionar a disposta no inciso I:</w:t>
      </w:r>
    </w:p>
    <w:p w14:paraId="3F424BC7" w14:textId="77777777" w:rsidR="001C6A30" w:rsidRDefault="00FC7A9B">
      <w:pPr>
        <w:pBdr>
          <w:top w:val="nil"/>
          <w:left w:val="nil"/>
          <w:bottom w:val="nil"/>
          <w:right w:val="nil"/>
          <w:between w:val="nil"/>
        </w:pBdr>
        <w:ind w:left="2268"/>
        <w:jc w:val="both"/>
        <w:rPr>
          <w:rFonts w:ascii="Tahoma" w:eastAsia="Tahoma" w:hAnsi="Tahoma" w:cs="Tahoma"/>
          <w:color w:val="000000"/>
          <w:sz w:val="20"/>
          <w:szCs w:val="20"/>
        </w:rPr>
      </w:pPr>
      <w:r>
        <w:rPr>
          <w:rFonts w:ascii="Tahoma" w:eastAsia="Tahoma" w:hAnsi="Tahoma" w:cs="Tahoma"/>
          <w:color w:val="000000"/>
          <w:sz w:val="20"/>
          <w:szCs w:val="20"/>
        </w:rPr>
        <w:t>Art. 12. Os estabelecimentos de ensino, respeitadas as normas comuns e as do seu sistema de ensino, terão a incumbência de:</w:t>
      </w:r>
    </w:p>
    <w:p w14:paraId="6D61D5C6" w14:textId="77777777" w:rsidR="001C6A30" w:rsidRDefault="00FC7A9B">
      <w:pPr>
        <w:pBdr>
          <w:top w:val="nil"/>
          <w:left w:val="nil"/>
          <w:bottom w:val="nil"/>
          <w:right w:val="nil"/>
          <w:between w:val="nil"/>
        </w:pBdr>
        <w:ind w:left="2268"/>
        <w:jc w:val="both"/>
        <w:rPr>
          <w:rFonts w:ascii="Tahoma" w:eastAsia="Tahoma" w:hAnsi="Tahoma" w:cs="Tahoma"/>
          <w:color w:val="000000"/>
          <w:sz w:val="20"/>
          <w:szCs w:val="20"/>
        </w:rPr>
      </w:pPr>
      <w:bookmarkStart w:id="0" w:name="bookmark=id.sp4a79872fe1" w:colFirst="0" w:colLast="0"/>
      <w:bookmarkEnd w:id="0"/>
      <w:r>
        <w:rPr>
          <w:rFonts w:ascii="Tahoma" w:eastAsia="Tahoma" w:hAnsi="Tahoma" w:cs="Tahoma"/>
          <w:color w:val="000000"/>
          <w:sz w:val="20"/>
          <w:szCs w:val="20"/>
        </w:rPr>
        <w:t>I - elaborar e executar sua proposta pedagógica;</w:t>
      </w:r>
    </w:p>
    <w:p w14:paraId="5D530DE1" w14:textId="77777777" w:rsidR="001C6A30" w:rsidRDefault="00FC7A9B">
      <w:pPr>
        <w:pBdr>
          <w:top w:val="nil"/>
          <w:left w:val="nil"/>
          <w:bottom w:val="nil"/>
          <w:right w:val="nil"/>
          <w:between w:val="nil"/>
        </w:pBdr>
        <w:ind w:left="2268"/>
        <w:jc w:val="both"/>
        <w:rPr>
          <w:rFonts w:ascii="Tahoma" w:eastAsia="Tahoma" w:hAnsi="Tahoma" w:cs="Tahoma"/>
          <w:color w:val="000000"/>
          <w:sz w:val="20"/>
          <w:szCs w:val="20"/>
        </w:rPr>
      </w:pPr>
      <w:r>
        <w:rPr>
          <w:rFonts w:ascii="Tahoma" w:eastAsia="Tahoma" w:hAnsi="Tahoma" w:cs="Tahoma"/>
          <w:color w:val="000000"/>
          <w:sz w:val="20"/>
          <w:szCs w:val="20"/>
        </w:rPr>
        <w:t>[...]</w:t>
      </w:r>
    </w:p>
    <w:p w14:paraId="564861CE" w14:textId="77777777" w:rsidR="001C6A30" w:rsidRDefault="001C6A30">
      <w:pPr>
        <w:pBdr>
          <w:top w:val="nil"/>
          <w:left w:val="nil"/>
          <w:bottom w:val="nil"/>
          <w:right w:val="nil"/>
          <w:between w:val="nil"/>
        </w:pBdr>
        <w:ind w:left="2268"/>
        <w:jc w:val="both"/>
        <w:rPr>
          <w:rFonts w:ascii="Tahoma" w:eastAsia="Tahoma" w:hAnsi="Tahoma" w:cs="Tahoma"/>
          <w:color w:val="000000"/>
          <w:sz w:val="20"/>
          <w:szCs w:val="20"/>
        </w:rPr>
      </w:pPr>
    </w:p>
    <w:p w14:paraId="31DCF959" w14:textId="77777777" w:rsidR="001C6A30" w:rsidRDefault="00FC7A9B">
      <w:pPr>
        <w:pBdr>
          <w:top w:val="nil"/>
          <w:left w:val="nil"/>
          <w:bottom w:val="nil"/>
          <w:right w:val="nil"/>
          <w:between w:val="nil"/>
        </w:pBdr>
        <w:spacing w:before="280" w:after="280" w:line="360" w:lineRule="auto"/>
        <w:ind w:firstLine="907"/>
        <w:jc w:val="both"/>
        <w:rPr>
          <w:rFonts w:ascii="Tahoma" w:eastAsia="Tahoma" w:hAnsi="Tahoma" w:cs="Tahoma"/>
          <w:color w:val="000000"/>
          <w:sz w:val="22"/>
          <w:szCs w:val="22"/>
        </w:rPr>
      </w:pPr>
      <w:r>
        <w:rPr>
          <w:rFonts w:ascii="Tahoma" w:eastAsia="Tahoma" w:hAnsi="Tahoma" w:cs="Tahoma"/>
          <w:color w:val="000000"/>
          <w:sz w:val="22"/>
          <w:szCs w:val="22"/>
        </w:rPr>
        <w:t xml:space="preserve">Às escolas foi conferida a prerrogativa de elaborar e de executar sua proposta pedagógica. Nesse contexto, assegurada está sua autonomia, que deve estar necessariamente atrelada </w:t>
      </w:r>
      <w:r>
        <w:rPr>
          <w:rFonts w:ascii="Tahoma" w:eastAsia="Tahoma" w:hAnsi="Tahoma" w:cs="Tahoma"/>
          <w:sz w:val="22"/>
          <w:szCs w:val="22"/>
        </w:rPr>
        <w:t>à busca</w:t>
      </w:r>
      <w:r>
        <w:rPr>
          <w:rFonts w:ascii="Tahoma" w:eastAsia="Tahoma" w:hAnsi="Tahoma" w:cs="Tahoma"/>
          <w:color w:val="000000"/>
          <w:sz w:val="22"/>
          <w:szCs w:val="22"/>
        </w:rPr>
        <w:t xml:space="preserve"> da qualidade, que se compreende como o dinamismo das ações educativas para o alcance de um conjunto de propostas e de compromissos que se articulam em seu interior.</w:t>
      </w:r>
    </w:p>
    <w:p w14:paraId="05569930" w14:textId="77777777" w:rsidR="001C6A30" w:rsidRDefault="00FC7A9B">
      <w:pPr>
        <w:pBdr>
          <w:top w:val="nil"/>
          <w:left w:val="nil"/>
          <w:bottom w:val="nil"/>
          <w:right w:val="nil"/>
          <w:between w:val="nil"/>
        </w:pBdr>
        <w:ind w:firstLine="850"/>
        <w:jc w:val="both"/>
        <w:rPr>
          <w:color w:val="000000"/>
          <w:sz w:val="22"/>
          <w:szCs w:val="22"/>
        </w:rPr>
      </w:pPr>
      <w:r>
        <w:rPr>
          <w:rFonts w:ascii="Tahoma" w:eastAsia="Tahoma" w:hAnsi="Tahoma" w:cs="Tahoma"/>
          <w:b/>
          <w:color w:val="000000"/>
          <w:sz w:val="22"/>
          <w:szCs w:val="22"/>
        </w:rPr>
        <w:t>4. BASES NORTEADORAS DA ORGANIZAÇÃO DO TRABALHO PEDAGÓGICO - Fundamentação Teórico Metodológica</w:t>
      </w:r>
    </w:p>
    <w:p w14:paraId="663F6F59" w14:textId="77777777" w:rsidR="001C6A30" w:rsidRDefault="001C6A30">
      <w:pPr>
        <w:pBdr>
          <w:top w:val="nil"/>
          <w:left w:val="nil"/>
          <w:bottom w:val="nil"/>
          <w:right w:val="nil"/>
          <w:between w:val="nil"/>
        </w:pBdr>
        <w:spacing w:line="360" w:lineRule="auto"/>
        <w:ind w:firstLine="709"/>
        <w:jc w:val="both"/>
        <w:rPr>
          <w:rFonts w:ascii="Times" w:eastAsia="Times" w:hAnsi="Times" w:cs="Times"/>
          <w:color w:val="000000"/>
          <w:sz w:val="20"/>
          <w:szCs w:val="20"/>
        </w:rPr>
      </w:pPr>
    </w:p>
    <w:p w14:paraId="2A9F89EB"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educação é um caminho e um percurso. Um caminho que de fora nos impõe e o percurso que nele fazemos. Deviam ser, por isso, indivisíveis e indissociáveis. Os caminhos existem para serem percorridos. E para serem reconhecidos interiormente por quem os percorre. O olhar para fora vê apenas o caminho, identifica-o como objeto alheio e porventura estranho. Só o olhar para dentro reconhece o percurso, apropriando-se dos seus sentidos. O caminho dissociado das experiências de quem o percorre é apenas uma proposta de trajeto, não um projeto de vida. O caminho está lá, mas verdadeiramente só existe quando o percorremos e só o percorremos quando o vemos e o percebemos dentro de nós. Outra coisa, aliás, não pretendia significar o poeta, quando escreveu: “Caminhante, é o teu rastro o caminho, e nada mais caminhante, não há caminho. O caminho faz-se a andar”. Antonio Machado, Proverbios Y cantares.</w:t>
      </w:r>
    </w:p>
    <w:p w14:paraId="457AB504"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escola, devido ao fato de trabalhar com conteúdos e de desenvolver modalidades de pensamento bastante específicas, tem um papel diferente da família e insubstituível na apropriação pelo sujeito da experiência culturalmente acumulada.</w:t>
      </w:r>
    </w:p>
    <w:p w14:paraId="0F7F4095"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 Ao interagir com essas experiências, o ser humano amplia seus conhecimentos; </w:t>
      </w:r>
      <w:r>
        <w:rPr>
          <w:rFonts w:ascii="Tahoma" w:eastAsia="Tahoma" w:hAnsi="Tahoma" w:cs="Tahoma"/>
          <w:sz w:val="22"/>
          <w:szCs w:val="22"/>
        </w:rPr>
        <w:t>aprimorar</w:t>
      </w:r>
      <w:r>
        <w:rPr>
          <w:rFonts w:ascii="Tahoma" w:eastAsia="Tahoma" w:hAnsi="Tahoma" w:cs="Tahoma"/>
          <w:color w:val="000000"/>
          <w:sz w:val="22"/>
          <w:szCs w:val="22"/>
        </w:rPr>
        <w:t xml:space="preserve"> suas habilidades, aprende a ler e a escrever, obtém o domínio de formas complexas de cálculos, torna-se persuasivo, constrói significados, lida com conceitos científicos, o que possibilita novas formas de pensamento, de inserção e de atuação em seu meio.</w:t>
      </w:r>
    </w:p>
    <w:p w14:paraId="1FDD5DB6"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À medida que o/a estudante na escola expande seus conhecimentos, modifica sua relação cognitiva, age e interage de forma diferente com o mundo, tanto na ordem social, política e econômica.</w:t>
      </w:r>
    </w:p>
    <w:p w14:paraId="0A60D0D5"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Sendo assim, a escola deve proporcionar-lhe um ensino de qualidade que propicie melhores condições de apropriação dos conteúdos conceitual, procedimental e atitudinal.</w:t>
      </w:r>
    </w:p>
    <w:p w14:paraId="3F383A5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lastRenderedPageBreak/>
        <w:t xml:space="preserve">Ao reconstruirmos o Projeto Pedagógico de nosso colégio, salientamos o fato de que a  história da </w:t>
      </w:r>
      <w:r>
        <w:rPr>
          <w:rFonts w:ascii="Tahoma" w:eastAsia="Tahoma" w:hAnsi="Tahoma" w:cs="Tahoma"/>
          <w:sz w:val="22"/>
          <w:szCs w:val="22"/>
        </w:rPr>
        <w:t>Educação apresenta</w:t>
      </w:r>
      <w:r>
        <w:rPr>
          <w:rFonts w:ascii="Tahoma" w:eastAsia="Tahoma" w:hAnsi="Tahoma" w:cs="Tahoma"/>
          <w:color w:val="000000"/>
          <w:sz w:val="22"/>
          <w:szCs w:val="22"/>
        </w:rPr>
        <w:t xml:space="preserve"> tendências que, em alguns casos, por má interpretação ou uso sem reflexão, enveredam pelo autoritarismo exagerado ou espontaneísmo inconsequente. Torna-se necessária uma análise apreciativa e crítica para maior assimilação, reflexão e conscientização do processo que vivenciamos atualmente, como pilar de sustentação para futuros estudos e mudanças.</w:t>
      </w:r>
    </w:p>
    <w:p w14:paraId="6B222571"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contextualização de projetos e ideias é o meio mais seguro de alcançarmos o aperfeiçoamento e concretização de transformações. Respeitando o passado e as tradições, não estaremos impedindo o despertar da consciência, mas fomentando o respeito às diferenças, assim como reverência ao progresso das pessoas e seu aprimoramento e valorizando que esse aperfeiçoamento trará o progresso social.</w:t>
      </w:r>
    </w:p>
    <w:p w14:paraId="18034F19"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organização do trabalho pedagógico implementado na escola pauta-se na teoria desenvolvida por Howard Gardner que divulgou a teoria das inteligências múltiplas, compreendida a inteligência enquanto a habilidade para resolver problemas.</w:t>
      </w:r>
    </w:p>
    <w:p w14:paraId="51FE2D0D" w14:textId="77777777" w:rsidR="001C6A30" w:rsidRDefault="001C6A30">
      <w:pPr>
        <w:pBdr>
          <w:top w:val="nil"/>
          <w:left w:val="nil"/>
          <w:bottom w:val="nil"/>
          <w:right w:val="nil"/>
          <w:between w:val="nil"/>
        </w:pBdr>
        <w:spacing w:line="360" w:lineRule="auto"/>
        <w:ind w:firstLine="851"/>
        <w:jc w:val="both"/>
        <w:rPr>
          <w:rFonts w:ascii="Arial" w:eastAsia="Arial" w:hAnsi="Arial" w:cs="Arial"/>
          <w:color w:val="333333"/>
          <w:sz w:val="18"/>
          <w:szCs w:val="18"/>
        </w:rPr>
      </w:pPr>
    </w:p>
    <w:p w14:paraId="1F1323B1" w14:textId="77777777" w:rsidR="001C6A30" w:rsidRDefault="00FC7A9B">
      <w:pPr>
        <w:pBdr>
          <w:top w:val="nil"/>
          <w:left w:val="nil"/>
          <w:bottom w:val="nil"/>
          <w:right w:val="nil"/>
          <w:between w:val="nil"/>
        </w:pBdr>
        <w:spacing w:line="360" w:lineRule="auto"/>
        <w:rPr>
          <w:color w:val="000000"/>
        </w:rPr>
      </w:pPr>
      <w:r>
        <w:rPr>
          <w:rFonts w:ascii="Tahoma" w:eastAsia="Tahoma" w:hAnsi="Tahoma" w:cs="Tahoma"/>
          <w:b/>
          <w:color w:val="000000"/>
          <w:u w:val="single"/>
        </w:rPr>
        <w:t>Sobre a Teoria das Inteligências Múltiplas</w:t>
      </w:r>
    </w:p>
    <w:p w14:paraId="3C4CFA3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Numa visão tradicional, a inteligência é definida operacionalmente como a capacidade de responder a itens em teste de inteligência. A inferência, a partir dos resultados de testes de capacidade subjacente, é apoiada por técnicas estatísticas que comparam respostas de sujeitos em diferentes idades. A aparente correlação desses resultados de testes através das idades e através de diferentes testes corrobora a noção de que a faculdade geral da inteligência não muda atributo ou faculdade inata do indivíduo.</w:t>
      </w:r>
    </w:p>
    <w:p w14:paraId="702803AB"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teoria das inteligências múltiplas de Howard Gardner, por outro lado, pluraliza o conceito tradicional. Uma inteligência implica na capacidade de resolver problemas ou elaborar produtos que são importantes num determinado ambiente ou comunidade cultural. A capacidade de resolver problemas permite à pessoa abordar uma situação em que um objetivo deve ser atingido e localizar a rota adequada para esse objetivo. A criação de um produto cultural é crucial nessa função, na medida em que captura e transmite o conhecimento ou expressa as opiniões ou os sentimentos da pessoa. Os problemas a serem resolvidos viriam desde teorias científicas até composições musicais para campanhas políticas de sucesso.</w:t>
      </w:r>
    </w:p>
    <w:p w14:paraId="4A21A25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Uma polêmica lançada por Gardner é em relação ao famoso teste de Q. I. Em sua opinião, a inteligência não é um número e, por isso, não pode ser medida por meio de um teste. Ele chegou a essa conclusão ao iniciar os seus trabalhos de pesquisa com estudantes que não haviam sido brilhantes na escola, porém, tinham se transformado em excelentes profissionais, contrariando todas as perspectivas de um futuro ruim que as notas escolares indicavam. “Toda a base da inteligência como uma grandeza, possível de ser medida, é que ela é determinada por fatores hereditários”, afirma Kátia Smole: “Gardner não discorda que a inteligência tenha componentes biológicos, mas acrescenta que não são apenas esses componentes biológicos os responsáveis pelo seu </w:t>
      </w:r>
      <w:r>
        <w:rPr>
          <w:rFonts w:ascii="Tahoma" w:eastAsia="Tahoma" w:hAnsi="Tahoma" w:cs="Tahoma"/>
          <w:color w:val="000000"/>
          <w:sz w:val="22"/>
          <w:szCs w:val="22"/>
        </w:rPr>
        <w:lastRenderedPageBreak/>
        <w:t>desenvolvimento. Fatores, como meio social e estímulo, também influenciam no desenvolvimento da inteligência”. Ou seja, exceto os casos de anomalias, qualquer pessoa tem capacidade de desenvolver suas inteligências. A função da sociedade, principalmente da escola, é formar cidadãos equilibrados.</w:t>
      </w:r>
    </w:p>
    <w:p w14:paraId="075DE11D"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O professor norte-americano, Howard Gardner, especializou-se em educação e neurologia, pela Universidade de Harvard. Publicou vários livros sobre seus estudos a respeito das inteligências múltiplas. A Teoria das Inteligências Múltiplas não se trata de uma corrente pedagógica, seus fundamentos permitem aos educadores sérias reflexões sobre ensino e aprendizagem. As teorias de seu colega Daniel Goleman, autor do best seller Inteligência Emocional, também têm influenciado alguns pedagogos.</w:t>
      </w:r>
    </w:p>
    <w:p w14:paraId="3791D287"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Desde que o livro de Daniel Goleman, jornalista e psicólogo norte-americano (Universidade de Harvard) chegou às livrarias, este tema está sendo muito discutido entre os educadores. Com muitas pesquisas feitas ao longo de anos, Goleman prova que nem sempre uma inteligência brilhante é passaporte seguro para uma vida adulta cheia de realização. O psicólogo americano mostra que ter controle das próprias emoções (inteligência intrapessoal) é mais importante que qualquer brilhantismo para os números ou para as letras. Pesquisando o cérebro de pacientes com lesões cerebrais, Gardner diz que o que se chama de “inteligência” não se refere apenas à capacidade de entender alguma coisa, mas também à criatividade e à compreensão.</w:t>
      </w:r>
    </w:p>
    <w:p w14:paraId="70465956" w14:textId="77777777" w:rsidR="001C6A30" w:rsidRDefault="001C6A30">
      <w:pPr>
        <w:pBdr>
          <w:top w:val="nil"/>
          <w:left w:val="nil"/>
          <w:bottom w:val="nil"/>
          <w:right w:val="nil"/>
          <w:between w:val="nil"/>
        </w:pBdr>
        <w:spacing w:line="360" w:lineRule="auto"/>
        <w:ind w:left="851"/>
        <w:jc w:val="both"/>
        <w:rPr>
          <w:rFonts w:ascii="Tahoma" w:eastAsia="Tahoma" w:hAnsi="Tahoma" w:cs="Tahoma"/>
          <w:color w:val="000000"/>
          <w:sz w:val="22"/>
          <w:szCs w:val="22"/>
          <w:u w:val="single"/>
        </w:rPr>
      </w:pPr>
    </w:p>
    <w:p w14:paraId="55DE1F58" w14:textId="77777777" w:rsidR="001C6A30" w:rsidRDefault="00FC7A9B">
      <w:pPr>
        <w:pBdr>
          <w:top w:val="nil"/>
          <w:left w:val="nil"/>
          <w:bottom w:val="nil"/>
          <w:right w:val="nil"/>
          <w:between w:val="nil"/>
        </w:pBdr>
        <w:spacing w:line="360" w:lineRule="auto"/>
        <w:ind w:left="851"/>
        <w:jc w:val="both"/>
        <w:rPr>
          <w:color w:val="000000"/>
        </w:rPr>
      </w:pPr>
      <w:r>
        <w:rPr>
          <w:rFonts w:ascii="Tahoma" w:eastAsia="Tahoma" w:hAnsi="Tahoma" w:cs="Tahoma"/>
          <w:b/>
          <w:color w:val="000000"/>
          <w:sz w:val="22"/>
          <w:szCs w:val="22"/>
          <w:u w:val="single"/>
        </w:rPr>
        <w:t>As Inteligências estudadas por Gardner:</w:t>
      </w:r>
    </w:p>
    <w:p w14:paraId="45654A69"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Linguística:</w:t>
      </w:r>
      <w:r>
        <w:rPr>
          <w:rFonts w:ascii="Tahoma" w:eastAsia="Tahoma" w:hAnsi="Tahoma" w:cs="Tahoma"/>
          <w:color w:val="000000"/>
          <w:sz w:val="22"/>
          <w:szCs w:val="22"/>
        </w:rPr>
        <w:t xml:space="preserve"> domínio da expressão com a linguagem verbal; dar arquitetura às palavras.</w:t>
      </w:r>
    </w:p>
    <w:p w14:paraId="59E4770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Lógico-matemática:</w:t>
      </w:r>
      <w:r>
        <w:rPr>
          <w:rFonts w:ascii="Tahoma" w:eastAsia="Tahoma" w:hAnsi="Tahoma" w:cs="Tahoma"/>
          <w:color w:val="000000"/>
          <w:sz w:val="22"/>
          <w:szCs w:val="22"/>
        </w:rPr>
        <w:t xml:space="preserve"> capacidade de raciocínio lógico e compreensão de modelos matemáticos; habilidade de lidar com conceitos científicos.</w:t>
      </w:r>
    </w:p>
    <w:p w14:paraId="2CB671E7"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Espacial:</w:t>
      </w:r>
      <w:r>
        <w:rPr>
          <w:rFonts w:ascii="Tahoma" w:eastAsia="Tahoma" w:hAnsi="Tahoma" w:cs="Tahoma"/>
          <w:color w:val="000000"/>
          <w:sz w:val="22"/>
          <w:szCs w:val="22"/>
        </w:rPr>
        <w:t xml:space="preserve"> sentido de movimento, localização e direção; percepção de objetos.</w:t>
      </w:r>
    </w:p>
    <w:p w14:paraId="6E3C6D27"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Musical:</w:t>
      </w:r>
      <w:r>
        <w:rPr>
          <w:rFonts w:ascii="Tahoma" w:eastAsia="Tahoma" w:hAnsi="Tahoma" w:cs="Tahoma"/>
          <w:color w:val="000000"/>
          <w:sz w:val="22"/>
          <w:szCs w:val="22"/>
        </w:rPr>
        <w:t xml:space="preserve"> capacidade de compreender os sons.</w:t>
      </w:r>
    </w:p>
    <w:p w14:paraId="1F3460E3"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Corporal-cinestésica:</w:t>
      </w:r>
      <w:r>
        <w:rPr>
          <w:rFonts w:ascii="Tahoma" w:eastAsia="Tahoma" w:hAnsi="Tahoma" w:cs="Tahoma"/>
          <w:color w:val="000000"/>
          <w:sz w:val="22"/>
          <w:szCs w:val="22"/>
        </w:rPr>
        <w:t xml:space="preserve"> domínio dos movimentos do corpo; a inteligência dos atletas e bailarinos, por exemplo.</w:t>
      </w:r>
    </w:p>
    <w:p w14:paraId="3775B7B6"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Naturalista:</w:t>
      </w:r>
      <w:r>
        <w:rPr>
          <w:rFonts w:ascii="Tahoma" w:eastAsia="Tahoma" w:hAnsi="Tahoma" w:cs="Tahoma"/>
          <w:color w:val="000000"/>
          <w:sz w:val="22"/>
          <w:szCs w:val="22"/>
        </w:rPr>
        <w:t xml:space="preserve"> sensibilidade para aprender os processos da natureza.</w:t>
      </w:r>
    </w:p>
    <w:p w14:paraId="3A159364"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Intrapessoal:</w:t>
      </w:r>
      <w:r>
        <w:rPr>
          <w:rFonts w:ascii="Tahoma" w:eastAsia="Tahoma" w:hAnsi="Tahoma" w:cs="Tahoma"/>
          <w:color w:val="000000"/>
          <w:sz w:val="22"/>
          <w:szCs w:val="22"/>
        </w:rPr>
        <w:t xml:space="preserve"> capacidade de autocompreensão, automotivação e conhecimento de si mesmo; habilidade para administrar os sentimentos a seu favor.</w:t>
      </w:r>
    </w:p>
    <w:p w14:paraId="68C427BC"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Interpessoal:</w:t>
      </w:r>
      <w:r>
        <w:rPr>
          <w:rFonts w:ascii="Tahoma" w:eastAsia="Tahoma" w:hAnsi="Tahoma" w:cs="Tahoma"/>
          <w:color w:val="000000"/>
          <w:sz w:val="22"/>
          <w:szCs w:val="22"/>
        </w:rPr>
        <w:t xml:space="preserve"> capacidade de se relacionar com o outro, entender reações e criar empatia.</w:t>
      </w:r>
    </w:p>
    <w:p w14:paraId="4835514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Existencial:</w:t>
      </w:r>
      <w:r>
        <w:rPr>
          <w:rFonts w:ascii="Tahoma" w:eastAsia="Tahoma" w:hAnsi="Tahoma" w:cs="Tahoma"/>
          <w:color w:val="000000"/>
          <w:sz w:val="22"/>
          <w:szCs w:val="22"/>
        </w:rPr>
        <w:t xml:space="preserve"> inteligência voltada para o questionamento filosófico e religioso.</w:t>
      </w:r>
    </w:p>
    <w:p w14:paraId="407C05E8" w14:textId="77777777" w:rsidR="001C6A30" w:rsidRDefault="001C6A30">
      <w:pPr>
        <w:pBdr>
          <w:top w:val="nil"/>
          <w:left w:val="nil"/>
          <w:bottom w:val="nil"/>
          <w:right w:val="nil"/>
          <w:between w:val="nil"/>
        </w:pBdr>
        <w:jc w:val="center"/>
        <w:rPr>
          <w:rFonts w:ascii="Tahoma" w:eastAsia="Tahoma" w:hAnsi="Tahoma" w:cs="Tahoma"/>
          <w:color w:val="404040"/>
        </w:rPr>
      </w:pPr>
    </w:p>
    <w:p w14:paraId="70FB6B72" w14:textId="77777777" w:rsidR="001C6A30" w:rsidRDefault="00FC7A9B">
      <w:pPr>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Quadro de Caracterização das Inteligências Múltiplas</w:t>
      </w:r>
    </w:p>
    <w:tbl>
      <w:tblPr>
        <w:tblStyle w:val="a9"/>
        <w:tblW w:w="9854" w:type="dxa"/>
        <w:tblInd w:w="5" w:type="dxa"/>
        <w:tblLayout w:type="fixed"/>
        <w:tblLook w:val="0000" w:firstRow="0" w:lastRow="0" w:firstColumn="0" w:lastColumn="0" w:noHBand="0" w:noVBand="0"/>
      </w:tblPr>
      <w:tblGrid>
        <w:gridCol w:w="3227"/>
        <w:gridCol w:w="4111"/>
        <w:gridCol w:w="2516"/>
      </w:tblGrid>
      <w:tr w:rsidR="001C6A30" w14:paraId="13EF6AA6"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7855F044"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Linguística</w:t>
            </w:r>
          </w:p>
        </w:tc>
      </w:tr>
      <w:tr w:rsidR="001C6A30" w14:paraId="68B97246" w14:textId="77777777" w:rsidTr="00FF4830">
        <w:tc>
          <w:tcPr>
            <w:tcW w:w="3227" w:type="dxa"/>
            <w:tcBorders>
              <w:top w:val="single" w:sz="4" w:space="0" w:color="000000"/>
              <w:left w:val="single" w:sz="4" w:space="0" w:color="000000"/>
              <w:bottom w:val="single" w:sz="4" w:space="0" w:color="000000"/>
              <w:right w:val="single" w:sz="4" w:space="0" w:color="000000"/>
            </w:tcBorders>
          </w:tcPr>
          <w:p w14:paraId="62DB2537"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 xml:space="preserve">Linguística (hemisfério esquerdo. Vocabulário: lobo frontal, acima do lobo temporal. Linguagem: </w:t>
            </w:r>
            <w:r>
              <w:rPr>
                <w:rFonts w:ascii="Tahoma" w:eastAsia="Tahoma" w:hAnsi="Tahoma" w:cs="Tahoma"/>
                <w:color w:val="000000"/>
                <w:sz w:val="20"/>
                <w:szCs w:val="20"/>
              </w:rPr>
              <w:lastRenderedPageBreak/>
              <w:t>lobo temporal)</w:t>
            </w:r>
          </w:p>
        </w:tc>
        <w:tc>
          <w:tcPr>
            <w:tcW w:w="4111" w:type="dxa"/>
            <w:tcBorders>
              <w:top w:val="single" w:sz="4" w:space="0" w:color="000000"/>
              <w:left w:val="single" w:sz="4" w:space="0" w:color="000000"/>
              <w:bottom w:val="single" w:sz="4" w:space="0" w:color="000000"/>
              <w:right w:val="single" w:sz="4" w:space="0" w:color="000000"/>
            </w:tcBorders>
          </w:tcPr>
          <w:p w14:paraId="0C2F90B1"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lastRenderedPageBreak/>
              <w:t>Descrição</w:t>
            </w:r>
            <w:r>
              <w:rPr>
                <w:rFonts w:ascii="Tahoma" w:eastAsia="Tahoma" w:hAnsi="Tahoma" w:cs="Tahoma"/>
                <w:color w:val="000000"/>
                <w:sz w:val="20"/>
                <w:szCs w:val="20"/>
              </w:rPr>
              <w:t>: Capacidade de processar rapidamente mensagens linguísticas, de ordenar palavras e de dar sentido lúcido às mensagens.</w:t>
            </w:r>
          </w:p>
        </w:tc>
        <w:tc>
          <w:tcPr>
            <w:tcW w:w="2516" w:type="dxa"/>
            <w:tcBorders>
              <w:top w:val="single" w:sz="4" w:space="0" w:color="000000"/>
              <w:left w:val="single" w:sz="4" w:space="0" w:color="000000"/>
              <w:bottom w:val="single" w:sz="4" w:space="0" w:color="000000"/>
              <w:right w:val="single" w:sz="4" w:space="0" w:color="000000"/>
            </w:tcBorders>
          </w:tcPr>
          <w:p w14:paraId="17CE8462"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r>
              <w:rPr>
                <w:rFonts w:ascii="Tahoma" w:eastAsia="Tahoma" w:hAnsi="Tahoma" w:cs="Tahoma"/>
                <w:color w:val="000000"/>
                <w:sz w:val="20"/>
                <w:szCs w:val="20"/>
              </w:rPr>
              <w:t xml:space="preserve"> Relaciona-se com todas as demais e, particularmente, com a </w:t>
            </w:r>
            <w:r>
              <w:rPr>
                <w:rFonts w:ascii="Tahoma" w:eastAsia="Tahoma" w:hAnsi="Tahoma" w:cs="Tahoma"/>
                <w:color w:val="000000"/>
                <w:sz w:val="20"/>
                <w:szCs w:val="20"/>
              </w:rPr>
              <w:lastRenderedPageBreak/>
              <w:t>lógico-matemática e a cinestésica corporal.</w:t>
            </w:r>
          </w:p>
        </w:tc>
      </w:tr>
      <w:tr w:rsidR="001C6A30" w14:paraId="73906897" w14:textId="77777777" w:rsidTr="00FF4830">
        <w:tc>
          <w:tcPr>
            <w:tcW w:w="3227" w:type="dxa"/>
            <w:tcBorders>
              <w:top w:val="single" w:sz="4" w:space="0" w:color="000000"/>
              <w:left w:val="single" w:sz="4" w:space="0" w:color="000000"/>
              <w:bottom w:val="single" w:sz="4" w:space="0" w:color="000000"/>
              <w:right w:val="single" w:sz="4" w:space="0" w:color="000000"/>
            </w:tcBorders>
          </w:tcPr>
          <w:p w14:paraId="2D61DCFE"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lastRenderedPageBreak/>
              <w:t xml:space="preserve">Exemplos pessoais: </w:t>
            </w:r>
            <w:r>
              <w:rPr>
                <w:rFonts w:ascii="Tahoma" w:eastAsia="Tahoma" w:hAnsi="Tahoma" w:cs="Tahoma"/>
                <w:color w:val="000000"/>
                <w:sz w:val="20"/>
                <w:szCs w:val="20"/>
              </w:rPr>
              <w:t>Shakespeare, Dante Alighieri, Cervantes, Dostoiévski, Guimarães Rosa, Clarice Lispector, Cartola, Adoniran Barbosa, Vinicius de Moraes, escritores, radialistas, advogados e, principalmente, poetas.</w:t>
            </w:r>
          </w:p>
        </w:tc>
        <w:tc>
          <w:tcPr>
            <w:tcW w:w="4111" w:type="dxa"/>
            <w:tcBorders>
              <w:top w:val="single" w:sz="4" w:space="0" w:color="000000"/>
              <w:left w:val="single" w:sz="4" w:space="0" w:color="000000"/>
              <w:bottom w:val="single" w:sz="4" w:space="0" w:color="000000"/>
              <w:right w:val="single" w:sz="4" w:space="0" w:color="000000"/>
            </w:tcBorders>
          </w:tcPr>
          <w:p w14:paraId="1E67D5E4"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10854899"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Descrever/Narrar</w:t>
            </w:r>
          </w:p>
          <w:p w14:paraId="643ED4F8"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Observar /Comparar</w:t>
            </w:r>
          </w:p>
          <w:p w14:paraId="597D218F"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Relatar /Avaliar</w:t>
            </w:r>
          </w:p>
          <w:p w14:paraId="307D4145"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Concluir</w:t>
            </w:r>
          </w:p>
          <w:p w14:paraId="503DB122"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Sintetizar</w:t>
            </w:r>
          </w:p>
        </w:tc>
        <w:tc>
          <w:tcPr>
            <w:tcW w:w="2516" w:type="dxa"/>
            <w:tcBorders>
              <w:top w:val="single" w:sz="4" w:space="0" w:color="000000"/>
              <w:left w:val="single" w:sz="4" w:space="0" w:color="000000"/>
              <w:bottom w:val="single" w:sz="4" w:space="0" w:color="000000"/>
              <w:right w:val="single" w:sz="4" w:space="0" w:color="000000"/>
            </w:tcBorders>
          </w:tcPr>
          <w:p w14:paraId="69C1409D"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35D8AA04"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53FF3345"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Avós</w:t>
            </w:r>
          </w:p>
          <w:p w14:paraId="005EB36A"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w:t>
            </w:r>
          </w:p>
          <w:p w14:paraId="4C1598B6"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Amigos</w:t>
            </w:r>
          </w:p>
        </w:tc>
      </w:tr>
      <w:tr w:rsidR="001C6A30" w14:paraId="2F1C3823"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0609555B"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Lógico-Matemática</w:t>
            </w:r>
          </w:p>
        </w:tc>
      </w:tr>
      <w:tr w:rsidR="001C6A30" w14:paraId="335C7F80" w14:textId="77777777" w:rsidTr="00FF4830">
        <w:tc>
          <w:tcPr>
            <w:tcW w:w="3227" w:type="dxa"/>
            <w:tcBorders>
              <w:top w:val="single" w:sz="4" w:space="0" w:color="000000"/>
              <w:left w:val="single" w:sz="4" w:space="0" w:color="000000"/>
              <w:bottom w:val="single" w:sz="4" w:space="0" w:color="000000"/>
              <w:right w:val="single" w:sz="4" w:space="0" w:color="000000"/>
            </w:tcBorders>
          </w:tcPr>
          <w:p w14:paraId="68A25368"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Lógico-matemática (Lobos frontais e parietais esquerdos)</w:t>
            </w:r>
          </w:p>
        </w:tc>
        <w:tc>
          <w:tcPr>
            <w:tcW w:w="4111" w:type="dxa"/>
            <w:tcBorders>
              <w:top w:val="single" w:sz="4" w:space="0" w:color="000000"/>
              <w:left w:val="single" w:sz="4" w:space="0" w:color="000000"/>
              <w:bottom w:val="single" w:sz="4" w:space="0" w:color="000000"/>
              <w:right w:val="single" w:sz="4" w:space="0" w:color="000000"/>
            </w:tcBorders>
          </w:tcPr>
          <w:p w14:paraId="36669B91"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 Facilidade para o cálculo e para a percepção da geometria espacial. Prazer específico em resolver problemas embutidos em palavras cruzadas, charadas ou problemas lógicos como os do tangram, dos jogos de gamão e xadrez</w:t>
            </w:r>
          </w:p>
        </w:tc>
        <w:tc>
          <w:tcPr>
            <w:tcW w:w="2516" w:type="dxa"/>
            <w:tcBorders>
              <w:top w:val="single" w:sz="4" w:space="0" w:color="000000"/>
              <w:left w:val="single" w:sz="4" w:space="0" w:color="000000"/>
              <w:bottom w:val="single" w:sz="4" w:space="0" w:color="000000"/>
              <w:right w:val="single" w:sz="4" w:space="0" w:color="000000"/>
            </w:tcBorders>
          </w:tcPr>
          <w:p w14:paraId="196ADAE7"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r>
              <w:rPr>
                <w:rFonts w:ascii="Tahoma" w:eastAsia="Tahoma" w:hAnsi="Tahoma" w:cs="Tahoma"/>
                <w:color w:val="000000"/>
                <w:sz w:val="20"/>
                <w:szCs w:val="20"/>
              </w:rPr>
              <w:t xml:space="preserve"> Inteligência linguística, espacial, cinestésica, corporal e principalmente inteligência musical</w:t>
            </w:r>
          </w:p>
        </w:tc>
      </w:tr>
      <w:tr w:rsidR="001C6A30" w14:paraId="49E7A6DE" w14:textId="77777777" w:rsidTr="00FF4830">
        <w:tc>
          <w:tcPr>
            <w:tcW w:w="3227" w:type="dxa"/>
            <w:tcBorders>
              <w:top w:val="single" w:sz="4" w:space="0" w:color="000000"/>
              <w:left w:val="single" w:sz="4" w:space="0" w:color="000000"/>
              <w:bottom w:val="single" w:sz="4" w:space="0" w:color="000000"/>
              <w:right w:val="single" w:sz="4" w:space="0" w:color="000000"/>
            </w:tcBorders>
          </w:tcPr>
          <w:p w14:paraId="7E941216"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Exemplos pessoais: </w:t>
            </w:r>
            <w:r>
              <w:rPr>
                <w:rFonts w:ascii="Tahoma" w:eastAsia="Tahoma" w:hAnsi="Tahoma" w:cs="Tahoma"/>
                <w:color w:val="000000"/>
                <w:sz w:val="20"/>
                <w:szCs w:val="20"/>
              </w:rPr>
              <w:t>Euclides, Pitágoras, Newton, Bertrand Russell, Einstein, engenheiros, físicos, arquitetos e mestres de obras</w:t>
            </w:r>
          </w:p>
        </w:tc>
        <w:tc>
          <w:tcPr>
            <w:tcW w:w="4111" w:type="dxa"/>
            <w:tcBorders>
              <w:top w:val="single" w:sz="4" w:space="0" w:color="000000"/>
              <w:left w:val="single" w:sz="4" w:space="0" w:color="000000"/>
              <w:bottom w:val="single" w:sz="4" w:space="0" w:color="000000"/>
              <w:right w:val="single" w:sz="4" w:space="0" w:color="000000"/>
            </w:tcBorders>
          </w:tcPr>
          <w:p w14:paraId="1186C5DD"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7A616A1A"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Enumerar/Seriar</w:t>
            </w:r>
          </w:p>
          <w:p w14:paraId="063057D7"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Deduzir/Medir</w:t>
            </w:r>
          </w:p>
          <w:p w14:paraId="07A69845"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Comparar</w:t>
            </w:r>
          </w:p>
          <w:p w14:paraId="1D2C3548"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Concluir/Provar</w:t>
            </w:r>
          </w:p>
        </w:tc>
        <w:tc>
          <w:tcPr>
            <w:tcW w:w="2516" w:type="dxa"/>
            <w:tcBorders>
              <w:top w:val="single" w:sz="4" w:space="0" w:color="000000"/>
              <w:left w:val="single" w:sz="4" w:space="0" w:color="000000"/>
              <w:bottom w:val="single" w:sz="4" w:space="0" w:color="000000"/>
              <w:right w:val="single" w:sz="4" w:space="0" w:color="000000"/>
            </w:tcBorders>
          </w:tcPr>
          <w:p w14:paraId="4404D70F"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08BB345E"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10D4AC6E"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 especificamente treinados</w:t>
            </w:r>
          </w:p>
        </w:tc>
      </w:tr>
      <w:tr w:rsidR="001C6A30" w14:paraId="38149C7B"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56F9613F"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Espacial</w:t>
            </w:r>
          </w:p>
        </w:tc>
      </w:tr>
      <w:tr w:rsidR="001C6A30" w14:paraId="1BFBFCC4" w14:textId="77777777" w:rsidTr="00FF4830">
        <w:tc>
          <w:tcPr>
            <w:tcW w:w="3227" w:type="dxa"/>
            <w:tcBorders>
              <w:top w:val="single" w:sz="4" w:space="0" w:color="000000"/>
              <w:left w:val="single" w:sz="4" w:space="0" w:color="000000"/>
              <w:bottom w:val="single" w:sz="4" w:space="0" w:color="000000"/>
              <w:right w:val="single" w:sz="4" w:space="0" w:color="000000"/>
            </w:tcBorders>
          </w:tcPr>
          <w:p w14:paraId="09C3F86C"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Espacial (Hemisfério direito)</w:t>
            </w:r>
          </w:p>
        </w:tc>
        <w:tc>
          <w:tcPr>
            <w:tcW w:w="4111" w:type="dxa"/>
            <w:tcBorders>
              <w:top w:val="single" w:sz="4" w:space="0" w:color="000000"/>
              <w:left w:val="single" w:sz="4" w:space="0" w:color="000000"/>
              <w:bottom w:val="single" w:sz="4" w:space="0" w:color="000000"/>
              <w:right w:val="single" w:sz="4" w:space="0" w:color="000000"/>
            </w:tcBorders>
          </w:tcPr>
          <w:p w14:paraId="3E1E03A1"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 Capacidade de perceber formas e objetos mesmo quando apresentados em ângulos não usuais, capacidade de perceber o mundo visual com precisão, de efetuar transformações sobre as percepções, de imaginar movimento ou deslocamento interno entre as partes de uma configuração, de recriar aspectos da experiência visual e de perceber as direções no espaço concreto e abstrato.</w:t>
            </w:r>
          </w:p>
        </w:tc>
        <w:tc>
          <w:tcPr>
            <w:tcW w:w="2516" w:type="dxa"/>
            <w:tcBorders>
              <w:top w:val="single" w:sz="4" w:space="0" w:color="000000"/>
              <w:left w:val="single" w:sz="4" w:space="0" w:color="000000"/>
              <w:bottom w:val="single" w:sz="4" w:space="0" w:color="000000"/>
              <w:right w:val="single" w:sz="4" w:space="0" w:color="000000"/>
            </w:tcBorders>
          </w:tcPr>
          <w:p w14:paraId="207DFA67" w14:textId="77777777" w:rsidR="001C6A30" w:rsidRDefault="00FC7A9B" w:rsidP="00FF4830">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r>
              <w:rPr>
                <w:rFonts w:ascii="Tahoma" w:eastAsia="Tahoma" w:hAnsi="Tahoma" w:cs="Tahoma"/>
                <w:color w:val="000000"/>
                <w:sz w:val="20"/>
                <w:szCs w:val="20"/>
              </w:rPr>
              <w:t xml:space="preserve"> Com todas as demais, especialmente a linguística, a musical e a cinestésica corporal</w:t>
            </w:r>
          </w:p>
        </w:tc>
      </w:tr>
      <w:tr w:rsidR="001C6A30" w14:paraId="22CDDED0" w14:textId="77777777">
        <w:tc>
          <w:tcPr>
            <w:tcW w:w="3227" w:type="dxa"/>
            <w:tcBorders>
              <w:top w:val="single" w:sz="4" w:space="0" w:color="000000"/>
              <w:left w:val="single" w:sz="4" w:space="0" w:color="000000"/>
              <w:bottom w:val="single" w:sz="4" w:space="0" w:color="000000"/>
              <w:right w:val="single" w:sz="4" w:space="0" w:color="000000"/>
            </w:tcBorders>
          </w:tcPr>
          <w:p w14:paraId="2D1C994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Exemplos pessoais: </w:t>
            </w:r>
            <w:r>
              <w:rPr>
                <w:rFonts w:ascii="Tahoma" w:eastAsia="Tahoma" w:hAnsi="Tahoma" w:cs="Tahoma"/>
                <w:color w:val="000000"/>
                <w:sz w:val="20"/>
                <w:szCs w:val="20"/>
              </w:rPr>
              <w:t>Ray Bradbury, Isaac Assimov, Karl Marx, Picasso, Darwin, Dalton, Chico Buarque de Holanda, escritores de ficção, exploradores, geógrafos, marinheiros, artistas abstracionistas</w:t>
            </w:r>
          </w:p>
        </w:tc>
        <w:tc>
          <w:tcPr>
            <w:tcW w:w="4111" w:type="dxa"/>
            <w:tcBorders>
              <w:top w:val="single" w:sz="4" w:space="0" w:color="000000"/>
              <w:left w:val="single" w:sz="4" w:space="0" w:color="000000"/>
              <w:bottom w:val="single" w:sz="4" w:space="0" w:color="000000"/>
              <w:right w:val="single" w:sz="4" w:space="0" w:color="000000"/>
            </w:tcBorders>
          </w:tcPr>
          <w:p w14:paraId="3D315432"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2877D15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Localizar no espaço</w:t>
            </w:r>
          </w:p>
          <w:p w14:paraId="17A7B66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Localizar no tempo</w:t>
            </w:r>
          </w:p>
          <w:p w14:paraId="180D4A3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Comparar Observar</w:t>
            </w:r>
          </w:p>
          <w:p w14:paraId="50E3D2D3"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Deduzir</w:t>
            </w:r>
          </w:p>
          <w:p w14:paraId="4F1BDC1E"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Relatar</w:t>
            </w:r>
          </w:p>
          <w:p w14:paraId="7AD84136"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Combinar</w:t>
            </w:r>
          </w:p>
          <w:p w14:paraId="554ABE6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Transferir</w:t>
            </w:r>
          </w:p>
        </w:tc>
        <w:tc>
          <w:tcPr>
            <w:tcW w:w="2516" w:type="dxa"/>
            <w:tcBorders>
              <w:top w:val="single" w:sz="4" w:space="0" w:color="000000"/>
              <w:left w:val="single" w:sz="4" w:space="0" w:color="000000"/>
              <w:bottom w:val="single" w:sz="4" w:space="0" w:color="000000"/>
              <w:right w:val="single" w:sz="4" w:space="0" w:color="000000"/>
            </w:tcBorders>
          </w:tcPr>
          <w:p w14:paraId="2F779D7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1AE161A3"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País</w:t>
            </w:r>
          </w:p>
          <w:p w14:paraId="536B578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w:t>
            </w:r>
          </w:p>
          <w:p w14:paraId="580A6B94"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Alfabetizadores lingüísticos e cartográficos</w:t>
            </w:r>
          </w:p>
        </w:tc>
      </w:tr>
      <w:tr w:rsidR="001C6A30" w14:paraId="74C906F1"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4EE9A76E"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Musical</w:t>
            </w:r>
          </w:p>
        </w:tc>
      </w:tr>
      <w:tr w:rsidR="001C6A30" w14:paraId="2F656D52" w14:textId="77777777">
        <w:tc>
          <w:tcPr>
            <w:tcW w:w="3227" w:type="dxa"/>
            <w:tcBorders>
              <w:top w:val="single" w:sz="4" w:space="0" w:color="000000"/>
              <w:left w:val="single" w:sz="4" w:space="0" w:color="000000"/>
              <w:bottom w:val="single" w:sz="4" w:space="0" w:color="000000"/>
              <w:right w:val="single" w:sz="4" w:space="0" w:color="000000"/>
            </w:tcBorders>
          </w:tcPr>
          <w:p w14:paraId="5F1C3F8A"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Musical (Hemisfério direito, lobo frontal)</w:t>
            </w:r>
          </w:p>
        </w:tc>
        <w:tc>
          <w:tcPr>
            <w:tcW w:w="4111" w:type="dxa"/>
            <w:tcBorders>
              <w:top w:val="single" w:sz="4" w:space="0" w:color="000000"/>
              <w:left w:val="single" w:sz="4" w:space="0" w:color="000000"/>
              <w:bottom w:val="single" w:sz="4" w:space="0" w:color="000000"/>
              <w:right w:val="single" w:sz="4" w:space="0" w:color="000000"/>
            </w:tcBorders>
          </w:tcPr>
          <w:p w14:paraId="59BE71D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 Facilidade para identificar sons diferentes, perceber nuanças em sua intensidade e direcionalidade. Reconhecer sons naturais e, na música, perceber a distinção entre tom, melodia, ritmo, timbre e frequência. Isolar sons em agrupamentos musicais.</w:t>
            </w:r>
          </w:p>
        </w:tc>
        <w:tc>
          <w:tcPr>
            <w:tcW w:w="2516" w:type="dxa"/>
            <w:tcBorders>
              <w:top w:val="single" w:sz="4" w:space="0" w:color="000000"/>
              <w:left w:val="single" w:sz="4" w:space="0" w:color="000000"/>
              <w:bottom w:val="single" w:sz="4" w:space="0" w:color="000000"/>
              <w:right w:val="single" w:sz="4" w:space="0" w:color="000000"/>
            </w:tcBorders>
          </w:tcPr>
          <w:p w14:paraId="7A23183A"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r>
              <w:rPr>
                <w:rFonts w:ascii="Tahoma" w:eastAsia="Tahoma" w:hAnsi="Tahoma" w:cs="Tahoma"/>
                <w:color w:val="000000"/>
                <w:sz w:val="20"/>
                <w:szCs w:val="20"/>
              </w:rPr>
              <w:t xml:space="preserve"> Mais intensamente com a lógico-matemática e com as inteligências pictórica e cinestésica corporal</w:t>
            </w:r>
          </w:p>
        </w:tc>
      </w:tr>
      <w:tr w:rsidR="001C6A30" w14:paraId="7BEE0A42" w14:textId="77777777">
        <w:tc>
          <w:tcPr>
            <w:tcW w:w="3227" w:type="dxa"/>
            <w:tcBorders>
              <w:top w:val="single" w:sz="4" w:space="0" w:color="000000"/>
              <w:left w:val="single" w:sz="4" w:space="0" w:color="000000"/>
              <w:bottom w:val="single" w:sz="4" w:space="0" w:color="000000"/>
              <w:right w:val="single" w:sz="4" w:space="0" w:color="000000"/>
            </w:tcBorders>
          </w:tcPr>
          <w:p w14:paraId="611FAD31"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Exemplos pessoais: </w:t>
            </w:r>
            <w:r>
              <w:rPr>
                <w:rFonts w:ascii="Tahoma" w:eastAsia="Tahoma" w:hAnsi="Tahoma" w:cs="Tahoma"/>
                <w:color w:val="000000"/>
                <w:sz w:val="20"/>
                <w:szCs w:val="20"/>
              </w:rPr>
              <w:t>Beethoven, Chopin, Brahns, Schubert, Tchaikóvski, Carlos Gomes, Villa-Lobos, Tom Jobim, Cartola, Caetano Veloso, Paulinho da Viola, Compositores, poetas, naturalistas</w:t>
            </w:r>
          </w:p>
        </w:tc>
        <w:tc>
          <w:tcPr>
            <w:tcW w:w="4111" w:type="dxa"/>
            <w:tcBorders>
              <w:top w:val="single" w:sz="4" w:space="0" w:color="000000"/>
              <w:left w:val="single" w:sz="4" w:space="0" w:color="000000"/>
              <w:bottom w:val="single" w:sz="4" w:space="0" w:color="000000"/>
              <w:right w:val="single" w:sz="4" w:space="0" w:color="000000"/>
            </w:tcBorders>
          </w:tcPr>
          <w:p w14:paraId="174418CE"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2A784ECF"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Observar</w:t>
            </w:r>
          </w:p>
          <w:p w14:paraId="647428F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Identificar</w:t>
            </w:r>
          </w:p>
          <w:p w14:paraId="5754C72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Relatar/Reproduzir</w:t>
            </w:r>
          </w:p>
          <w:p w14:paraId="6A67FB54"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Conceituar</w:t>
            </w:r>
          </w:p>
          <w:p w14:paraId="3221A42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Combinar</w:t>
            </w:r>
          </w:p>
        </w:tc>
        <w:tc>
          <w:tcPr>
            <w:tcW w:w="2516" w:type="dxa"/>
            <w:tcBorders>
              <w:top w:val="single" w:sz="4" w:space="0" w:color="000000"/>
              <w:left w:val="single" w:sz="4" w:space="0" w:color="000000"/>
              <w:bottom w:val="single" w:sz="4" w:space="0" w:color="000000"/>
              <w:right w:val="single" w:sz="4" w:space="0" w:color="000000"/>
            </w:tcBorders>
          </w:tcPr>
          <w:p w14:paraId="4FA32F74"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42605353"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04697D5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Avós</w:t>
            </w:r>
          </w:p>
          <w:p w14:paraId="5DFADC9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 devidamente sensibilizados</w:t>
            </w:r>
          </w:p>
        </w:tc>
      </w:tr>
      <w:tr w:rsidR="001C6A30" w14:paraId="5B4A9006"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760C9204"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Cinestésico-Corporal</w:t>
            </w:r>
          </w:p>
        </w:tc>
      </w:tr>
      <w:tr w:rsidR="001C6A30" w14:paraId="73CC6861" w14:textId="77777777">
        <w:tc>
          <w:tcPr>
            <w:tcW w:w="3227" w:type="dxa"/>
            <w:tcBorders>
              <w:top w:val="single" w:sz="4" w:space="0" w:color="000000"/>
              <w:left w:val="single" w:sz="4" w:space="0" w:color="000000"/>
              <w:bottom w:val="single" w:sz="4" w:space="0" w:color="000000"/>
              <w:right w:val="single" w:sz="4" w:space="0" w:color="000000"/>
            </w:tcBorders>
          </w:tcPr>
          <w:p w14:paraId="568417A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 xml:space="preserve">Cinestésica corporal (Hemisfério </w:t>
            </w:r>
            <w:r>
              <w:rPr>
                <w:rFonts w:ascii="Tahoma" w:eastAsia="Tahoma" w:hAnsi="Tahoma" w:cs="Tahoma"/>
                <w:color w:val="000000"/>
                <w:sz w:val="20"/>
                <w:szCs w:val="20"/>
              </w:rPr>
              <w:lastRenderedPageBreak/>
              <w:t>esquerdo)</w:t>
            </w:r>
          </w:p>
        </w:tc>
        <w:tc>
          <w:tcPr>
            <w:tcW w:w="4111" w:type="dxa"/>
            <w:tcBorders>
              <w:top w:val="single" w:sz="4" w:space="0" w:color="000000"/>
              <w:left w:val="single" w:sz="4" w:space="0" w:color="000000"/>
              <w:bottom w:val="single" w:sz="4" w:space="0" w:color="000000"/>
              <w:right w:val="single" w:sz="4" w:space="0" w:color="000000"/>
            </w:tcBorders>
          </w:tcPr>
          <w:p w14:paraId="248C944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lastRenderedPageBreak/>
              <w:t>Descrição</w:t>
            </w:r>
            <w:r>
              <w:rPr>
                <w:rFonts w:ascii="Tahoma" w:eastAsia="Tahoma" w:hAnsi="Tahoma" w:cs="Tahoma"/>
                <w:color w:val="000000"/>
                <w:sz w:val="20"/>
                <w:szCs w:val="20"/>
              </w:rPr>
              <w:t xml:space="preserve">: Capacidade de usar o próprio corpo de maneira diferenciada e hábil para </w:t>
            </w:r>
            <w:r>
              <w:rPr>
                <w:rFonts w:ascii="Tahoma" w:eastAsia="Tahoma" w:hAnsi="Tahoma" w:cs="Tahoma"/>
                <w:color w:val="000000"/>
                <w:sz w:val="20"/>
                <w:szCs w:val="20"/>
              </w:rPr>
              <w:lastRenderedPageBreak/>
              <w:t>propósitos expressivos. Capacidade de trabalhar com objetos, tanto os que envolvem motricidade específica quanto os que exploram uso integral do corpo.</w:t>
            </w:r>
          </w:p>
        </w:tc>
        <w:tc>
          <w:tcPr>
            <w:tcW w:w="2516" w:type="dxa"/>
            <w:tcBorders>
              <w:top w:val="single" w:sz="4" w:space="0" w:color="000000"/>
              <w:left w:val="single" w:sz="4" w:space="0" w:color="000000"/>
              <w:bottom w:val="single" w:sz="4" w:space="0" w:color="000000"/>
              <w:right w:val="single" w:sz="4" w:space="0" w:color="000000"/>
            </w:tcBorders>
          </w:tcPr>
          <w:p w14:paraId="402202A6"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lastRenderedPageBreak/>
              <w:t>Relação com outras:</w:t>
            </w:r>
            <w:r>
              <w:rPr>
                <w:rFonts w:ascii="Tahoma" w:eastAsia="Tahoma" w:hAnsi="Tahoma" w:cs="Tahoma"/>
                <w:color w:val="000000"/>
                <w:sz w:val="20"/>
                <w:szCs w:val="20"/>
              </w:rPr>
              <w:t xml:space="preserve"> Principalmente com as </w:t>
            </w:r>
            <w:r>
              <w:rPr>
                <w:rFonts w:ascii="Tahoma" w:eastAsia="Tahoma" w:hAnsi="Tahoma" w:cs="Tahoma"/>
                <w:color w:val="000000"/>
                <w:sz w:val="20"/>
                <w:szCs w:val="20"/>
              </w:rPr>
              <w:lastRenderedPageBreak/>
              <w:t>inteligências linguística, espacial e pictórica.</w:t>
            </w:r>
          </w:p>
        </w:tc>
      </w:tr>
      <w:tr w:rsidR="001C6A30" w14:paraId="162EF809" w14:textId="77777777">
        <w:tc>
          <w:tcPr>
            <w:tcW w:w="3227" w:type="dxa"/>
            <w:tcBorders>
              <w:top w:val="single" w:sz="4" w:space="0" w:color="000000"/>
              <w:left w:val="single" w:sz="4" w:space="0" w:color="000000"/>
              <w:bottom w:val="single" w:sz="4" w:space="0" w:color="000000"/>
              <w:right w:val="single" w:sz="4" w:space="0" w:color="000000"/>
            </w:tcBorders>
          </w:tcPr>
          <w:p w14:paraId="03CD356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lastRenderedPageBreak/>
              <w:t xml:space="preserve">Exemplos pessoais: </w:t>
            </w:r>
            <w:r>
              <w:rPr>
                <w:rFonts w:ascii="Tahoma" w:eastAsia="Tahoma" w:hAnsi="Tahoma" w:cs="Tahoma"/>
                <w:color w:val="000000"/>
                <w:sz w:val="20"/>
                <w:szCs w:val="20"/>
              </w:rPr>
              <w:t>Nijinsky, Nureyev, Pelé, Garrincha, Magic Johnson, mímicos, bailarinos, atletas e também concertistas, cirurgiões e muitos outros.</w:t>
            </w:r>
          </w:p>
        </w:tc>
        <w:tc>
          <w:tcPr>
            <w:tcW w:w="4111" w:type="dxa"/>
            <w:tcBorders>
              <w:top w:val="single" w:sz="4" w:space="0" w:color="000000"/>
              <w:left w:val="single" w:sz="4" w:space="0" w:color="000000"/>
              <w:bottom w:val="single" w:sz="4" w:space="0" w:color="000000"/>
              <w:right w:val="single" w:sz="4" w:space="0" w:color="000000"/>
            </w:tcBorders>
          </w:tcPr>
          <w:p w14:paraId="72871E2A"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449D185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Comparar/Medir</w:t>
            </w:r>
          </w:p>
          <w:p w14:paraId="59BC58D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Relatar/Transferir</w:t>
            </w:r>
          </w:p>
          <w:p w14:paraId="29A9EF2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Demonstrar/Interagir</w:t>
            </w:r>
          </w:p>
          <w:p w14:paraId="77486EFA"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Sintetizar/Interpretar</w:t>
            </w:r>
          </w:p>
          <w:p w14:paraId="30D6556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Classificar</w:t>
            </w:r>
          </w:p>
        </w:tc>
        <w:tc>
          <w:tcPr>
            <w:tcW w:w="2516" w:type="dxa"/>
            <w:tcBorders>
              <w:top w:val="single" w:sz="4" w:space="0" w:color="000000"/>
              <w:left w:val="single" w:sz="4" w:space="0" w:color="000000"/>
              <w:bottom w:val="single" w:sz="4" w:space="0" w:color="000000"/>
              <w:right w:val="single" w:sz="4" w:space="0" w:color="000000"/>
            </w:tcBorders>
          </w:tcPr>
          <w:p w14:paraId="2997D99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4183490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Instrutores de dança e esportes</w:t>
            </w:r>
          </w:p>
          <w:p w14:paraId="64955CD8"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5117B95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w:t>
            </w:r>
          </w:p>
        </w:tc>
      </w:tr>
      <w:tr w:rsidR="001C6A30" w14:paraId="23E2321F"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22EE1D2E"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Naturalista</w:t>
            </w:r>
          </w:p>
        </w:tc>
      </w:tr>
      <w:tr w:rsidR="001C6A30" w14:paraId="7F49D847" w14:textId="77777777">
        <w:tc>
          <w:tcPr>
            <w:tcW w:w="3227" w:type="dxa"/>
            <w:tcBorders>
              <w:top w:val="single" w:sz="4" w:space="0" w:color="000000"/>
              <w:left w:val="single" w:sz="4" w:space="0" w:color="000000"/>
              <w:bottom w:val="single" w:sz="4" w:space="0" w:color="000000"/>
              <w:right w:val="single" w:sz="4" w:space="0" w:color="000000"/>
            </w:tcBorders>
          </w:tcPr>
          <w:p w14:paraId="37A9A2E2"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Naturalista (Hemisfério direito, presumivelmente)</w:t>
            </w:r>
          </w:p>
        </w:tc>
        <w:tc>
          <w:tcPr>
            <w:tcW w:w="4111" w:type="dxa"/>
            <w:tcBorders>
              <w:top w:val="single" w:sz="4" w:space="0" w:color="000000"/>
              <w:left w:val="single" w:sz="4" w:space="0" w:color="000000"/>
              <w:bottom w:val="single" w:sz="4" w:space="0" w:color="000000"/>
              <w:right w:val="single" w:sz="4" w:space="0" w:color="000000"/>
            </w:tcBorders>
          </w:tcPr>
          <w:p w14:paraId="01DA86D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 Atração pelo mundo natural e sensibilidade em relação a ele, capacidade de identificação da linguagem natural e capacidade de êxtase diante da paisagem humanizada ou não.</w:t>
            </w:r>
          </w:p>
        </w:tc>
        <w:tc>
          <w:tcPr>
            <w:tcW w:w="2516" w:type="dxa"/>
            <w:tcBorders>
              <w:top w:val="single" w:sz="4" w:space="0" w:color="000000"/>
              <w:left w:val="single" w:sz="4" w:space="0" w:color="000000"/>
              <w:bottom w:val="single" w:sz="4" w:space="0" w:color="000000"/>
              <w:right w:val="single" w:sz="4" w:space="0" w:color="000000"/>
            </w:tcBorders>
          </w:tcPr>
          <w:p w14:paraId="37742F5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r>
              <w:rPr>
                <w:rFonts w:ascii="Tahoma" w:eastAsia="Tahoma" w:hAnsi="Tahoma" w:cs="Tahoma"/>
                <w:color w:val="000000"/>
                <w:sz w:val="20"/>
                <w:szCs w:val="20"/>
              </w:rPr>
              <w:t xml:space="preserve"> Com todas as demais, especificamente com as inteligências linguística, musical e espacial</w:t>
            </w:r>
          </w:p>
        </w:tc>
      </w:tr>
      <w:tr w:rsidR="001C6A30" w14:paraId="5B1A9452" w14:textId="77777777">
        <w:tc>
          <w:tcPr>
            <w:tcW w:w="3227" w:type="dxa"/>
            <w:tcBorders>
              <w:top w:val="single" w:sz="4" w:space="0" w:color="000000"/>
              <w:left w:val="single" w:sz="4" w:space="0" w:color="000000"/>
              <w:bottom w:val="single" w:sz="4" w:space="0" w:color="000000"/>
              <w:right w:val="single" w:sz="4" w:space="0" w:color="000000"/>
            </w:tcBorders>
          </w:tcPr>
          <w:p w14:paraId="4EFB164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Exemplos pessoais: </w:t>
            </w:r>
            <w:r>
              <w:rPr>
                <w:rFonts w:ascii="Tahoma" w:eastAsia="Tahoma" w:hAnsi="Tahoma" w:cs="Tahoma"/>
                <w:color w:val="000000"/>
                <w:sz w:val="20"/>
                <w:szCs w:val="20"/>
              </w:rPr>
              <w:t>Darwin, Hamboldt, La Condamine, Mendel, Ruschi, Noel Nutels, Villas-Boas, Burle Marx, naturalistas, botânicos, geógrafos e paisagistas</w:t>
            </w:r>
          </w:p>
        </w:tc>
        <w:tc>
          <w:tcPr>
            <w:tcW w:w="4111" w:type="dxa"/>
            <w:tcBorders>
              <w:top w:val="single" w:sz="4" w:space="0" w:color="000000"/>
              <w:left w:val="single" w:sz="4" w:space="0" w:color="000000"/>
              <w:bottom w:val="single" w:sz="4" w:space="0" w:color="000000"/>
              <w:right w:val="single" w:sz="4" w:space="0" w:color="000000"/>
            </w:tcBorders>
          </w:tcPr>
          <w:p w14:paraId="1193613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5E053B44" w14:textId="77777777" w:rsidR="001C6A30" w:rsidRDefault="001C6A30">
            <w:pPr>
              <w:widowControl w:val="0"/>
              <w:pBdr>
                <w:top w:val="nil"/>
                <w:left w:val="nil"/>
                <w:bottom w:val="nil"/>
                <w:right w:val="nil"/>
                <w:between w:val="nil"/>
              </w:pBdr>
              <w:rPr>
                <w:rFonts w:ascii="Tahoma" w:eastAsia="Tahoma" w:hAnsi="Tahoma" w:cs="Tahoma"/>
                <w:color w:val="000000"/>
                <w:sz w:val="20"/>
                <w:szCs w:val="20"/>
              </w:rPr>
            </w:pPr>
          </w:p>
        </w:tc>
        <w:tc>
          <w:tcPr>
            <w:tcW w:w="2516" w:type="dxa"/>
            <w:tcBorders>
              <w:top w:val="single" w:sz="4" w:space="0" w:color="000000"/>
              <w:left w:val="single" w:sz="4" w:space="0" w:color="000000"/>
              <w:bottom w:val="single" w:sz="4" w:space="0" w:color="000000"/>
              <w:right w:val="single" w:sz="4" w:space="0" w:color="000000"/>
            </w:tcBorders>
          </w:tcPr>
          <w:p w14:paraId="09BF9A11"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1686230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Avós</w:t>
            </w:r>
          </w:p>
          <w:p w14:paraId="32FB1E8F"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66D02B5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w:t>
            </w:r>
          </w:p>
        </w:tc>
      </w:tr>
      <w:tr w:rsidR="001C6A30" w14:paraId="44AB99DB"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25B8FC16"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Interpessoal e Intrapessoal</w:t>
            </w:r>
          </w:p>
        </w:tc>
      </w:tr>
      <w:tr w:rsidR="001C6A30" w14:paraId="2A3FBCEB" w14:textId="77777777">
        <w:tc>
          <w:tcPr>
            <w:tcW w:w="3227" w:type="dxa"/>
            <w:tcBorders>
              <w:top w:val="single" w:sz="4" w:space="0" w:color="000000"/>
              <w:left w:val="single" w:sz="4" w:space="0" w:color="000000"/>
              <w:bottom w:val="single" w:sz="4" w:space="0" w:color="000000"/>
              <w:right w:val="single" w:sz="4" w:space="0" w:color="000000"/>
            </w:tcBorders>
          </w:tcPr>
          <w:p w14:paraId="063A337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Localização Cerebral: </w:t>
            </w:r>
            <w:r>
              <w:rPr>
                <w:rFonts w:ascii="Tahoma" w:eastAsia="Tahoma" w:hAnsi="Tahoma" w:cs="Tahoma"/>
                <w:color w:val="000000"/>
                <w:sz w:val="20"/>
                <w:szCs w:val="20"/>
              </w:rPr>
              <w:t>Pessoais Inter e Intrapessoal (Lobos frontais)</w:t>
            </w:r>
          </w:p>
        </w:tc>
        <w:tc>
          <w:tcPr>
            <w:tcW w:w="4111" w:type="dxa"/>
            <w:tcBorders>
              <w:top w:val="single" w:sz="4" w:space="0" w:color="000000"/>
              <w:left w:val="single" w:sz="4" w:space="0" w:color="000000"/>
              <w:bottom w:val="single" w:sz="4" w:space="0" w:color="000000"/>
              <w:right w:val="single" w:sz="4" w:space="0" w:color="000000"/>
            </w:tcBorders>
          </w:tcPr>
          <w:p w14:paraId="01D4111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 Interpessoal – capacidade de perceber e compreender outras pessoas, descobrir as forças que as motivam e sentir grande empatia pelo outro indistinto.</w:t>
            </w:r>
          </w:p>
          <w:p w14:paraId="3FA0DBE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Intrapessoal – capacidade de autoestima, automotivação, de formação de um modelo coerente e verídico de si mesmo e do uso desse modelo para operacionalizar a construção da felicidade pessoal e social</w:t>
            </w:r>
          </w:p>
        </w:tc>
        <w:tc>
          <w:tcPr>
            <w:tcW w:w="2516" w:type="dxa"/>
            <w:tcBorders>
              <w:top w:val="single" w:sz="4" w:space="0" w:color="000000"/>
              <w:left w:val="single" w:sz="4" w:space="0" w:color="000000"/>
              <w:bottom w:val="single" w:sz="4" w:space="0" w:color="000000"/>
              <w:right w:val="single" w:sz="4" w:space="0" w:color="000000"/>
            </w:tcBorders>
          </w:tcPr>
          <w:p w14:paraId="191FFA85"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p>
          <w:p w14:paraId="7ADA7822"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As inteligências pessoais interagem e relacionam-se com todas as demais, particularmente, com a linguística, a naturalista e a cinestésica corporal</w:t>
            </w:r>
          </w:p>
        </w:tc>
      </w:tr>
      <w:tr w:rsidR="001C6A30" w14:paraId="01C110A2" w14:textId="77777777">
        <w:tc>
          <w:tcPr>
            <w:tcW w:w="3227" w:type="dxa"/>
            <w:tcBorders>
              <w:top w:val="single" w:sz="4" w:space="0" w:color="000000"/>
              <w:left w:val="single" w:sz="4" w:space="0" w:color="000000"/>
              <w:bottom w:val="single" w:sz="4" w:space="0" w:color="000000"/>
              <w:right w:val="single" w:sz="4" w:space="0" w:color="000000"/>
            </w:tcBorders>
          </w:tcPr>
          <w:p w14:paraId="6A3F53E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 xml:space="preserve">Exemplos pessoais: </w:t>
            </w:r>
            <w:r>
              <w:rPr>
                <w:rFonts w:ascii="Tahoma" w:eastAsia="Tahoma" w:hAnsi="Tahoma" w:cs="Tahoma"/>
                <w:color w:val="000000"/>
                <w:sz w:val="20"/>
                <w:szCs w:val="20"/>
              </w:rPr>
              <w:t>Proust, Gandhi, Freud, Anne Sullivan, Adler, Joana D’Arc, Martin Luther King, Antônio  Conselheiro, Padre Cícero, pessoas reconhecidas como “carismáticas”, políticos, líderes religiosos, psicoterapeutas e psicólogos, assistentes sociais</w:t>
            </w:r>
          </w:p>
        </w:tc>
        <w:tc>
          <w:tcPr>
            <w:tcW w:w="4111" w:type="dxa"/>
            <w:tcBorders>
              <w:top w:val="single" w:sz="4" w:space="0" w:color="000000"/>
              <w:left w:val="single" w:sz="4" w:space="0" w:color="000000"/>
              <w:bottom w:val="single" w:sz="4" w:space="0" w:color="000000"/>
              <w:right w:val="single" w:sz="4" w:space="0" w:color="000000"/>
            </w:tcBorders>
          </w:tcPr>
          <w:p w14:paraId="1A834254"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38944FD5"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Interagir</w:t>
            </w:r>
          </w:p>
          <w:p w14:paraId="2CC76483"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Perceber</w:t>
            </w:r>
          </w:p>
          <w:p w14:paraId="7867D006"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Relacionar-se com empatia</w:t>
            </w:r>
          </w:p>
          <w:p w14:paraId="41A47F9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Apresentar autoestima e autoconhecimento</w:t>
            </w:r>
          </w:p>
          <w:p w14:paraId="5EBFEF84"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Ser ético</w:t>
            </w:r>
          </w:p>
        </w:tc>
        <w:tc>
          <w:tcPr>
            <w:tcW w:w="2516" w:type="dxa"/>
            <w:tcBorders>
              <w:top w:val="single" w:sz="4" w:space="0" w:color="000000"/>
              <w:left w:val="single" w:sz="4" w:space="0" w:color="000000"/>
              <w:bottom w:val="single" w:sz="4" w:space="0" w:color="000000"/>
              <w:right w:val="single" w:sz="4" w:space="0" w:color="000000"/>
            </w:tcBorders>
          </w:tcPr>
          <w:p w14:paraId="04547A1E"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37DD783D"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Pais</w:t>
            </w:r>
          </w:p>
          <w:p w14:paraId="465A7D7F"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Psicólogos</w:t>
            </w:r>
          </w:p>
          <w:p w14:paraId="188D59F7"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 devidamente treinados</w:t>
            </w:r>
          </w:p>
        </w:tc>
      </w:tr>
      <w:tr w:rsidR="001C6A30" w14:paraId="4B2FAB0A" w14:textId="77777777">
        <w:tc>
          <w:tcPr>
            <w:tcW w:w="9854" w:type="dxa"/>
            <w:gridSpan w:val="3"/>
            <w:tcBorders>
              <w:top w:val="single" w:sz="4" w:space="0" w:color="000000"/>
              <w:left w:val="single" w:sz="4" w:space="0" w:color="000000"/>
              <w:bottom w:val="single" w:sz="4" w:space="0" w:color="000000"/>
              <w:right w:val="single" w:sz="4" w:space="0" w:color="000000"/>
            </w:tcBorders>
            <w:shd w:val="clear" w:color="auto" w:fill="D9D9D9"/>
          </w:tcPr>
          <w:p w14:paraId="66A7B74B" w14:textId="77777777" w:rsidR="001C6A30" w:rsidRDefault="00FC7A9B">
            <w:pPr>
              <w:widowControl w:val="0"/>
              <w:pBdr>
                <w:top w:val="nil"/>
                <w:left w:val="nil"/>
                <w:bottom w:val="nil"/>
                <w:right w:val="nil"/>
                <w:between w:val="nil"/>
              </w:pBdr>
              <w:jc w:val="center"/>
              <w:rPr>
                <w:color w:val="000000"/>
                <w:sz w:val="20"/>
                <w:szCs w:val="20"/>
              </w:rPr>
            </w:pPr>
            <w:r>
              <w:rPr>
                <w:rFonts w:ascii="Tahoma" w:eastAsia="Tahoma" w:hAnsi="Tahoma" w:cs="Tahoma"/>
                <w:b/>
                <w:color w:val="000000"/>
                <w:sz w:val="20"/>
                <w:szCs w:val="20"/>
              </w:rPr>
              <w:t>Inteligência Existencial</w:t>
            </w:r>
          </w:p>
        </w:tc>
      </w:tr>
      <w:tr w:rsidR="001C6A30" w14:paraId="07D32965" w14:textId="77777777">
        <w:tc>
          <w:tcPr>
            <w:tcW w:w="3227" w:type="dxa"/>
            <w:tcBorders>
              <w:top w:val="single" w:sz="4" w:space="0" w:color="000000"/>
              <w:left w:val="single" w:sz="4" w:space="0" w:color="000000"/>
              <w:bottom w:val="single" w:sz="4" w:space="0" w:color="000000"/>
              <w:right w:val="single" w:sz="4" w:space="0" w:color="000000"/>
            </w:tcBorders>
          </w:tcPr>
          <w:p w14:paraId="7EC17399"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Localização Cerebral:</w:t>
            </w:r>
          </w:p>
        </w:tc>
        <w:tc>
          <w:tcPr>
            <w:tcW w:w="4111" w:type="dxa"/>
            <w:tcBorders>
              <w:top w:val="single" w:sz="4" w:space="0" w:color="000000"/>
              <w:left w:val="single" w:sz="4" w:space="0" w:color="000000"/>
              <w:bottom w:val="single" w:sz="4" w:space="0" w:color="000000"/>
              <w:right w:val="single" w:sz="4" w:space="0" w:color="000000"/>
            </w:tcBorders>
          </w:tcPr>
          <w:p w14:paraId="5E7CB409" w14:textId="77777777" w:rsidR="001C6A30" w:rsidRDefault="00FC7A9B">
            <w:pPr>
              <w:widowControl w:val="0"/>
              <w:pBdr>
                <w:top w:val="nil"/>
                <w:left w:val="nil"/>
                <w:bottom w:val="nil"/>
                <w:right w:val="nil"/>
                <w:between w:val="nil"/>
              </w:pBdr>
              <w:shd w:val="clear" w:color="auto" w:fill="FFFFFF"/>
              <w:rPr>
                <w:color w:val="000000"/>
                <w:sz w:val="20"/>
                <w:szCs w:val="20"/>
              </w:rPr>
            </w:pPr>
            <w:r>
              <w:rPr>
                <w:rFonts w:ascii="Tahoma" w:eastAsia="Tahoma" w:hAnsi="Tahoma" w:cs="Tahoma"/>
                <w:b/>
                <w:color w:val="000000"/>
                <w:sz w:val="20"/>
                <w:szCs w:val="20"/>
              </w:rPr>
              <w:t>Descrição</w:t>
            </w:r>
            <w:r>
              <w:rPr>
                <w:rFonts w:ascii="Tahoma" w:eastAsia="Tahoma" w:hAnsi="Tahoma" w:cs="Tahoma"/>
                <w:color w:val="000000"/>
                <w:sz w:val="20"/>
                <w:szCs w:val="20"/>
              </w:rPr>
              <w:t>:</w:t>
            </w:r>
            <w:r>
              <w:rPr>
                <w:rFonts w:ascii="Tahoma" w:eastAsia="Tahoma" w:hAnsi="Tahoma" w:cs="Tahoma"/>
                <w:color w:val="222222"/>
                <w:sz w:val="20"/>
                <w:szCs w:val="20"/>
              </w:rPr>
              <w:t xml:space="preserve"> E</w:t>
            </w:r>
            <w:r>
              <w:rPr>
                <w:rFonts w:ascii="Tahoma" w:eastAsia="Tahoma" w:hAnsi="Tahoma" w:cs="Tahoma"/>
                <w:color w:val="000000"/>
                <w:sz w:val="20"/>
                <w:szCs w:val="20"/>
              </w:rPr>
              <w:t>sta inteligência é relacionada a capacidade de transformar observações do mundo em respostas ou provocações profundas sobre a vida e a existência dos seres vivos ou das coisas.</w:t>
            </w:r>
          </w:p>
          <w:p w14:paraId="7113960F" w14:textId="77777777" w:rsidR="001C6A30" w:rsidRDefault="00FC7A9B">
            <w:pPr>
              <w:widowControl w:val="0"/>
              <w:pBdr>
                <w:top w:val="nil"/>
                <w:left w:val="nil"/>
                <w:bottom w:val="nil"/>
                <w:right w:val="nil"/>
                <w:between w:val="nil"/>
              </w:pBdr>
              <w:shd w:val="clear" w:color="auto" w:fill="FFFFFF"/>
              <w:rPr>
                <w:color w:val="000000"/>
              </w:rPr>
            </w:pPr>
            <w:r>
              <w:rPr>
                <w:rFonts w:ascii="Tahoma" w:eastAsia="Tahoma" w:hAnsi="Tahoma" w:cs="Tahoma"/>
                <w:color w:val="000000"/>
                <w:sz w:val="20"/>
                <w:szCs w:val="20"/>
              </w:rPr>
              <w:t>Ela tem forte relação com questões fundamentais da nossa experiência de estarmos vivos e da nossa busca por um significado maior.</w:t>
            </w:r>
          </w:p>
          <w:p w14:paraId="1770A0A8" w14:textId="77777777" w:rsidR="001C6A30" w:rsidRDefault="001C6A30">
            <w:pPr>
              <w:widowControl w:val="0"/>
              <w:pBdr>
                <w:top w:val="nil"/>
                <w:left w:val="nil"/>
                <w:bottom w:val="nil"/>
                <w:right w:val="nil"/>
                <w:between w:val="nil"/>
              </w:pBdr>
              <w:rPr>
                <w:rFonts w:ascii="Tahoma" w:eastAsia="Tahoma" w:hAnsi="Tahoma" w:cs="Tahoma"/>
                <w:color w:val="000000"/>
                <w:sz w:val="20"/>
                <w:szCs w:val="20"/>
              </w:rPr>
            </w:pPr>
          </w:p>
        </w:tc>
        <w:tc>
          <w:tcPr>
            <w:tcW w:w="2516" w:type="dxa"/>
            <w:tcBorders>
              <w:top w:val="single" w:sz="4" w:space="0" w:color="000000"/>
              <w:left w:val="single" w:sz="4" w:space="0" w:color="000000"/>
              <w:bottom w:val="single" w:sz="4" w:space="0" w:color="000000"/>
              <w:right w:val="single" w:sz="4" w:space="0" w:color="000000"/>
            </w:tcBorders>
          </w:tcPr>
          <w:p w14:paraId="56D01363"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Relação com outras:</w:t>
            </w:r>
          </w:p>
          <w:p w14:paraId="0784AC50"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Interage bem principalmente com a inteligência intrapessoal.</w:t>
            </w:r>
          </w:p>
        </w:tc>
      </w:tr>
      <w:tr w:rsidR="001C6A30" w14:paraId="0B97C6F7" w14:textId="77777777">
        <w:trPr>
          <w:trHeight w:val="335"/>
        </w:trPr>
        <w:tc>
          <w:tcPr>
            <w:tcW w:w="3227" w:type="dxa"/>
            <w:tcBorders>
              <w:top w:val="single" w:sz="4" w:space="0" w:color="000000"/>
              <w:left w:val="single" w:sz="4" w:space="0" w:color="000000"/>
              <w:bottom w:val="single" w:sz="4" w:space="0" w:color="000000"/>
              <w:right w:val="single" w:sz="4" w:space="0" w:color="000000"/>
            </w:tcBorders>
          </w:tcPr>
          <w:p w14:paraId="4AE7C13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Exemplos pessoais:</w:t>
            </w:r>
          </w:p>
        </w:tc>
        <w:tc>
          <w:tcPr>
            <w:tcW w:w="4111" w:type="dxa"/>
            <w:tcBorders>
              <w:top w:val="single" w:sz="4" w:space="0" w:color="000000"/>
              <w:left w:val="single" w:sz="4" w:space="0" w:color="000000"/>
              <w:bottom w:val="single" w:sz="4" w:space="0" w:color="000000"/>
              <w:right w:val="single" w:sz="4" w:space="0" w:color="000000"/>
            </w:tcBorders>
          </w:tcPr>
          <w:p w14:paraId="37ED07D1"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Habilidades</w:t>
            </w:r>
            <w:r>
              <w:rPr>
                <w:rFonts w:ascii="Tahoma" w:eastAsia="Tahoma" w:hAnsi="Tahoma" w:cs="Tahoma"/>
                <w:color w:val="000000"/>
                <w:sz w:val="20"/>
                <w:szCs w:val="20"/>
              </w:rPr>
              <w:t>:</w:t>
            </w:r>
          </w:p>
          <w:p w14:paraId="1B51C1C8"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Compreender a existência humana</w:t>
            </w:r>
          </w:p>
        </w:tc>
        <w:tc>
          <w:tcPr>
            <w:tcW w:w="2516" w:type="dxa"/>
            <w:tcBorders>
              <w:top w:val="single" w:sz="4" w:space="0" w:color="000000"/>
              <w:left w:val="single" w:sz="4" w:space="0" w:color="000000"/>
              <w:bottom w:val="single" w:sz="4" w:space="0" w:color="000000"/>
              <w:right w:val="single" w:sz="4" w:space="0" w:color="000000"/>
            </w:tcBorders>
          </w:tcPr>
          <w:p w14:paraId="2A83DBDE"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b/>
                <w:color w:val="000000"/>
                <w:sz w:val="20"/>
                <w:szCs w:val="20"/>
              </w:rPr>
              <w:t>Agentes</w:t>
            </w:r>
            <w:r>
              <w:rPr>
                <w:rFonts w:ascii="Tahoma" w:eastAsia="Tahoma" w:hAnsi="Tahoma" w:cs="Tahoma"/>
                <w:color w:val="000000"/>
                <w:sz w:val="20"/>
                <w:szCs w:val="20"/>
              </w:rPr>
              <w:t>:</w:t>
            </w:r>
          </w:p>
          <w:p w14:paraId="1F968EB2"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Filósofos</w:t>
            </w:r>
          </w:p>
          <w:p w14:paraId="6DECFB3C"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Professores</w:t>
            </w:r>
          </w:p>
          <w:p w14:paraId="376F0BF5"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Gurus</w:t>
            </w:r>
          </w:p>
          <w:p w14:paraId="3A2A83DB" w14:textId="77777777" w:rsidR="001C6A30" w:rsidRDefault="00FC7A9B">
            <w:pPr>
              <w:widowControl w:val="0"/>
              <w:pBdr>
                <w:top w:val="nil"/>
                <w:left w:val="nil"/>
                <w:bottom w:val="nil"/>
                <w:right w:val="nil"/>
                <w:between w:val="nil"/>
              </w:pBdr>
              <w:rPr>
                <w:color w:val="000000"/>
                <w:sz w:val="20"/>
                <w:szCs w:val="20"/>
              </w:rPr>
            </w:pPr>
            <w:r>
              <w:rPr>
                <w:rFonts w:ascii="Tahoma" w:eastAsia="Tahoma" w:hAnsi="Tahoma" w:cs="Tahoma"/>
                <w:color w:val="000000"/>
                <w:sz w:val="20"/>
                <w:szCs w:val="20"/>
              </w:rPr>
              <w:t>Religiosos</w:t>
            </w:r>
          </w:p>
          <w:p w14:paraId="0C1137D6" w14:textId="77777777" w:rsidR="001C6A30" w:rsidRDefault="001C6A30">
            <w:pPr>
              <w:widowControl w:val="0"/>
              <w:pBdr>
                <w:top w:val="nil"/>
                <w:left w:val="nil"/>
                <w:bottom w:val="nil"/>
                <w:right w:val="nil"/>
                <w:between w:val="nil"/>
              </w:pBdr>
              <w:rPr>
                <w:rFonts w:ascii="Tahoma" w:eastAsia="Tahoma" w:hAnsi="Tahoma" w:cs="Tahoma"/>
                <w:color w:val="000000"/>
                <w:sz w:val="20"/>
                <w:szCs w:val="20"/>
              </w:rPr>
            </w:pPr>
          </w:p>
        </w:tc>
      </w:tr>
    </w:tbl>
    <w:p w14:paraId="58B8AA60"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3F6D0B01" w14:textId="77777777" w:rsidR="001C6A30" w:rsidRDefault="001C6A30">
      <w:pPr>
        <w:pBdr>
          <w:top w:val="nil"/>
          <w:left w:val="nil"/>
          <w:bottom w:val="nil"/>
          <w:right w:val="nil"/>
          <w:between w:val="nil"/>
        </w:pBdr>
        <w:spacing w:line="360" w:lineRule="auto"/>
        <w:ind w:left="993"/>
        <w:jc w:val="center"/>
        <w:rPr>
          <w:rFonts w:ascii="Tahoma" w:eastAsia="Tahoma" w:hAnsi="Tahoma" w:cs="Tahoma"/>
          <w:b/>
          <w:color w:val="000000"/>
          <w:sz w:val="22"/>
          <w:szCs w:val="22"/>
          <w:u w:val="single"/>
        </w:rPr>
      </w:pPr>
    </w:p>
    <w:p w14:paraId="554BEEF1" w14:textId="77777777" w:rsidR="001C6A30" w:rsidRDefault="00FC7A9B">
      <w:pPr>
        <w:pBdr>
          <w:top w:val="nil"/>
          <w:left w:val="nil"/>
          <w:bottom w:val="nil"/>
          <w:right w:val="nil"/>
          <w:between w:val="nil"/>
        </w:pBdr>
        <w:spacing w:line="360" w:lineRule="auto"/>
        <w:ind w:left="993"/>
        <w:rPr>
          <w:color w:val="000000"/>
        </w:rPr>
      </w:pPr>
      <w:r>
        <w:rPr>
          <w:rFonts w:ascii="Tahoma" w:eastAsia="Tahoma" w:hAnsi="Tahoma" w:cs="Tahoma"/>
          <w:b/>
          <w:color w:val="000000"/>
          <w:sz w:val="22"/>
          <w:szCs w:val="22"/>
          <w:u w:val="single"/>
        </w:rPr>
        <w:lastRenderedPageBreak/>
        <w:t>Princípios Educacionais Verdadeiro, Belo e Bom</w:t>
      </w:r>
    </w:p>
    <w:p w14:paraId="5D1A7BA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highlight w:val="white"/>
        </w:rPr>
        <w:t xml:space="preserve"> A qualidade do sistema educacional é, e será cada vez mais, fator determinante para o êxito de uma nação. Partindo dessa premissa, o psicólogo e educador Howard Gardner, caracteriza uma educação de qualidade em qualquer parte do mundo deve basear-se nos </w:t>
      </w:r>
      <w:r>
        <w:rPr>
          <w:rFonts w:ascii="Tahoma" w:eastAsia="Tahoma" w:hAnsi="Tahoma" w:cs="Tahoma"/>
          <w:b/>
          <w:color w:val="000000"/>
          <w:sz w:val="22"/>
          <w:szCs w:val="22"/>
          <w:highlight w:val="white"/>
        </w:rPr>
        <w:t>Princípios Educacionais do verdadeiro, do belo e do bom</w:t>
      </w:r>
      <w:r>
        <w:rPr>
          <w:rFonts w:ascii="Tahoma" w:eastAsia="Tahoma" w:hAnsi="Tahoma" w:cs="Tahoma"/>
          <w:color w:val="000000"/>
          <w:sz w:val="22"/>
          <w:szCs w:val="22"/>
          <w:highlight w:val="white"/>
        </w:rPr>
        <w:t xml:space="preserve">. </w:t>
      </w:r>
    </w:p>
    <w:p w14:paraId="5C058E6D"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O Verdadeiro:</w:t>
      </w:r>
      <w:r>
        <w:rPr>
          <w:rFonts w:ascii="Tahoma" w:eastAsia="Tahoma" w:hAnsi="Tahoma" w:cs="Tahoma"/>
          <w:color w:val="000000"/>
          <w:sz w:val="22"/>
          <w:szCs w:val="22"/>
        </w:rPr>
        <w:t xml:space="preserve"> Busca pelas verdades científicas, perceber o funcionamento ou fazer teorias que buscam explicar de forma verdadeira as explicações científicas. Devemos estimular os alunos a saberem distinguir a verdade do falso, de aceitar a verdade apenas quando eles percebem o que é a verdade.</w:t>
      </w:r>
    </w:p>
    <w:p w14:paraId="5C35DB9D"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O Belo:</w:t>
      </w:r>
      <w:r>
        <w:rPr>
          <w:rFonts w:ascii="Tahoma" w:eastAsia="Tahoma" w:hAnsi="Tahoma" w:cs="Tahoma"/>
          <w:color w:val="000000"/>
          <w:sz w:val="22"/>
          <w:szCs w:val="22"/>
        </w:rPr>
        <w:t xml:space="preserve"> Busca pela beleza das coisas. Saber diferenciar o belo do feio, não tendo visões preconceituosas, respeitando as diferenças culturais, assim há maior tolerância e percepção do outro.</w:t>
      </w:r>
    </w:p>
    <w:p w14:paraId="19370515"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O Bom:</w:t>
      </w:r>
      <w:r>
        <w:rPr>
          <w:rFonts w:ascii="Tahoma" w:eastAsia="Tahoma" w:hAnsi="Tahoma" w:cs="Tahoma"/>
          <w:color w:val="000000"/>
          <w:sz w:val="22"/>
          <w:szCs w:val="22"/>
        </w:rPr>
        <w:t xml:space="preserve"> Busca por valores. Ensinar aos alunos: ética, tolerância e valores, sem ser maniqueísta, ajudando-os a compreender que existem valores para diferentes culturas.</w:t>
      </w:r>
    </w:p>
    <w:p w14:paraId="6ECAB17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highlight w:val="white"/>
        </w:rPr>
        <w:t xml:space="preserve">Gardner sintetiza cerca de 30 anos de pesquisa em ciências cognitivas e biológicas, e distingue três preocupações básicas que devem animar a educação: a verdade, a beleza e a moralidade, ele </w:t>
      </w:r>
      <w:r>
        <w:rPr>
          <w:rFonts w:ascii="Tahoma" w:eastAsia="Tahoma" w:hAnsi="Tahoma" w:cs="Tahoma"/>
          <w:color w:val="000000"/>
          <w:sz w:val="22"/>
          <w:szCs w:val="22"/>
        </w:rPr>
        <w:t xml:space="preserve">estabelece elos entre os três adjetivos, como a base ideológica e filosófica dos processos educativos que vão nortear o desenvolvimento das futuras gerações. Passam a contar como os três eixos que contribuirão para a compreensão do educando como um ser único, com habilidades, talentos e inteligências próprias e específicas que necessitam ser acessados e desenvolvidos pela educação, que apresenta como esteio a verdade, a beleza e a moralidade. </w:t>
      </w:r>
    </w:p>
    <w:p w14:paraId="710652CE"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Os Princípios Educacionais do verdadeiro, do belo e do bom, defendem a tese de que o sucesso de uma nação será determinado pela qualidade apresentada pelo seu sistema educacional. O autor desenvolve sua convicção, definindo os quesitos básicos que vão reconhecer o perfil de uma educação de qualidade em qualquer lugar de nosso planeta. Sua conclusão é que a verdadeira educação é aquela norteada pelos eixos referendados acima: da verdade, da beleza e da moralidade. Estabelecendo uma prática do exercício do domínio da verdade, o autor nos apresenta exemplos como o da teoria da evolução, de Darwin. Ele convoca os cientistas contemporâneos à reflexão e análise dos homens de ciências que seguiram Darwin, chegando à conclusão de que os processos de compreensão da variação, seleção natural e adaptação que determinam o entendimento das noções de espécie são de suma importância para entendermos o mundo que vivemos e quem somos. Isto porque simplesmente não estamos na terra, nós somos parte integrante dela. É com a ópera “As Bodas de Fígaro”, de Mozart, que Gardner apresenta a beleza. Mozart é reconhecido como um gênio musical de uma criação e linguagem artística extremamente complexa. Os personagens que fazem parte de seu contexto criativo são pessoas com significativas experiências de vida e regidas por marcantes processos emocionais. Quanto à moralidade, o foco é o Holocausto, o grande genocídio da 2ª. Guerra Mundial que eliminou grande número de judeus pela linha ideológica nazista. </w:t>
      </w:r>
      <w:r>
        <w:rPr>
          <w:rFonts w:ascii="Tahoma" w:eastAsia="Tahoma" w:hAnsi="Tahoma" w:cs="Tahoma"/>
          <w:color w:val="000000"/>
          <w:sz w:val="22"/>
          <w:szCs w:val="22"/>
        </w:rPr>
        <w:lastRenderedPageBreak/>
        <w:t>Como o próprio autor argumenta, essas são três abordagens entre inúmeras que poderiam ser escolhidas. Sua grande questão é a finalidade dos processos educativos. Seu propósito é estabelecer discussões que possibilitaram um projeto de educação comprometido não só com a base instrumental, a base tecnológica e a base científica conceitual do currículo, mas, sobretudo com a base filosófica. Assim, propicia o desenvolvimento de seres humanos que compreendam o mundo e que sejam capazes de realizar ações inteligentes, transformando todo o contexto, resultando num mundo melhor.</w:t>
      </w:r>
    </w:p>
    <w:p w14:paraId="1AA3945C" w14:textId="77777777" w:rsidR="001C6A30" w:rsidRDefault="001C6A30">
      <w:pPr>
        <w:pBdr>
          <w:top w:val="nil"/>
          <w:left w:val="nil"/>
          <w:bottom w:val="nil"/>
          <w:right w:val="nil"/>
          <w:between w:val="nil"/>
        </w:pBdr>
        <w:spacing w:line="360" w:lineRule="auto"/>
        <w:ind w:left="851"/>
        <w:jc w:val="both"/>
        <w:rPr>
          <w:rFonts w:ascii="Tahoma" w:eastAsia="Tahoma" w:hAnsi="Tahoma" w:cs="Tahoma"/>
          <w:b/>
          <w:color w:val="000000"/>
          <w:sz w:val="22"/>
          <w:szCs w:val="22"/>
          <w:u w:val="single"/>
        </w:rPr>
      </w:pPr>
    </w:p>
    <w:p w14:paraId="107F5A14" w14:textId="77777777" w:rsidR="001C6A30" w:rsidRDefault="00FC7A9B">
      <w:pPr>
        <w:pBdr>
          <w:top w:val="nil"/>
          <w:left w:val="nil"/>
          <w:bottom w:val="nil"/>
          <w:right w:val="nil"/>
          <w:between w:val="nil"/>
        </w:pBdr>
        <w:spacing w:line="360" w:lineRule="auto"/>
        <w:ind w:left="851"/>
        <w:jc w:val="both"/>
        <w:rPr>
          <w:color w:val="000000"/>
        </w:rPr>
      </w:pPr>
      <w:r>
        <w:rPr>
          <w:rFonts w:ascii="Tahoma" w:eastAsia="Tahoma" w:hAnsi="Tahoma" w:cs="Tahoma"/>
          <w:b/>
          <w:color w:val="000000"/>
          <w:sz w:val="22"/>
          <w:szCs w:val="22"/>
          <w:u w:val="single"/>
        </w:rPr>
        <w:t>As Cinco Mentes para Futuro</w:t>
      </w:r>
    </w:p>
    <w:p w14:paraId="00AF5DC7" w14:textId="77777777" w:rsidR="001C6A30" w:rsidRDefault="00FC7A9B">
      <w:pPr>
        <w:pBdr>
          <w:top w:val="nil"/>
          <w:left w:val="nil"/>
          <w:bottom w:val="nil"/>
          <w:right w:val="nil"/>
          <w:between w:val="nil"/>
        </w:pBdr>
        <w:shd w:val="clear" w:color="auto" w:fill="FFFFFF"/>
        <w:spacing w:line="360" w:lineRule="auto"/>
        <w:ind w:firstLine="851"/>
        <w:jc w:val="both"/>
        <w:rPr>
          <w:color w:val="000000"/>
        </w:rPr>
      </w:pPr>
      <w:r>
        <w:rPr>
          <w:rFonts w:ascii="Tahoma" w:eastAsia="Tahoma" w:hAnsi="Tahoma" w:cs="Tahoma"/>
          <w:color w:val="000000"/>
          <w:sz w:val="22"/>
          <w:szCs w:val="22"/>
        </w:rPr>
        <w:t>Howard Gardner defende que o mundo do futuro exigirá capacidades que, até agora, têm sido simples opções.</w:t>
      </w:r>
    </w:p>
    <w:p w14:paraId="62AD4AB9" w14:textId="77777777" w:rsidR="001C6A30" w:rsidRDefault="00FC7A9B">
      <w:pPr>
        <w:pBdr>
          <w:top w:val="nil"/>
          <w:left w:val="nil"/>
          <w:bottom w:val="nil"/>
          <w:right w:val="nil"/>
          <w:between w:val="nil"/>
        </w:pBdr>
        <w:shd w:val="clear" w:color="auto" w:fill="FFFFFF"/>
        <w:spacing w:line="360" w:lineRule="auto"/>
        <w:ind w:firstLine="851"/>
        <w:jc w:val="both"/>
        <w:rPr>
          <w:color w:val="000000"/>
        </w:rPr>
      </w:pPr>
      <w:r>
        <w:rPr>
          <w:rFonts w:ascii="Tahoma" w:eastAsia="Tahoma" w:hAnsi="Tahoma" w:cs="Tahoma"/>
          <w:color w:val="000000"/>
          <w:sz w:val="22"/>
          <w:szCs w:val="22"/>
        </w:rPr>
        <w:t>Vivemos em um tempo de grandes mudanças, que envolvem uma rápida globalização, quantidades crescentes de informações, a hegemonia crescente da ciência e da tecnologia num universo repleto de choque de civilizações. Tais mudanças exigem novas maneiras de pensar e aprender na escola, nos negócios e nas profissões. A chave para se desenvolver novas maneiras de se pensar e de aprender é o excelente aproveitamento da cognição (mecanismo de conversão do que é captado para o nosso modo de ser interno. Ela é um processo pelo qual o ser humano interage com os seus semelhantes e com o meio em que vive, sem perder a sua identidade existencial. Ela começa com a captação dos sentidos e logo em seguida ocorre a percepção. É, portanto, um processo de conhecimento, que tem como material a informação do meio em que vivemos e o que já está registrado na nossa memória). Visualizando a situação em que as pessoas tenham sucesso no futuro, Gardner desenvolveu cinco tipos de mentes disciplinada, sintetizadora, criadora, respeitosa e ética.</w:t>
      </w:r>
    </w:p>
    <w:p w14:paraId="2D187439" w14:textId="77777777" w:rsidR="001C6A30" w:rsidRDefault="00FC7A9B">
      <w:pPr>
        <w:pBdr>
          <w:top w:val="nil"/>
          <w:left w:val="nil"/>
          <w:bottom w:val="nil"/>
          <w:right w:val="nil"/>
          <w:between w:val="nil"/>
        </w:pBdr>
        <w:shd w:val="clear" w:color="auto" w:fill="FFFFFF"/>
        <w:spacing w:line="360" w:lineRule="auto"/>
        <w:ind w:firstLine="851"/>
        <w:jc w:val="both"/>
        <w:rPr>
          <w:color w:val="000000"/>
        </w:rPr>
      </w:pPr>
      <w:r>
        <w:rPr>
          <w:rFonts w:ascii="Tahoma" w:eastAsia="Tahoma" w:hAnsi="Tahoma" w:cs="Tahoma"/>
          <w:color w:val="000000"/>
          <w:sz w:val="22"/>
          <w:szCs w:val="22"/>
        </w:rPr>
        <w:t>Em Cinco Mentes Para o Futuro, o distinto psicólogo Howard Gardner define as capacidades cognitivas que serão mais valiosas e procuradas nos próximos anos:</w:t>
      </w:r>
    </w:p>
    <w:p w14:paraId="1E2F8BEC" w14:textId="77777777" w:rsidR="001C6A30" w:rsidRDefault="00FC7A9B" w:rsidP="000D6E88">
      <w:pPr>
        <w:pBdr>
          <w:top w:val="nil"/>
          <w:left w:val="nil"/>
          <w:bottom w:val="nil"/>
          <w:right w:val="nil"/>
          <w:between w:val="nil"/>
        </w:pBdr>
        <w:shd w:val="clear" w:color="auto" w:fill="FFFFFF"/>
        <w:spacing w:line="360" w:lineRule="auto"/>
        <w:jc w:val="both"/>
        <w:rPr>
          <w:color w:val="000000"/>
        </w:rPr>
      </w:pPr>
      <w:r>
        <w:rPr>
          <w:rFonts w:ascii="Tahoma" w:eastAsia="Tahoma" w:hAnsi="Tahoma" w:cs="Tahoma"/>
          <w:b/>
          <w:color w:val="000000"/>
          <w:sz w:val="22"/>
          <w:szCs w:val="22"/>
        </w:rPr>
        <w:t>A mente disciplinada</w:t>
      </w:r>
      <w:r>
        <w:rPr>
          <w:rFonts w:ascii="Tahoma" w:eastAsia="Tahoma" w:hAnsi="Tahoma" w:cs="Tahoma"/>
          <w:color w:val="000000"/>
          <w:sz w:val="22"/>
          <w:szCs w:val="22"/>
        </w:rPr>
        <w:t xml:space="preserve"> - domínio das principais correntes de pensamento (incluindo ciências, matemática e história) e de pelo menos um ofício.</w:t>
      </w:r>
    </w:p>
    <w:p w14:paraId="21178EB7" w14:textId="77777777" w:rsidR="001C6A30" w:rsidRDefault="00FC7A9B" w:rsidP="000D6E88">
      <w:pPr>
        <w:pBdr>
          <w:top w:val="nil"/>
          <w:left w:val="nil"/>
          <w:bottom w:val="nil"/>
          <w:right w:val="nil"/>
          <w:between w:val="nil"/>
        </w:pBdr>
        <w:shd w:val="clear" w:color="auto" w:fill="FFFFFF"/>
        <w:spacing w:line="360" w:lineRule="auto"/>
        <w:jc w:val="both"/>
        <w:rPr>
          <w:color w:val="000000"/>
        </w:rPr>
      </w:pPr>
      <w:r>
        <w:rPr>
          <w:rFonts w:ascii="Tahoma" w:eastAsia="Tahoma" w:hAnsi="Tahoma" w:cs="Tahoma"/>
          <w:b/>
          <w:color w:val="000000"/>
          <w:sz w:val="22"/>
          <w:szCs w:val="22"/>
        </w:rPr>
        <w:t>A mente sintetizadora</w:t>
      </w:r>
      <w:r>
        <w:rPr>
          <w:rFonts w:ascii="Tahoma" w:eastAsia="Tahoma" w:hAnsi="Tahoma" w:cs="Tahoma"/>
          <w:color w:val="000000"/>
          <w:sz w:val="22"/>
          <w:szCs w:val="22"/>
        </w:rPr>
        <w:t xml:space="preserve"> — capacidade de integrar ideias de diferentes disciplinas ou esferas num todo coerente e comunicar essa integração a outras pessoas.</w:t>
      </w:r>
    </w:p>
    <w:p w14:paraId="1FCABBE1" w14:textId="77777777" w:rsidR="001C6A30" w:rsidRDefault="00FC7A9B" w:rsidP="000D6E88">
      <w:pPr>
        <w:pBdr>
          <w:top w:val="nil"/>
          <w:left w:val="nil"/>
          <w:bottom w:val="nil"/>
          <w:right w:val="nil"/>
          <w:between w:val="nil"/>
        </w:pBdr>
        <w:shd w:val="clear" w:color="auto" w:fill="FFFFFF"/>
        <w:spacing w:line="360" w:lineRule="auto"/>
        <w:jc w:val="both"/>
        <w:rPr>
          <w:color w:val="000000"/>
        </w:rPr>
      </w:pPr>
      <w:r>
        <w:rPr>
          <w:rFonts w:ascii="Tahoma" w:eastAsia="Tahoma" w:hAnsi="Tahoma" w:cs="Tahoma"/>
          <w:b/>
          <w:color w:val="000000"/>
          <w:sz w:val="22"/>
          <w:szCs w:val="22"/>
        </w:rPr>
        <w:t>A mente criadora</w:t>
      </w:r>
      <w:r>
        <w:rPr>
          <w:rFonts w:ascii="Tahoma" w:eastAsia="Tahoma" w:hAnsi="Tahoma" w:cs="Tahoma"/>
          <w:color w:val="000000"/>
          <w:sz w:val="22"/>
          <w:szCs w:val="22"/>
        </w:rPr>
        <w:t xml:space="preserve"> — capacidade de descobrir e esclarecer novos problemas, questões e fenômenos.</w:t>
      </w:r>
    </w:p>
    <w:p w14:paraId="3F965F76" w14:textId="77777777" w:rsidR="001C6A30" w:rsidRDefault="00FC7A9B" w:rsidP="000D6E88">
      <w:pPr>
        <w:pBdr>
          <w:top w:val="nil"/>
          <w:left w:val="nil"/>
          <w:bottom w:val="nil"/>
          <w:right w:val="nil"/>
          <w:between w:val="nil"/>
        </w:pBdr>
        <w:shd w:val="clear" w:color="auto" w:fill="FFFFFF"/>
        <w:spacing w:line="360" w:lineRule="auto"/>
        <w:jc w:val="both"/>
        <w:rPr>
          <w:color w:val="000000"/>
        </w:rPr>
      </w:pPr>
      <w:r>
        <w:rPr>
          <w:rFonts w:ascii="Tahoma" w:eastAsia="Tahoma" w:hAnsi="Tahoma" w:cs="Tahoma"/>
          <w:b/>
          <w:color w:val="000000"/>
          <w:sz w:val="22"/>
          <w:szCs w:val="22"/>
        </w:rPr>
        <w:t>A mente respeitadora</w:t>
      </w:r>
      <w:r>
        <w:rPr>
          <w:rFonts w:ascii="Tahoma" w:eastAsia="Tahoma" w:hAnsi="Tahoma" w:cs="Tahoma"/>
          <w:color w:val="000000"/>
          <w:sz w:val="22"/>
          <w:szCs w:val="22"/>
        </w:rPr>
        <w:t xml:space="preserve"> — consciência e compreensão das diferenças entre seres humanos.</w:t>
      </w:r>
    </w:p>
    <w:p w14:paraId="06D8F89A" w14:textId="77777777" w:rsidR="001C6A30" w:rsidRDefault="00FC7A9B" w:rsidP="000D6E88">
      <w:pPr>
        <w:pBdr>
          <w:top w:val="nil"/>
          <w:left w:val="nil"/>
          <w:bottom w:val="nil"/>
          <w:right w:val="nil"/>
          <w:between w:val="nil"/>
        </w:pBdr>
        <w:shd w:val="clear" w:color="auto" w:fill="FFFFFF"/>
        <w:spacing w:line="360" w:lineRule="auto"/>
        <w:jc w:val="both"/>
        <w:rPr>
          <w:color w:val="000000"/>
        </w:rPr>
      </w:pPr>
      <w:r>
        <w:rPr>
          <w:rFonts w:ascii="Tahoma" w:eastAsia="Tahoma" w:hAnsi="Tahoma" w:cs="Tahoma"/>
          <w:b/>
          <w:color w:val="000000"/>
          <w:sz w:val="22"/>
          <w:szCs w:val="22"/>
        </w:rPr>
        <w:t>A mente ética</w:t>
      </w:r>
      <w:r>
        <w:rPr>
          <w:rFonts w:ascii="Tahoma" w:eastAsia="Tahoma" w:hAnsi="Tahoma" w:cs="Tahoma"/>
          <w:color w:val="000000"/>
          <w:sz w:val="22"/>
          <w:szCs w:val="22"/>
        </w:rPr>
        <w:t xml:space="preserve"> — cumprimento das responsabilidades de cada um enquanto trabalhador e cidadão.</w:t>
      </w:r>
    </w:p>
    <w:p w14:paraId="4CC5F167" w14:textId="77777777" w:rsidR="001C6A30" w:rsidRDefault="00FC7A9B">
      <w:pPr>
        <w:pBdr>
          <w:top w:val="nil"/>
          <w:left w:val="nil"/>
          <w:bottom w:val="nil"/>
          <w:right w:val="nil"/>
          <w:between w:val="nil"/>
        </w:pBdr>
        <w:shd w:val="clear" w:color="auto" w:fill="FFFFFF"/>
        <w:spacing w:line="360" w:lineRule="auto"/>
        <w:ind w:firstLine="851"/>
        <w:jc w:val="both"/>
        <w:rPr>
          <w:color w:val="000000"/>
        </w:rPr>
      </w:pPr>
      <w:r>
        <w:rPr>
          <w:rFonts w:ascii="Tahoma" w:eastAsia="Tahoma" w:hAnsi="Tahoma" w:cs="Tahoma"/>
          <w:color w:val="000000"/>
          <w:sz w:val="22"/>
          <w:szCs w:val="22"/>
        </w:rPr>
        <w:t xml:space="preserve">Munida destas competências aperfeiçoadas, uma pessoa estará preparada para lidar com o que é esperado no futuro — assim como o que não pode ser antecipado. Sem estas “mentes” as pessoas estarão à mercê de forças que não conseguem compreender — subjugadas pela informação, </w:t>
      </w:r>
      <w:r>
        <w:rPr>
          <w:rFonts w:ascii="Tahoma" w:eastAsia="Tahoma" w:hAnsi="Tahoma" w:cs="Tahoma"/>
          <w:color w:val="000000"/>
          <w:sz w:val="22"/>
          <w:szCs w:val="22"/>
        </w:rPr>
        <w:lastRenderedPageBreak/>
        <w:t>incapazes de ter sucesso no mundo do trabalho, e incapazes de tomar decisões judiciosas acerca de questões pessoais e profissionais.</w:t>
      </w:r>
    </w:p>
    <w:p w14:paraId="60CAE4DE"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Considerando o fato de que o ser humano é dotado de Múltiplas Inteligências, como estudado e comprovado por Howard Gardner, entendemos que o biológico está diretamente ligado ao ensino-aprendizagem junto às condições oferecidas ao desenvolvimento cognitivo, social e humano de cada pessoa e, portanto, a interação entre aluno e conhecimento, mediada pelo professor, subsidiada pelos princípios educacionais do Verdadeiro, do Belo e do Bom, dá-se por meio da ação daquilo que se consegue fazer com a ajuda do outro, para que se consiga fazer sozinho. Essa interação, marcada pela presença da interdisciplinaridade e da educação ambiental, é, desse modo, responsável pela construção dos novos saberes, projetando a aplicação desse conhecimento em um desenvolvimento global sustentável, desde que Disciplina, Síntese, Criatividade, Respeito e Ética – as Cinco Mentes – sejam nortes e objetivos do trabalho, pois, segundo Gardner “Não basta ao homem ser inteligente. Mais do que tudo, é preciso ter caráter (Ralph Waldo Emerson – 1803-1882). E emenda: “O planeta não vai ser salvo por quem tira notas altas nas provas, mas por aqueles que se importam com ele.”</w:t>
      </w:r>
    </w:p>
    <w:p w14:paraId="62BAFA6E" w14:textId="77777777" w:rsidR="001C6A30" w:rsidRDefault="001C6A30">
      <w:pPr>
        <w:pBdr>
          <w:top w:val="nil"/>
          <w:left w:val="nil"/>
          <w:bottom w:val="nil"/>
          <w:right w:val="nil"/>
          <w:between w:val="nil"/>
        </w:pBdr>
        <w:spacing w:line="360" w:lineRule="auto"/>
        <w:ind w:firstLine="851"/>
        <w:jc w:val="both"/>
        <w:rPr>
          <w:rFonts w:ascii="Tahoma" w:eastAsia="Tahoma" w:hAnsi="Tahoma" w:cs="Tahoma"/>
          <w:color w:val="000000"/>
          <w:sz w:val="22"/>
          <w:szCs w:val="22"/>
        </w:rPr>
      </w:pPr>
    </w:p>
    <w:p w14:paraId="3A262960" w14:textId="77777777" w:rsidR="001C6A30" w:rsidRDefault="00FC7A9B">
      <w:pPr>
        <w:pBdr>
          <w:top w:val="nil"/>
          <w:left w:val="nil"/>
          <w:bottom w:val="nil"/>
          <w:right w:val="nil"/>
          <w:between w:val="nil"/>
        </w:pBdr>
        <w:spacing w:line="360" w:lineRule="auto"/>
        <w:jc w:val="both"/>
        <w:rPr>
          <w:color w:val="000000"/>
          <w:u w:val="single"/>
        </w:rPr>
      </w:pPr>
      <w:r>
        <w:rPr>
          <w:rFonts w:ascii="Tahoma" w:eastAsia="Tahoma" w:hAnsi="Tahoma" w:cs="Tahoma"/>
          <w:b/>
          <w:color w:val="000000"/>
          <w:u w:val="single"/>
        </w:rPr>
        <w:t>Inteligência Sócio Emocional</w:t>
      </w:r>
    </w:p>
    <w:p w14:paraId="650E126D"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As competências socioemocionais incluem um conjunto de habilidades que cada pessoa tem para lidar com as próprias emoções, se relacionar com os outros e gerenciar objetivos de vida, como autoconhecimento, colaboração e resolução de problemas. Essas competências são utilizadas cotidianamente nas diversas situações da vida e integram o processo de cada um para aprender a conhecer, aprender a conviver, aprender a trabalhar e aprender a ser. Ou seja, são parte da formação integral e do desenvolvimento de todos. </w:t>
      </w:r>
    </w:p>
    <w:p w14:paraId="67E5D58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Muitos estudos indicam que as competências socioemocionais podem ser desenvolvidas intencionalmente no ambiente escolar, seja em atividades próprias para isso, ou articulando um conjunto de componentes curriculares. Tidas como tão importantes quanto às competências cognitivas (avaliadas por testes de inteligência e conhecimento acadêmico) para a obtenção de bons resultados na escola, e tão ou mais importantes que elas para o trabalho e a vida, formuladores de políticas públicas vêm demonstrando interesse crescente em incorporar ferramentas para seu desenvolvimento. </w:t>
      </w:r>
    </w:p>
    <w:p w14:paraId="773DBEDC"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highlight w:val="white"/>
        </w:rPr>
      </w:pPr>
      <w:r>
        <w:rPr>
          <w:rFonts w:ascii="Tahoma" w:eastAsia="Tahoma" w:hAnsi="Tahoma" w:cs="Tahoma"/>
          <w:color w:val="000000"/>
          <w:sz w:val="22"/>
          <w:szCs w:val="22"/>
          <w:highlight w:val="white"/>
        </w:rPr>
        <w:t xml:space="preserve">A educação socioemocional aplicada em ambiente escolar, fundamentada na Inteligência Multifocal, teoria desenvolvida pelo Dr. Augusto Cury, por meio da educação das emoções e da inteligência, promove a melhoria dos índices de aprendizagem, de indisciplina, do aumento da participação da família na formação integral dos seus filhos, da qualidade de vida e do bem-estar psíquico, de todos os beneficiados: professores, alunos e suas famílias. </w:t>
      </w:r>
    </w:p>
    <w:p w14:paraId="16CFF2D0" w14:textId="5751C19E"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767D9F10" w14:textId="77777777" w:rsidR="000D6E88" w:rsidRDefault="000D6E88">
      <w:pPr>
        <w:pBdr>
          <w:top w:val="nil"/>
          <w:left w:val="nil"/>
          <w:bottom w:val="nil"/>
          <w:right w:val="nil"/>
          <w:between w:val="nil"/>
        </w:pBdr>
        <w:spacing w:line="360" w:lineRule="auto"/>
        <w:jc w:val="both"/>
        <w:rPr>
          <w:rFonts w:ascii="Tahoma" w:eastAsia="Tahoma" w:hAnsi="Tahoma" w:cs="Tahoma"/>
          <w:color w:val="000000"/>
          <w:sz w:val="22"/>
          <w:szCs w:val="22"/>
        </w:rPr>
      </w:pPr>
    </w:p>
    <w:p w14:paraId="42A2D6D3" w14:textId="77777777" w:rsidR="001C6A30" w:rsidRDefault="00FC7A9B">
      <w:pPr>
        <w:pBdr>
          <w:top w:val="nil"/>
          <w:left w:val="nil"/>
          <w:bottom w:val="nil"/>
          <w:right w:val="nil"/>
          <w:between w:val="nil"/>
        </w:pBdr>
        <w:spacing w:line="360" w:lineRule="auto"/>
        <w:jc w:val="both"/>
        <w:rPr>
          <w:color w:val="000000"/>
          <w:u w:val="single"/>
        </w:rPr>
      </w:pPr>
      <w:r>
        <w:rPr>
          <w:rFonts w:ascii="Tahoma" w:eastAsia="Tahoma" w:hAnsi="Tahoma" w:cs="Tahoma"/>
          <w:b/>
          <w:color w:val="000000"/>
          <w:sz w:val="22"/>
          <w:szCs w:val="22"/>
          <w:u w:val="single"/>
        </w:rPr>
        <w:lastRenderedPageBreak/>
        <w:t>Inteligência Multifocal</w:t>
      </w:r>
    </w:p>
    <w:p w14:paraId="7C183E81"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A teoria da Inteligência Multifocal é uma teoria filosófica e psicológica. Como teoria filosófica, estuda o processo de interpretação, estimulando a arte da crítica e da dúvida e, como teoria psicológica, investiga, de forma empírica, o funcionamento da mente e a construção da inteligência. A teoria valoriza os achados e as pesquisas das neurociências, mas seu principal foco de estudo são os fenômenos psicológicos, sociais, históricos e existenciais, como:</w:t>
      </w:r>
    </w:p>
    <w:p w14:paraId="4922E39B" w14:textId="77777777" w:rsidR="001C6A30" w:rsidRDefault="00FC7A9B">
      <w:pPr>
        <w:numPr>
          <w:ilvl w:val="0"/>
          <w:numId w:val="5"/>
        </w:numPr>
        <w:pBdr>
          <w:top w:val="nil"/>
          <w:left w:val="nil"/>
          <w:bottom w:val="nil"/>
          <w:right w:val="nil"/>
          <w:between w:val="nil"/>
        </w:pBdr>
        <w:shd w:val="clear" w:color="auto" w:fill="FFFFFF"/>
        <w:spacing w:line="360" w:lineRule="auto"/>
        <w:ind w:left="0" w:firstLine="851"/>
        <w:jc w:val="both"/>
      </w:pPr>
      <w:r>
        <w:rPr>
          <w:rFonts w:ascii="Tahoma" w:eastAsia="Tahoma" w:hAnsi="Tahoma" w:cs="Tahoma"/>
          <w:color w:val="000000"/>
          <w:sz w:val="22"/>
          <w:szCs w:val="22"/>
        </w:rPr>
        <w:t>A construção de pensamentos e a formação de pensadores;</w:t>
      </w:r>
    </w:p>
    <w:p w14:paraId="5A829E2E" w14:textId="77777777" w:rsidR="001C6A30" w:rsidRDefault="00FC7A9B">
      <w:pPr>
        <w:numPr>
          <w:ilvl w:val="0"/>
          <w:numId w:val="5"/>
        </w:numPr>
        <w:pBdr>
          <w:top w:val="nil"/>
          <w:left w:val="nil"/>
          <w:bottom w:val="nil"/>
          <w:right w:val="nil"/>
          <w:between w:val="nil"/>
        </w:pBdr>
        <w:shd w:val="clear" w:color="auto" w:fill="FFFFFF"/>
        <w:spacing w:line="360" w:lineRule="auto"/>
        <w:ind w:left="0" w:firstLine="851"/>
        <w:jc w:val="both"/>
      </w:pPr>
      <w:r>
        <w:rPr>
          <w:rFonts w:ascii="Tahoma" w:eastAsia="Tahoma" w:hAnsi="Tahoma" w:cs="Tahoma"/>
          <w:color w:val="000000"/>
          <w:sz w:val="22"/>
          <w:szCs w:val="22"/>
        </w:rPr>
        <w:t>A transformação da energia psíquica;</w:t>
      </w:r>
    </w:p>
    <w:p w14:paraId="5FFB21A0" w14:textId="77777777" w:rsidR="001C6A30" w:rsidRDefault="00FC7A9B">
      <w:pPr>
        <w:numPr>
          <w:ilvl w:val="0"/>
          <w:numId w:val="5"/>
        </w:numPr>
        <w:pBdr>
          <w:top w:val="nil"/>
          <w:left w:val="nil"/>
          <w:bottom w:val="nil"/>
          <w:right w:val="nil"/>
          <w:between w:val="nil"/>
        </w:pBdr>
        <w:shd w:val="clear" w:color="auto" w:fill="FFFFFF"/>
        <w:spacing w:line="360" w:lineRule="auto"/>
        <w:ind w:left="0" w:firstLine="851"/>
        <w:jc w:val="both"/>
      </w:pPr>
      <w:r>
        <w:rPr>
          <w:rFonts w:ascii="Tahoma" w:eastAsia="Tahoma" w:hAnsi="Tahoma" w:cs="Tahoma"/>
          <w:color w:val="000000"/>
          <w:sz w:val="22"/>
          <w:szCs w:val="22"/>
        </w:rPr>
        <w:t>A formação da consciência e dos alicerces do EU;</w:t>
      </w:r>
    </w:p>
    <w:p w14:paraId="4045EBF0" w14:textId="77777777" w:rsidR="001C6A30" w:rsidRDefault="00FC7A9B">
      <w:pPr>
        <w:numPr>
          <w:ilvl w:val="0"/>
          <w:numId w:val="5"/>
        </w:numPr>
        <w:pBdr>
          <w:top w:val="nil"/>
          <w:left w:val="nil"/>
          <w:bottom w:val="nil"/>
          <w:right w:val="nil"/>
          <w:between w:val="nil"/>
        </w:pBdr>
        <w:shd w:val="clear" w:color="auto" w:fill="FFFFFF"/>
        <w:spacing w:line="360" w:lineRule="auto"/>
        <w:ind w:left="0" w:firstLine="851"/>
        <w:jc w:val="both"/>
      </w:pPr>
      <w:r>
        <w:rPr>
          <w:rFonts w:ascii="Tahoma" w:eastAsia="Tahoma" w:hAnsi="Tahoma" w:cs="Tahoma"/>
          <w:color w:val="000000"/>
          <w:sz w:val="22"/>
          <w:szCs w:val="22"/>
        </w:rPr>
        <w:t>Os papéis da memória e a formação da história existencial;</w:t>
      </w:r>
    </w:p>
    <w:p w14:paraId="557936D8" w14:textId="77777777" w:rsidR="001C6A30" w:rsidRDefault="00FC7A9B">
      <w:pPr>
        <w:numPr>
          <w:ilvl w:val="0"/>
          <w:numId w:val="5"/>
        </w:numPr>
        <w:pBdr>
          <w:top w:val="nil"/>
          <w:left w:val="nil"/>
          <w:bottom w:val="nil"/>
          <w:right w:val="nil"/>
          <w:between w:val="nil"/>
        </w:pBdr>
        <w:shd w:val="clear" w:color="auto" w:fill="FFFFFF"/>
        <w:spacing w:line="360" w:lineRule="auto"/>
        <w:ind w:left="0" w:firstLine="851"/>
        <w:jc w:val="both"/>
      </w:pPr>
      <w:r>
        <w:rPr>
          <w:rFonts w:ascii="Tahoma" w:eastAsia="Tahoma" w:hAnsi="Tahoma" w:cs="Tahoma"/>
          <w:color w:val="000000"/>
          <w:sz w:val="22"/>
          <w:szCs w:val="22"/>
        </w:rPr>
        <w:t>Os fenômenos inconscientes que atuam nos bastidores da mente.</w:t>
      </w:r>
    </w:p>
    <w:p w14:paraId="2639E273" w14:textId="77777777" w:rsidR="001C6A30" w:rsidRDefault="00FC7A9B">
      <w:pPr>
        <w:pBdr>
          <w:top w:val="nil"/>
          <w:left w:val="nil"/>
          <w:bottom w:val="nil"/>
          <w:right w:val="nil"/>
          <w:between w:val="nil"/>
        </w:pBdr>
        <w:shd w:val="clear" w:color="auto" w:fill="FFFFFF"/>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A Escola da Inteligência utiliza também algumas renomadas teorias como: Inteligências Múltiplas de Howard Gardner, a Psicanálise de Sigmund Freud, a Cognitivista Construtivista de Jean Piaget, a Sociocognitivista de Vygotsky, entre outras, e está alicerçada no pensamento filosófico de Sócrates, Platão, Agostinho, Rousseau, Voltaire, Kant, Hegel, e outros grandes filósofos.</w:t>
      </w:r>
    </w:p>
    <w:p w14:paraId="15B1116C" w14:textId="77777777" w:rsidR="001C6A30" w:rsidRDefault="001C6A30">
      <w:pPr>
        <w:pBdr>
          <w:top w:val="nil"/>
          <w:left w:val="nil"/>
          <w:bottom w:val="nil"/>
          <w:right w:val="nil"/>
          <w:between w:val="nil"/>
        </w:pBdr>
        <w:spacing w:line="360" w:lineRule="auto"/>
        <w:jc w:val="both"/>
        <w:rPr>
          <w:rFonts w:ascii="Tahoma" w:eastAsia="Tahoma" w:hAnsi="Tahoma" w:cs="Tahoma"/>
          <w:b/>
          <w:color w:val="000000"/>
          <w:u w:val="single"/>
        </w:rPr>
      </w:pPr>
    </w:p>
    <w:p w14:paraId="44F62630" w14:textId="77777777" w:rsidR="001C6A30" w:rsidRDefault="00FC7A9B">
      <w:pPr>
        <w:pBdr>
          <w:top w:val="nil"/>
          <w:left w:val="nil"/>
          <w:bottom w:val="nil"/>
          <w:right w:val="nil"/>
          <w:between w:val="nil"/>
        </w:pBdr>
        <w:spacing w:line="360" w:lineRule="auto"/>
        <w:jc w:val="both"/>
        <w:rPr>
          <w:color w:val="000000"/>
          <w:u w:val="single"/>
        </w:rPr>
      </w:pPr>
      <w:r>
        <w:rPr>
          <w:rFonts w:ascii="Tahoma" w:eastAsia="Tahoma" w:hAnsi="Tahoma" w:cs="Tahoma"/>
          <w:b/>
          <w:color w:val="000000"/>
          <w:u w:val="single"/>
        </w:rPr>
        <w:t>Considerações</w:t>
      </w:r>
    </w:p>
    <w:p w14:paraId="3223E3FE"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Por fim, é indispensável que a proposta da escola se fundamente em um eixo norteador, que para o Colégio Gardner é </w:t>
      </w:r>
      <w:r>
        <w:rPr>
          <w:rFonts w:ascii="Tahoma" w:eastAsia="Tahoma" w:hAnsi="Tahoma" w:cs="Tahoma"/>
          <w:i/>
          <w:color w:val="000000"/>
          <w:sz w:val="22"/>
          <w:szCs w:val="22"/>
        </w:rPr>
        <w:t xml:space="preserve">ser </w:t>
      </w:r>
      <w:r>
        <w:rPr>
          <w:rFonts w:ascii="Tahoma" w:eastAsia="Tahoma" w:hAnsi="Tahoma" w:cs="Tahoma"/>
          <w:b/>
          <w:i/>
          <w:color w:val="000000"/>
          <w:sz w:val="22"/>
          <w:szCs w:val="22"/>
        </w:rPr>
        <w:t>humano</w:t>
      </w:r>
      <w:r>
        <w:rPr>
          <w:rFonts w:ascii="Tahoma" w:eastAsia="Tahoma" w:hAnsi="Tahoma" w:cs="Tahoma"/>
          <w:b/>
          <w:color w:val="000000"/>
          <w:sz w:val="22"/>
          <w:szCs w:val="22"/>
        </w:rPr>
        <w:t xml:space="preserve">, </w:t>
      </w:r>
      <w:r>
        <w:rPr>
          <w:rFonts w:ascii="Tahoma" w:eastAsia="Tahoma" w:hAnsi="Tahoma" w:cs="Tahoma"/>
          <w:b/>
          <w:i/>
          <w:color w:val="000000"/>
          <w:sz w:val="22"/>
          <w:szCs w:val="22"/>
        </w:rPr>
        <w:t>ensino-aprendizagem</w:t>
      </w:r>
      <w:r>
        <w:rPr>
          <w:rFonts w:ascii="Tahoma" w:eastAsia="Tahoma" w:hAnsi="Tahoma" w:cs="Tahoma"/>
          <w:b/>
          <w:color w:val="000000"/>
          <w:sz w:val="22"/>
          <w:szCs w:val="22"/>
        </w:rPr>
        <w:t xml:space="preserve">, </w:t>
      </w:r>
      <w:r>
        <w:rPr>
          <w:rFonts w:ascii="Tahoma" w:eastAsia="Tahoma" w:hAnsi="Tahoma" w:cs="Tahoma"/>
          <w:b/>
          <w:i/>
          <w:color w:val="000000"/>
          <w:sz w:val="22"/>
          <w:szCs w:val="22"/>
        </w:rPr>
        <w:t>vida</w:t>
      </w:r>
      <w:r>
        <w:rPr>
          <w:rFonts w:ascii="Tahoma" w:eastAsia="Tahoma" w:hAnsi="Tahoma" w:cs="Tahoma"/>
          <w:b/>
          <w:color w:val="000000"/>
          <w:sz w:val="22"/>
          <w:szCs w:val="22"/>
        </w:rPr>
        <w:t xml:space="preserve">: </w:t>
      </w:r>
      <w:r>
        <w:rPr>
          <w:rFonts w:ascii="Tahoma" w:eastAsia="Tahoma" w:hAnsi="Tahoma" w:cs="Tahoma"/>
          <w:i/>
          <w:color w:val="000000"/>
          <w:sz w:val="22"/>
          <w:szCs w:val="22"/>
        </w:rPr>
        <w:t>cidadão feliz e consciente de seus direitos e de seus deveres</w:t>
      </w:r>
      <w:r>
        <w:rPr>
          <w:rFonts w:ascii="Tahoma" w:eastAsia="Tahoma" w:hAnsi="Tahoma" w:cs="Tahoma"/>
          <w:color w:val="000000"/>
          <w:sz w:val="22"/>
          <w:szCs w:val="22"/>
        </w:rPr>
        <w:t>.</w:t>
      </w:r>
    </w:p>
    <w:p w14:paraId="25EE57F9"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t xml:space="preserve">Para o primeiro, </w:t>
      </w:r>
      <w:r>
        <w:rPr>
          <w:rFonts w:ascii="Tahoma" w:eastAsia="Tahoma" w:hAnsi="Tahoma" w:cs="Tahoma"/>
          <w:b/>
          <w:i/>
          <w:color w:val="000000"/>
          <w:sz w:val="22"/>
          <w:szCs w:val="22"/>
        </w:rPr>
        <w:t>ser humano</w:t>
      </w:r>
      <w:r>
        <w:rPr>
          <w:rFonts w:ascii="Tahoma" w:eastAsia="Tahoma" w:hAnsi="Tahoma" w:cs="Tahoma"/>
          <w:color w:val="000000"/>
          <w:sz w:val="22"/>
          <w:szCs w:val="22"/>
        </w:rPr>
        <w:t>, é necessário o entendimento de que somos iguais somente no número de cromossomos no momento da fecundação e que, a partir daí o próprio agrupamento dos 46 cromossomos pode ser diferente em cada formação e desenvolvimento embrionário. Portanto, somos uma única combinação genética de nossos pais biológicos. Assim, não há possibilidade de evidência idêntica entre os seres. Dentro desta perspectiva, acabamos sendo um amontoado de gostos e, naturalmente, a tendência é crer que o nosso é melhor e mais bem quisto que o do outro, no entanto, física e cognitivamente somos diferentes e precisamos ser percebidos como tal.</w:t>
      </w:r>
    </w:p>
    <w:p w14:paraId="43B1B6FC"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t xml:space="preserve">Para o segundo, </w:t>
      </w:r>
      <w:r>
        <w:rPr>
          <w:rFonts w:ascii="Tahoma" w:eastAsia="Tahoma" w:hAnsi="Tahoma" w:cs="Tahoma"/>
          <w:b/>
          <w:i/>
          <w:color w:val="000000"/>
          <w:sz w:val="22"/>
          <w:szCs w:val="22"/>
        </w:rPr>
        <w:t>ensino-aprendizagem</w:t>
      </w:r>
      <w:r>
        <w:rPr>
          <w:rFonts w:ascii="Tahoma" w:eastAsia="Tahoma" w:hAnsi="Tahoma" w:cs="Tahoma"/>
          <w:color w:val="000000"/>
          <w:sz w:val="22"/>
          <w:szCs w:val="22"/>
        </w:rPr>
        <w:t>, partindo do ponto de vista de que somos diferentes, cabe ao professor, por meio da observação, coletar, analisar e diagnosticar os conceitos elaborados já adquiridos pelas crianças e pelos jovens, a partir das relações por eles já vivenciadas, para ter um ponto de partida a fim de que se consiga, eficientemente, provocar o diálogo constante deles com o conhecimento, garantindo a sua reelaboração, apropriação e ampliação.</w:t>
      </w:r>
    </w:p>
    <w:p w14:paraId="13C5BEFC"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t xml:space="preserve">Para o terceiro, </w:t>
      </w:r>
      <w:r>
        <w:rPr>
          <w:rFonts w:ascii="Tahoma" w:eastAsia="Tahoma" w:hAnsi="Tahoma" w:cs="Tahoma"/>
          <w:b/>
          <w:i/>
          <w:color w:val="000000"/>
          <w:sz w:val="22"/>
          <w:szCs w:val="22"/>
        </w:rPr>
        <w:t>vida</w:t>
      </w:r>
      <w:r>
        <w:rPr>
          <w:rFonts w:ascii="Tahoma" w:eastAsia="Tahoma" w:hAnsi="Tahoma" w:cs="Tahoma"/>
          <w:color w:val="000000"/>
          <w:sz w:val="22"/>
          <w:szCs w:val="22"/>
        </w:rPr>
        <w:t xml:space="preserve">, levando em consideração os fatos de que se é diferente e de que se aprende de forma diferente e, consoante, aplica-se uma estratégia eficaz, críticos e sociáveis, constroem-se as nossas crianças e os nossos jovens. Portanto, desse modo, sabem posicionar-se de </w:t>
      </w:r>
      <w:r>
        <w:rPr>
          <w:rFonts w:ascii="Tahoma" w:eastAsia="Tahoma" w:hAnsi="Tahoma" w:cs="Tahoma"/>
          <w:color w:val="000000"/>
          <w:sz w:val="22"/>
          <w:szCs w:val="22"/>
        </w:rPr>
        <w:lastRenderedPageBreak/>
        <w:t>forma autônoma, frente às discussões e às decisões tomadas, pois possuem o saber; o que é mais importante para a vivência e a convivência, no mundo globalizado e competitivo em que vivemos.</w:t>
      </w:r>
    </w:p>
    <w:p w14:paraId="243C906E" w14:textId="77777777" w:rsidR="001C6A30" w:rsidRDefault="00FC7A9B">
      <w:pPr>
        <w:pBdr>
          <w:top w:val="nil"/>
          <w:left w:val="nil"/>
          <w:bottom w:val="nil"/>
          <w:right w:val="nil"/>
          <w:between w:val="nil"/>
        </w:pBdr>
        <w:spacing w:before="120"/>
        <w:rPr>
          <w:color w:val="000000"/>
          <w:u w:val="single"/>
        </w:rPr>
      </w:pPr>
      <w:r>
        <w:rPr>
          <w:rFonts w:ascii="Tahoma" w:eastAsia="Tahoma" w:hAnsi="Tahoma" w:cs="Tahoma"/>
          <w:b/>
          <w:color w:val="000000"/>
          <w:u w:val="single"/>
        </w:rPr>
        <w:t>Educação Ambiental</w:t>
      </w:r>
    </w:p>
    <w:p w14:paraId="427D9F5B" w14:textId="77777777" w:rsidR="001C6A30" w:rsidRDefault="001C6A30">
      <w:pPr>
        <w:pBdr>
          <w:top w:val="nil"/>
          <w:left w:val="nil"/>
          <w:bottom w:val="nil"/>
          <w:right w:val="nil"/>
          <w:between w:val="nil"/>
        </w:pBdr>
        <w:spacing w:before="120"/>
        <w:ind w:firstLine="709"/>
        <w:jc w:val="center"/>
        <w:rPr>
          <w:rFonts w:ascii="Arial" w:eastAsia="Arial" w:hAnsi="Arial" w:cs="Arial"/>
          <w:color w:val="000000"/>
        </w:rPr>
      </w:pPr>
    </w:p>
    <w:p w14:paraId="6857464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Atualmente, as questões ambientais são assuntos em discussões de âmbito mundial, pois o destino da humanidade está diretamente relacionado ao tema em questão, visto que a realidade de degradação do ambiente atinge proporções imensuráveis. Portanto torna-se preponderante inserir na população valores ecológicos.</w:t>
      </w:r>
    </w:p>
    <w:p w14:paraId="772F813B"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Na realidade escolar onde o processo de ensino aprendizagem é constante, tornar-se-á fundamental à instituição, responsável pela formação de indivíduos, inserir-se ao novo contexto de conscientização, além de interiorizar, nos mesmos, suas responsabilidades ambientais e sociais.</w:t>
      </w:r>
    </w:p>
    <w:p w14:paraId="747DAF2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Por se tratar de um tema transversal, a Educação Ambiental abre possibilidades de interação entre as disciplinas curriculares, além de desenvolver a interdisciplinaridade é capaz de articular o conjunto de saberes, a formação de atitudes e a sensibilidade ambiental (CARVALHO, 2006).</w:t>
      </w:r>
    </w:p>
    <w:p w14:paraId="14B5CC7B"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Para a concretização do trabalho, são estipulados alguns pressupostos básicos:</w:t>
      </w:r>
    </w:p>
    <w:p w14:paraId="1D7245A8"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fazer uma análise histórica das situações ambientais;</w:t>
      </w:r>
    </w:p>
    <w:p w14:paraId="43E6EFA2"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postular uma educação para a vida em toda a sua diversidade e complexidade;</w:t>
      </w:r>
    </w:p>
    <w:p w14:paraId="0D83FD2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educar voltado para o futuro, porém muito bem estruturada em análises do passado;</w:t>
      </w:r>
    </w:p>
    <w:p w14:paraId="1B92CEAE"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desenvolver o pensamento crítico e o aprimoramento da capacidade de construção de análises concretas e precisas.</w:t>
      </w:r>
    </w:p>
    <w:p w14:paraId="6A0FAE11"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exigir e necessitar da união entre teoria e prática, fazendo com que o educando atue na realidade de sua comunidade durante seu processo de formação.</w:t>
      </w:r>
    </w:p>
    <w:p w14:paraId="7695BF9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Segundo a Lei 9.795 de 27 de Abril de 1999, que dispõe sobre a educação ambiental, que institui a Política Nacional de Educação Ambiental e que dá outras providências, têm-se:</w:t>
      </w:r>
    </w:p>
    <w:p w14:paraId="69E479B1" w14:textId="77777777" w:rsidR="001C6A30" w:rsidRDefault="001C6A30">
      <w:pPr>
        <w:pBdr>
          <w:top w:val="nil"/>
          <w:left w:val="nil"/>
          <w:bottom w:val="nil"/>
          <w:right w:val="nil"/>
          <w:between w:val="nil"/>
        </w:pBdr>
        <w:spacing w:line="360" w:lineRule="auto"/>
        <w:ind w:firstLine="567"/>
        <w:jc w:val="both"/>
        <w:rPr>
          <w:rFonts w:ascii="Tahoma" w:eastAsia="Tahoma" w:hAnsi="Tahoma" w:cs="Tahoma"/>
          <w:color w:val="000000"/>
          <w:sz w:val="22"/>
          <w:szCs w:val="22"/>
        </w:rPr>
      </w:pPr>
    </w:p>
    <w:p w14:paraId="7D1D7A27" w14:textId="77777777" w:rsidR="001C6A30" w:rsidRDefault="00FC7A9B" w:rsidP="00977E1E">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Objetivos fundamentais da educação ambiental:</w:t>
      </w:r>
    </w:p>
    <w:p w14:paraId="6EE417DC"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I - o desenvolvimento de uma compreensão integrada do meio ambiente em suas múltiplas e complexas relações, envolvendo aspectos ecológicos, psicológicos, legais, políticos, sociais, econômicos, científicos, culturais e éticos;</w:t>
      </w:r>
    </w:p>
    <w:p w14:paraId="3F745021"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II - a garantia de democratização das informações ambientais;</w:t>
      </w:r>
    </w:p>
    <w:p w14:paraId="6C32C98B"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III - o estímulo e o fortalecimento de uma consciência crítica sobre a problemática ambiental e social;</w:t>
      </w:r>
    </w:p>
    <w:p w14:paraId="736AC53D"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IV - o incentivo à participação individual e coletiva, permanente e responsável, na preservação do equilíbrio do meio ambiente, entendendo-se a defesa da qualidade ambiental como um valor inseparável do exercício da cidadania;</w:t>
      </w:r>
    </w:p>
    <w:p w14:paraId="621DBD27"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lastRenderedPageBreak/>
        <w:t>V - o estímulo à cooperação entre as diversas regiões do País, em níveis micro e macrorregionais, com vistas à construção de uma sociedade ambientalmente equilibrada, fundada nos princípios da liberdade, igualdade, solidariedade, democracia, justiça social, responsabilidade e sustentabilidade;</w:t>
      </w:r>
    </w:p>
    <w:p w14:paraId="29EE7515"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VI - o fomento e o fortalecimento da integração com a ciência e a tecnologia;</w:t>
      </w:r>
    </w:p>
    <w:p w14:paraId="3C0E8065" w14:textId="77777777" w:rsidR="001C6A30" w:rsidRDefault="00FC7A9B" w:rsidP="00977E1E">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VII - o fortalecimento da cidadania, da autodeterminação dos povos e da solidariedade como fundamentos para o futuro da humanidade.</w:t>
      </w:r>
    </w:p>
    <w:p w14:paraId="75519933" w14:textId="77777777" w:rsidR="001C6A30" w:rsidRDefault="00FC7A9B" w:rsidP="00977E1E">
      <w:pPr>
        <w:pBdr>
          <w:top w:val="nil"/>
          <w:left w:val="nil"/>
          <w:bottom w:val="nil"/>
          <w:right w:val="nil"/>
          <w:between w:val="nil"/>
        </w:pBdr>
        <w:tabs>
          <w:tab w:val="left" w:pos="540"/>
          <w:tab w:val="left" w:pos="1650"/>
        </w:tabs>
        <w:spacing w:line="360" w:lineRule="auto"/>
        <w:ind w:firstLine="850"/>
        <w:jc w:val="both"/>
        <w:rPr>
          <w:rFonts w:ascii="Times New Roman" w:eastAsia="Times New Roman" w:hAnsi="Times New Roman" w:cs="Times New Roman"/>
          <w:color w:val="000000"/>
        </w:rPr>
      </w:pPr>
      <w:r>
        <w:rPr>
          <w:rFonts w:ascii="Tahoma" w:eastAsia="Tahoma" w:hAnsi="Tahoma" w:cs="Tahoma"/>
          <w:b/>
          <w:color w:val="000000"/>
          <w:sz w:val="22"/>
          <w:szCs w:val="22"/>
        </w:rPr>
        <w:t>4.1. Concepção de educação</w:t>
      </w:r>
    </w:p>
    <w:p w14:paraId="566F2DBD" w14:textId="77777777" w:rsidR="001C6A30" w:rsidRDefault="00FC7A9B" w:rsidP="00977E1E">
      <w:pPr>
        <w:tabs>
          <w:tab w:val="left" w:pos="540"/>
          <w:tab w:val="left" w:pos="1560"/>
        </w:tabs>
        <w:spacing w:line="360" w:lineRule="auto"/>
        <w:ind w:firstLine="850"/>
        <w:jc w:val="both"/>
      </w:pPr>
      <w:r>
        <w:rPr>
          <w:rFonts w:ascii="Tahoma" w:eastAsia="Tahoma" w:hAnsi="Tahoma" w:cs="Tahoma"/>
          <w:sz w:val="22"/>
          <w:szCs w:val="22"/>
        </w:rPr>
        <w:t>A educação escolar é uma prática que tem como função criar condições para que todos os/as estudantes desenvolvam suas capacidades, na medida em que leva em conta as potencialidades individuais, conferindo-lhes os meios para que construam os instrumentos de compreensão da realidade e de participação em relações sociais, políticas e culturais diversificadas.</w:t>
      </w:r>
    </w:p>
    <w:p w14:paraId="023AA160" w14:textId="77777777" w:rsidR="001C6A30" w:rsidRDefault="00FC7A9B" w:rsidP="00977E1E">
      <w:pPr>
        <w:tabs>
          <w:tab w:val="left" w:pos="540"/>
          <w:tab w:val="left" w:pos="1650"/>
        </w:tabs>
        <w:spacing w:line="360" w:lineRule="auto"/>
        <w:ind w:firstLine="850"/>
        <w:jc w:val="both"/>
        <w:rPr>
          <w:rFonts w:ascii="Tahoma" w:eastAsia="Tahoma" w:hAnsi="Tahoma" w:cs="Tahoma"/>
        </w:rPr>
      </w:pPr>
      <w:r>
        <w:rPr>
          <w:rFonts w:ascii="Tahoma" w:eastAsia="Tahoma" w:hAnsi="Tahoma" w:cs="Tahoma"/>
          <w:sz w:val="22"/>
          <w:szCs w:val="22"/>
        </w:rPr>
        <w:t xml:space="preserve">Entende-se a educação como a dimensão reflexiva e crítica que se efetiva na prática do cotidiano, por meio das interações sociais, campo do exercício do conhecimento, das habilidades e das competências. </w:t>
      </w:r>
    </w:p>
    <w:p w14:paraId="1E4DA111" w14:textId="77777777" w:rsidR="001C6A30" w:rsidRDefault="00FC7A9B" w:rsidP="00977E1E">
      <w:pPr>
        <w:pBdr>
          <w:top w:val="nil"/>
          <w:left w:val="nil"/>
          <w:bottom w:val="nil"/>
          <w:right w:val="nil"/>
          <w:between w:val="nil"/>
        </w:pBdr>
        <w:tabs>
          <w:tab w:val="left" w:pos="540"/>
          <w:tab w:val="left" w:pos="1650"/>
        </w:tabs>
        <w:spacing w:line="360" w:lineRule="auto"/>
        <w:ind w:firstLine="850"/>
        <w:jc w:val="both"/>
        <w:rPr>
          <w:rFonts w:ascii="Times New Roman" w:eastAsia="Times New Roman" w:hAnsi="Times New Roman" w:cs="Times New Roman"/>
          <w:color w:val="000000"/>
        </w:rPr>
      </w:pPr>
      <w:r>
        <w:rPr>
          <w:rFonts w:ascii="Tahoma" w:eastAsia="Tahoma" w:hAnsi="Tahoma" w:cs="Tahoma"/>
          <w:color w:val="000000"/>
          <w:sz w:val="22"/>
          <w:szCs w:val="22"/>
        </w:rPr>
        <w:t>O Colégio ao adotar a Teoria de Gardner e conceber múltiplas inteligências, segue os parâmetros da Base Nacional Comum Curricular (BNCC), que compreende a educação integral como aquela que reconhece que o desenvolvimento pleno do indivíduo só é possível quando atendidas e articuladas às diferentes dimensões formativas.</w:t>
      </w:r>
    </w:p>
    <w:p w14:paraId="2328BDB4" w14:textId="77777777" w:rsidR="001C6A30" w:rsidRDefault="00FC7A9B" w:rsidP="00977E1E">
      <w:pPr>
        <w:tabs>
          <w:tab w:val="left" w:pos="540"/>
          <w:tab w:val="left" w:pos="1650"/>
        </w:tabs>
        <w:spacing w:line="360" w:lineRule="auto"/>
        <w:ind w:firstLine="850"/>
        <w:jc w:val="both"/>
        <w:rPr>
          <w:rFonts w:ascii="Tahoma" w:eastAsia="Tahoma" w:hAnsi="Tahoma" w:cs="Tahoma"/>
          <w:sz w:val="22"/>
          <w:szCs w:val="22"/>
        </w:rPr>
      </w:pPr>
      <w:r>
        <w:rPr>
          <w:rFonts w:ascii="Tahoma" w:eastAsia="Tahoma" w:hAnsi="Tahoma" w:cs="Tahoma"/>
          <w:sz w:val="22"/>
          <w:szCs w:val="22"/>
        </w:rPr>
        <w:t>Nessa medida, o Colégio implementa práticas para assegurar o desenvolvimento de conhecimentos, habilidades, atitudes e valores capazes de contribuir para a formação dos estudantes, e prepará-los para lidar com os desafios, sejam eles pessoais, profissionais, sociais, culturais e ambientais.</w:t>
      </w:r>
    </w:p>
    <w:p w14:paraId="6D027988" w14:textId="77777777" w:rsidR="001C6A30" w:rsidRDefault="00FC7A9B" w:rsidP="00977E1E">
      <w:pPr>
        <w:pBdr>
          <w:top w:val="nil"/>
          <w:left w:val="nil"/>
          <w:bottom w:val="nil"/>
          <w:right w:val="nil"/>
          <w:between w:val="nil"/>
        </w:pBdr>
        <w:tabs>
          <w:tab w:val="left" w:pos="540"/>
          <w:tab w:val="left" w:pos="1560"/>
        </w:tabs>
        <w:spacing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 </w:t>
      </w:r>
      <w:r>
        <w:rPr>
          <w:rFonts w:ascii="Tahoma" w:eastAsia="Tahoma" w:hAnsi="Tahoma" w:cs="Tahoma"/>
          <w:b/>
          <w:color w:val="000000"/>
          <w:sz w:val="22"/>
          <w:szCs w:val="22"/>
        </w:rPr>
        <w:t>4.2. Concepção de conhecimento</w:t>
      </w:r>
    </w:p>
    <w:p w14:paraId="12FD39C4" w14:textId="77777777" w:rsidR="001C6A30" w:rsidRDefault="00FC7A9B" w:rsidP="00977E1E">
      <w:pPr>
        <w:pBdr>
          <w:top w:val="nil"/>
          <w:left w:val="nil"/>
          <w:bottom w:val="nil"/>
          <w:right w:val="nil"/>
          <w:between w:val="nil"/>
        </w:pBdr>
        <w:tabs>
          <w:tab w:val="left" w:pos="540"/>
          <w:tab w:val="left" w:pos="1560"/>
        </w:tabs>
        <w:spacing w:line="360" w:lineRule="auto"/>
        <w:ind w:firstLine="850"/>
        <w:jc w:val="both"/>
        <w:rPr>
          <w:rFonts w:ascii="Tahoma" w:eastAsia="Tahoma" w:hAnsi="Tahoma" w:cs="Tahoma"/>
          <w:color w:val="000000"/>
        </w:rPr>
      </w:pPr>
      <w:r>
        <w:rPr>
          <w:rFonts w:ascii="Tahoma" w:eastAsia="Tahoma" w:hAnsi="Tahoma" w:cs="Tahoma"/>
          <w:color w:val="000000"/>
          <w:sz w:val="22"/>
          <w:szCs w:val="22"/>
        </w:rPr>
        <w:t>Compreende-se que cada estudante possui suas habilidades que os diferenciam dos demais e apresenta domínio em diferentes áreas do conhecimento. Esses domínios são definidos como um tipo de inteligência, ou tipos diversos de inteligência, na medida em que se considera as inteligências múltiplas.</w:t>
      </w:r>
    </w:p>
    <w:p w14:paraId="179DC249" w14:textId="77777777" w:rsidR="001C6A30" w:rsidRDefault="00FC7A9B" w:rsidP="00977E1E">
      <w:pPr>
        <w:pBdr>
          <w:top w:val="nil"/>
          <w:left w:val="nil"/>
          <w:bottom w:val="nil"/>
          <w:right w:val="nil"/>
          <w:between w:val="nil"/>
        </w:pBdr>
        <w:tabs>
          <w:tab w:val="left" w:pos="540"/>
          <w:tab w:val="left" w:pos="1560"/>
        </w:tabs>
        <w:spacing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No contexto da BNCC, conhecimentos são conceitos e procedimentos a serem mobilizados pela competência, que por sua vez </w:t>
      </w:r>
      <w:r>
        <w:rPr>
          <w:rFonts w:ascii="Tahoma" w:eastAsia="Tahoma" w:hAnsi="Tahoma" w:cs="Tahoma"/>
          <w:color w:val="000000"/>
          <w:sz w:val="22"/>
          <w:szCs w:val="22"/>
          <w:highlight w:val="white"/>
        </w:rPr>
        <w:t>é definida como a mobilização de conhecimentos,</w:t>
      </w:r>
      <w:r>
        <w:rPr>
          <w:rFonts w:ascii="Tahoma" w:eastAsia="Tahoma" w:hAnsi="Tahoma" w:cs="Tahoma"/>
          <w:color w:val="000000"/>
          <w:sz w:val="22"/>
          <w:szCs w:val="22"/>
        </w:rPr>
        <w:t xml:space="preserve"> habilidades, atitudes e valores para resolver demandas complexas da vida cotidiana, do exercício da cidadania </w:t>
      </w:r>
      <w:r>
        <w:rPr>
          <w:rFonts w:ascii="Tahoma" w:eastAsia="Tahoma" w:hAnsi="Tahoma" w:cs="Tahoma"/>
          <w:color w:val="000000"/>
          <w:sz w:val="22"/>
          <w:szCs w:val="22"/>
          <w:highlight w:val="white"/>
        </w:rPr>
        <w:t>e do mundo do trabalho.                     </w:t>
      </w:r>
    </w:p>
    <w:p w14:paraId="1A333932" w14:textId="77777777" w:rsidR="001C6A30" w:rsidRDefault="00FC7A9B" w:rsidP="00977E1E">
      <w:pPr>
        <w:pBdr>
          <w:top w:val="nil"/>
          <w:left w:val="nil"/>
          <w:bottom w:val="nil"/>
          <w:right w:val="nil"/>
          <w:between w:val="nil"/>
        </w:pBdr>
        <w:tabs>
          <w:tab w:val="left" w:pos="540"/>
          <w:tab w:val="left" w:pos="1560"/>
        </w:tabs>
        <w:spacing w:line="360" w:lineRule="auto"/>
        <w:ind w:firstLine="850"/>
        <w:jc w:val="both"/>
        <w:rPr>
          <w:rFonts w:ascii="Tahoma" w:eastAsia="Tahoma" w:hAnsi="Tahoma" w:cs="Tahoma"/>
          <w:color w:val="000000"/>
        </w:rPr>
      </w:pPr>
      <w:r>
        <w:rPr>
          <w:rFonts w:ascii="Tahoma" w:eastAsia="Tahoma" w:hAnsi="Tahoma" w:cs="Tahoma"/>
          <w:color w:val="000000"/>
          <w:sz w:val="22"/>
          <w:szCs w:val="22"/>
        </w:rPr>
        <w:t>Compreende-se o conhecimento não como um fim em si mesmo, e sim uma dimensão cuja construção será estimulada pelas competências a serem desenvolvidas pelo estudante. Destaca-se, por oportuno, a competência geral da educação básica de nº 1 da BNCC</w:t>
      </w:r>
      <w:r>
        <w:rPr>
          <w:rFonts w:ascii="Tahoma" w:eastAsia="Tahoma" w:hAnsi="Tahoma" w:cs="Tahoma"/>
          <w:color w:val="000000"/>
          <w:sz w:val="22"/>
          <w:szCs w:val="22"/>
          <w:vertAlign w:val="superscript"/>
        </w:rPr>
        <w:footnoteReference w:id="1"/>
      </w:r>
      <w:r>
        <w:rPr>
          <w:rFonts w:ascii="Tahoma" w:eastAsia="Tahoma" w:hAnsi="Tahoma" w:cs="Tahoma"/>
          <w:color w:val="000000"/>
          <w:sz w:val="22"/>
          <w:szCs w:val="22"/>
        </w:rPr>
        <w:t>:</w:t>
      </w:r>
    </w:p>
    <w:p w14:paraId="3A26025D" w14:textId="77777777" w:rsidR="001C6A30" w:rsidRDefault="00FC7A9B" w:rsidP="00977E1E">
      <w:pPr>
        <w:tabs>
          <w:tab w:val="left" w:pos="540"/>
          <w:tab w:val="left" w:pos="1560"/>
        </w:tabs>
        <w:spacing w:line="360" w:lineRule="auto"/>
        <w:ind w:left="2268"/>
        <w:jc w:val="both"/>
        <w:rPr>
          <w:rFonts w:ascii="Tahoma" w:eastAsia="Tahoma" w:hAnsi="Tahoma" w:cs="Tahoma"/>
        </w:rPr>
      </w:pPr>
      <w:r>
        <w:rPr>
          <w:rFonts w:ascii="Tahoma" w:eastAsia="Tahoma" w:hAnsi="Tahoma" w:cs="Tahoma"/>
          <w:sz w:val="20"/>
          <w:szCs w:val="20"/>
        </w:rPr>
        <w:lastRenderedPageBreak/>
        <w:t>1. Valorizar e utilizar os conhecimentos historicamente construídos sobre o mundo físico, social, cultural e digital para entender e explicar a realidade, continuar aprendendo e colaborar para a construção de uma sociedade justa, democrática e inclusiva.</w:t>
      </w:r>
    </w:p>
    <w:p w14:paraId="5F358366" w14:textId="77777777" w:rsidR="001C6A30" w:rsidRDefault="001C6A30" w:rsidP="00977E1E">
      <w:pPr>
        <w:pBdr>
          <w:top w:val="nil"/>
          <w:left w:val="nil"/>
          <w:bottom w:val="nil"/>
          <w:right w:val="nil"/>
          <w:between w:val="nil"/>
        </w:pBdr>
        <w:tabs>
          <w:tab w:val="left" w:pos="540"/>
          <w:tab w:val="left" w:pos="1560"/>
        </w:tabs>
        <w:spacing w:line="360" w:lineRule="auto"/>
        <w:ind w:left="2268"/>
        <w:jc w:val="both"/>
        <w:rPr>
          <w:rFonts w:ascii="Cambria" w:eastAsia="Cambria" w:hAnsi="Cambria" w:cs="Cambria"/>
          <w:color w:val="000000"/>
          <w:sz w:val="20"/>
          <w:szCs w:val="20"/>
        </w:rPr>
      </w:pPr>
    </w:p>
    <w:p w14:paraId="22FEC330" w14:textId="77777777" w:rsidR="001C6A30" w:rsidRDefault="00FC7A9B" w:rsidP="00977E1E">
      <w:pPr>
        <w:pBdr>
          <w:top w:val="nil"/>
          <w:left w:val="nil"/>
          <w:bottom w:val="nil"/>
          <w:right w:val="nil"/>
          <w:between w:val="nil"/>
        </w:pBdr>
        <w:tabs>
          <w:tab w:val="left" w:pos="540"/>
          <w:tab w:val="left" w:pos="1560"/>
        </w:tabs>
        <w:spacing w:line="360" w:lineRule="auto"/>
        <w:ind w:left="850"/>
        <w:jc w:val="both"/>
        <w:rPr>
          <w:rFonts w:ascii="Tahoma" w:eastAsia="Tahoma" w:hAnsi="Tahoma" w:cs="Tahoma"/>
          <w:b/>
          <w:color w:val="000000"/>
        </w:rPr>
      </w:pPr>
      <w:r>
        <w:rPr>
          <w:rFonts w:ascii="Tahoma" w:eastAsia="Tahoma" w:hAnsi="Tahoma" w:cs="Tahoma"/>
          <w:b/>
          <w:color w:val="000000"/>
          <w:sz w:val="22"/>
          <w:szCs w:val="22"/>
        </w:rPr>
        <w:t>4.3. Concepção de aprendizagem</w:t>
      </w:r>
    </w:p>
    <w:p w14:paraId="2292C7D4" w14:textId="77777777" w:rsidR="001C6A30" w:rsidRDefault="00FC7A9B" w:rsidP="00977E1E">
      <w:pPr>
        <w:pBdr>
          <w:top w:val="nil"/>
          <w:left w:val="nil"/>
          <w:bottom w:val="nil"/>
          <w:right w:val="nil"/>
          <w:between w:val="nil"/>
        </w:pBdr>
        <w:tabs>
          <w:tab w:val="left" w:pos="540"/>
          <w:tab w:val="left" w:pos="1560"/>
        </w:tabs>
        <w:spacing w:line="360" w:lineRule="auto"/>
        <w:ind w:left="57" w:firstLine="794"/>
        <w:jc w:val="both"/>
        <w:rPr>
          <w:rFonts w:ascii="Tahoma" w:eastAsia="Tahoma" w:hAnsi="Tahoma" w:cs="Tahoma"/>
          <w:color w:val="000000"/>
        </w:rPr>
      </w:pPr>
      <w:r>
        <w:rPr>
          <w:rFonts w:ascii="Tahoma" w:eastAsia="Tahoma" w:hAnsi="Tahoma" w:cs="Tahoma"/>
          <w:color w:val="000000"/>
          <w:sz w:val="22"/>
          <w:szCs w:val="22"/>
        </w:rPr>
        <w:t xml:space="preserve">Compreende-se que os/as estudantes desenvolvem capacidades específicas e que são capazes de desenvolver competências em dimensões diversas de aprendizagem, que correspondem por sua vez a espécias de inteligências. Nessa </w:t>
      </w:r>
      <w:r>
        <w:rPr>
          <w:rFonts w:ascii="Tahoma" w:eastAsia="Tahoma" w:hAnsi="Tahoma" w:cs="Tahoma"/>
          <w:sz w:val="22"/>
          <w:szCs w:val="22"/>
        </w:rPr>
        <w:t>medida, cada</w:t>
      </w:r>
      <w:r>
        <w:rPr>
          <w:rFonts w:ascii="Tahoma" w:eastAsia="Tahoma" w:hAnsi="Tahoma" w:cs="Tahoma"/>
          <w:color w:val="000000"/>
          <w:sz w:val="22"/>
          <w:szCs w:val="22"/>
        </w:rPr>
        <w:t xml:space="preserve"> dimensão se refere a uma espécie de inteligência que o estudante pode desenvolver no transcorrer do processo de aprendizagem.</w:t>
      </w:r>
    </w:p>
    <w:p w14:paraId="7408DD1D" w14:textId="77777777" w:rsidR="001C6A30" w:rsidRDefault="00FC7A9B" w:rsidP="00977E1E">
      <w:pPr>
        <w:pBdr>
          <w:top w:val="nil"/>
          <w:left w:val="nil"/>
          <w:bottom w:val="nil"/>
          <w:right w:val="nil"/>
          <w:between w:val="nil"/>
        </w:pBdr>
        <w:tabs>
          <w:tab w:val="left" w:pos="540"/>
          <w:tab w:val="left" w:pos="1560"/>
        </w:tabs>
        <w:spacing w:line="360" w:lineRule="auto"/>
        <w:ind w:left="57" w:firstLine="794"/>
        <w:jc w:val="both"/>
        <w:rPr>
          <w:rFonts w:ascii="Tahoma" w:eastAsia="Tahoma" w:hAnsi="Tahoma" w:cs="Tahoma"/>
          <w:color w:val="000000"/>
        </w:rPr>
      </w:pPr>
      <w:r>
        <w:rPr>
          <w:rFonts w:ascii="Tahoma" w:eastAsia="Tahoma" w:hAnsi="Tahoma" w:cs="Tahoma"/>
          <w:color w:val="000000"/>
          <w:sz w:val="22"/>
          <w:szCs w:val="22"/>
        </w:rPr>
        <w:t>No contexto da BNCC são trazidas as aprendizagens essenciais que devem ser desenvolvidas pelo/a estudante ao longo das etapas e modalidades da Educação Básica. Essas aprendizagens essenciais devem assegurar aos/às estudantes o desenvolvimento das dez competências gerais, que materializam por meio do fazer pedagógico, os direitos de aprendizagem e do desenvolvimento, senão vejamos:</w:t>
      </w:r>
    </w:p>
    <w:p w14:paraId="13179E38"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1. Valorizar e utilizar os conhecimentos historicamente construídos sobre o mundo físico, social, cultural e digital para entender e explicar a realidade, continuar aprendendo e colaborar para a construção de uma sociedade justa, democrática e inclusiva.</w:t>
      </w:r>
    </w:p>
    <w:p w14:paraId="0C1D876A" w14:textId="77777777" w:rsidR="001C6A30" w:rsidRDefault="001C6A30">
      <w:pPr>
        <w:ind w:left="2268"/>
        <w:jc w:val="both"/>
        <w:rPr>
          <w:rFonts w:ascii="Tahoma" w:eastAsia="Tahoma" w:hAnsi="Tahoma" w:cs="Tahoma"/>
          <w:sz w:val="20"/>
          <w:szCs w:val="20"/>
        </w:rPr>
      </w:pPr>
    </w:p>
    <w:p w14:paraId="63E0A268"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2. Exercitar a curiosidade intelectual e recorrer à abordagem própria das ciências, incluindo a investigação, a reflexão, a análise crítica, a imaginação e a criatividade, para investigar causas, elaborar e testar hipóteses, formular e resolver problemas e criar soluções (inclusive tecnológicas) com base nos conhecimentos das diferentes áreas.</w:t>
      </w:r>
    </w:p>
    <w:p w14:paraId="3BC352C3" w14:textId="77777777" w:rsidR="001C6A30" w:rsidRDefault="001C6A30">
      <w:pPr>
        <w:ind w:left="2268"/>
        <w:jc w:val="both"/>
        <w:rPr>
          <w:rFonts w:ascii="Tahoma" w:eastAsia="Tahoma" w:hAnsi="Tahoma" w:cs="Tahoma"/>
          <w:sz w:val="20"/>
          <w:szCs w:val="20"/>
        </w:rPr>
      </w:pPr>
    </w:p>
    <w:p w14:paraId="4F4ADAA8"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3. Valorizar e fruir as diversas manifestações artísticas e culturais, das locais às mundiais, e também participar de práticas diversificadas da produção artístico-cultural.</w:t>
      </w:r>
    </w:p>
    <w:p w14:paraId="05B33461" w14:textId="77777777" w:rsidR="001C6A30" w:rsidRDefault="001C6A30">
      <w:pPr>
        <w:ind w:left="2268"/>
        <w:jc w:val="both"/>
        <w:rPr>
          <w:rFonts w:ascii="Tahoma" w:eastAsia="Tahoma" w:hAnsi="Tahoma" w:cs="Tahoma"/>
          <w:sz w:val="20"/>
          <w:szCs w:val="20"/>
        </w:rPr>
      </w:pPr>
    </w:p>
    <w:p w14:paraId="46ED1C71"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4. Utilizar diferentes linguagens – verbal (oral ou visual-motora, como Libras, e escrita), corporal, visual, sonora e digital –, bem como conhecimentos das linguagens artística, matemática e científica, para se expressar e partilhar informações, experiências, ideias e sentimentos em diferentes contextos e produzir sentidos que levem ao entendimento mútuo.</w:t>
      </w:r>
    </w:p>
    <w:p w14:paraId="11690587" w14:textId="77777777" w:rsidR="001C6A30" w:rsidRDefault="001C6A30">
      <w:pPr>
        <w:ind w:left="2268"/>
        <w:jc w:val="both"/>
        <w:rPr>
          <w:rFonts w:ascii="Tahoma" w:eastAsia="Tahoma" w:hAnsi="Tahoma" w:cs="Tahoma"/>
          <w:sz w:val="20"/>
          <w:szCs w:val="20"/>
        </w:rPr>
      </w:pPr>
    </w:p>
    <w:p w14:paraId="0505C3CB"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5. Compreender, utilizar e criar tecnologias digitais de informação e comunicação de forma crítica, significativa, reflexiva e ética nas diversas práticas sociais (incluindo as escolares) para se comunicar, acessar e disseminar informações, produzir conhecimentos, resolver problemas e exercer protagonismo e autoria na vida pessoal e coletiva.</w:t>
      </w:r>
    </w:p>
    <w:p w14:paraId="4934FB9E" w14:textId="77777777" w:rsidR="001C6A30" w:rsidRDefault="001C6A30">
      <w:pPr>
        <w:ind w:left="2268"/>
        <w:jc w:val="both"/>
        <w:rPr>
          <w:rFonts w:ascii="Tahoma" w:eastAsia="Tahoma" w:hAnsi="Tahoma" w:cs="Tahoma"/>
          <w:sz w:val="20"/>
          <w:szCs w:val="20"/>
        </w:rPr>
      </w:pPr>
    </w:p>
    <w:p w14:paraId="10A5B112"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6. Valorizar a diversidade de saberes e vivências culturais e apropriar-se de conhecimentos e experiências que lhe possibilitem entender as relações próprias do mundo do trabalho e fazer escolhas alinhadas ao exercício da cidadania e ao seu projeto de vida, com liberdade, autonomia, consciência crítica e responsabilidade.</w:t>
      </w:r>
    </w:p>
    <w:p w14:paraId="3F86BCC1" w14:textId="77777777" w:rsidR="001C6A30" w:rsidRDefault="001C6A30">
      <w:pPr>
        <w:ind w:left="2268"/>
        <w:jc w:val="both"/>
        <w:rPr>
          <w:rFonts w:ascii="Tahoma" w:eastAsia="Tahoma" w:hAnsi="Tahoma" w:cs="Tahoma"/>
          <w:sz w:val="20"/>
          <w:szCs w:val="20"/>
        </w:rPr>
      </w:pPr>
    </w:p>
    <w:p w14:paraId="2F042150"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7. Argumentar com base em fatos, dados e informações confiáveis, para formular, negociar e defender ideias, pontos de vista e decisões comuns que respeitem e promovam os direitos humanos, a consciência socioambiental e o consumo responsável em âmbito local, regional e global, com posicionamento ético em relação ao cuidado de si mesmo, dos outros e do planeta.</w:t>
      </w:r>
    </w:p>
    <w:p w14:paraId="4C7ED4CD" w14:textId="77777777" w:rsidR="001C6A30" w:rsidRDefault="001C6A30">
      <w:pPr>
        <w:ind w:firstLine="850"/>
        <w:jc w:val="both"/>
        <w:rPr>
          <w:rFonts w:ascii="Tahoma" w:eastAsia="Tahoma" w:hAnsi="Tahoma" w:cs="Tahoma"/>
          <w:sz w:val="20"/>
          <w:szCs w:val="20"/>
        </w:rPr>
      </w:pPr>
    </w:p>
    <w:p w14:paraId="38B6950A"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8. Conhecer-se, apreciar-se e cuidar de sua saúde física e emocional, compreendendo-se na diversidade humana e reconhecendo suas emoções e as dos outros, com autocrítica e capacidade para lidar com elas.</w:t>
      </w:r>
    </w:p>
    <w:p w14:paraId="4F806EEF" w14:textId="77777777" w:rsidR="001C6A30" w:rsidRDefault="001C6A30">
      <w:pPr>
        <w:ind w:left="2268"/>
        <w:jc w:val="both"/>
        <w:rPr>
          <w:rFonts w:ascii="Tahoma" w:eastAsia="Tahoma" w:hAnsi="Tahoma" w:cs="Tahoma"/>
          <w:sz w:val="20"/>
          <w:szCs w:val="20"/>
        </w:rPr>
      </w:pPr>
    </w:p>
    <w:p w14:paraId="0D2C998C" w14:textId="77777777" w:rsidR="001C6A30" w:rsidRDefault="00FC7A9B">
      <w:pPr>
        <w:ind w:left="2268"/>
        <w:jc w:val="both"/>
        <w:rPr>
          <w:rFonts w:ascii="Tahoma" w:eastAsia="Tahoma" w:hAnsi="Tahoma" w:cs="Tahoma"/>
          <w:sz w:val="20"/>
          <w:szCs w:val="20"/>
        </w:rPr>
      </w:pPr>
      <w:r>
        <w:rPr>
          <w:rFonts w:ascii="Tahoma" w:eastAsia="Tahoma" w:hAnsi="Tahoma" w:cs="Tahoma"/>
          <w:sz w:val="20"/>
          <w:szCs w:val="20"/>
        </w:rPr>
        <w:t>9. Exercitar a empatia, o diálogo, a resolução de conflitos e a cooperação, fazendo-se respeitar e promovendo o respeito ao outro e aos direitos humanos, com acolhimento e valorização da diversidade de indivíduos e de grupos sociais, seus saberes, identidades, culturas e potencialidades, sem preconceitos de qualquer natureza.</w:t>
      </w:r>
    </w:p>
    <w:p w14:paraId="030B57B8" w14:textId="77777777" w:rsidR="001C6A30" w:rsidRDefault="001C6A30">
      <w:pPr>
        <w:ind w:left="2268"/>
        <w:jc w:val="both"/>
        <w:rPr>
          <w:rFonts w:ascii="Tahoma" w:eastAsia="Tahoma" w:hAnsi="Tahoma" w:cs="Tahoma"/>
          <w:sz w:val="20"/>
          <w:szCs w:val="20"/>
        </w:rPr>
      </w:pPr>
    </w:p>
    <w:p w14:paraId="6530E8BC" w14:textId="77777777" w:rsidR="001C6A30" w:rsidRDefault="00FC7A9B">
      <w:pPr>
        <w:tabs>
          <w:tab w:val="left" w:pos="540"/>
          <w:tab w:val="left" w:pos="1560"/>
        </w:tabs>
        <w:ind w:left="2268"/>
        <w:jc w:val="both"/>
        <w:rPr>
          <w:rFonts w:ascii="Tahoma" w:eastAsia="Tahoma" w:hAnsi="Tahoma" w:cs="Tahoma"/>
          <w:sz w:val="20"/>
          <w:szCs w:val="20"/>
        </w:rPr>
      </w:pPr>
      <w:r>
        <w:rPr>
          <w:rFonts w:ascii="Tahoma" w:eastAsia="Tahoma" w:hAnsi="Tahoma" w:cs="Tahoma"/>
          <w:sz w:val="20"/>
          <w:szCs w:val="20"/>
        </w:rPr>
        <w:t>10. Agir pessoal e coletivamente com autonomia, responsabilidade, flexibilidade, resiliência e determinação, tomando decisões com base em princípios éticos, democráticos, inclusivos, sustentáveis e solidários.</w:t>
      </w:r>
    </w:p>
    <w:p w14:paraId="205D6BAA" w14:textId="77777777" w:rsidR="001C6A30" w:rsidRDefault="001C6A30">
      <w:pPr>
        <w:tabs>
          <w:tab w:val="left" w:pos="540"/>
          <w:tab w:val="left" w:pos="1560"/>
        </w:tabs>
        <w:spacing w:line="360" w:lineRule="auto"/>
        <w:ind w:firstLine="850"/>
        <w:jc w:val="both"/>
        <w:rPr>
          <w:sz w:val="22"/>
          <w:szCs w:val="22"/>
        </w:rPr>
      </w:pPr>
    </w:p>
    <w:p w14:paraId="3AF80A70" w14:textId="77777777" w:rsidR="001C6A30" w:rsidRDefault="00FC7A9B">
      <w:pPr>
        <w:pBdr>
          <w:top w:val="nil"/>
          <w:left w:val="nil"/>
          <w:bottom w:val="nil"/>
          <w:right w:val="nil"/>
          <w:between w:val="nil"/>
        </w:pBdr>
        <w:tabs>
          <w:tab w:val="left" w:pos="540"/>
          <w:tab w:val="left" w:pos="1560"/>
        </w:tabs>
        <w:spacing w:line="360" w:lineRule="auto"/>
        <w:ind w:left="850"/>
        <w:jc w:val="both"/>
        <w:rPr>
          <w:rFonts w:ascii="Tahoma" w:eastAsia="Tahoma" w:hAnsi="Tahoma" w:cs="Tahoma"/>
          <w:b/>
          <w:color w:val="000000"/>
        </w:rPr>
      </w:pPr>
      <w:r>
        <w:rPr>
          <w:rFonts w:ascii="Tahoma" w:eastAsia="Tahoma" w:hAnsi="Tahoma" w:cs="Tahoma"/>
          <w:b/>
          <w:color w:val="000000"/>
          <w:sz w:val="22"/>
          <w:szCs w:val="22"/>
        </w:rPr>
        <w:t>4.4. Concepção de avaliação da aprendizagem</w:t>
      </w:r>
    </w:p>
    <w:p w14:paraId="58B52E92" w14:textId="77777777" w:rsidR="001C6A30" w:rsidRDefault="00FC7A9B">
      <w:pPr>
        <w:pBdr>
          <w:top w:val="nil"/>
          <w:left w:val="nil"/>
          <w:bottom w:val="nil"/>
          <w:right w:val="nil"/>
          <w:between w:val="nil"/>
        </w:pBdr>
        <w:tabs>
          <w:tab w:val="left" w:pos="540"/>
          <w:tab w:val="left" w:pos="1560"/>
        </w:tabs>
        <w:spacing w:after="120" w:line="360" w:lineRule="auto"/>
        <w:ind w:left="57" w:firstLine="794"/>
        <w:jc w:val="both"/>
        <w:rPr>
          <w:rFonts w:ascii="Tahoma" w:eastAsia="Tahoma" w:hAnsi="Tahoma" w:cs="Tahoma"/>
          <w:color w:val="000000"/>
        </w:rPr>
      </w:pPr>
      <w:r>
        <w:rPr>
          <w:rFonts w:ascii="Tahoma" w:eastAsia="Tahoma" w:hAnsi="Tahoma" w:cs="Tahoma"/>
          <w:color w:val="000000"/>
          <w:sz w:val="22"/>
          <w:szCs w:val="22"/>
        </w:rPr>
        <w:t>O processo de avaliação de aprendizagem se efetiva considerando às múltiplas  habilidades e competências. Nessa perspectiva considera-se a relevância de criar um ambiente educacional rico em significados.</w:t>
      </w:r>
    </w:p>
    <w:p w14:paraId="39C8869C" w14:textId="77777777" w:rsidR="001C6A30" w:rsidRDefault="00FC7A9B">
      <w:pPr>
        <w:pBdr>
          <w:top w:val="nil"/>
          <w:left w:val="nil"/>
          <w:bottom w:val="nil"/>
          <w:right w:val="nil"/>
          <w:between w:val="nil"/>
        </w:pBdr>
        <w:tabs>
          <w:tab w:val="left" w:pos="540"/>
          <w:tab w:val="left" w:pos="1560"/>
        </w:tabs>
        <w:spacing w:after="120" w:line="360" w:lineRule="auto"/>
        <w:ind w:left="57" w:firstLine="794"/>
        <w:jc w:val="both"/>
        <w:rPr>
          <w:rFonts w:ascii="Tahoma" w:eastAsia="Tahoma" w:hAnsi="Tahoma" w:cs="Tahoma"/>
          <w:color w:val="000000"/>
        </w:rPr>
      </w:pPr>
      <w:r>
        <w:rPr>
          <w:rFonts w:ascii="Tahoma" w:eastAsia="Tahoma" w:hAnsi="Tahoma" w:cs="Tahoma"/>
          <w:color w:val="000000"/>
          <w:sz w:val="22"/>
          <w:szCs w:val="22"/>
        </w:rPr>
        <w:t>A avaliação é compreendida enquanto o instrumento que auxilia os/as estudantes a desenvolverem suas habilidades individuais. Nessa perspectiva, a importância de compreender a maneira como se dá o aprendizado, no sentido de levar o/a estudante à resolução de problemas e a construção de conhecimento.</w:t>
      </w:r>
    </w:p>
    <w:p w14:paraId="5CE0D3E7" w14:textId="77777777" w:rsidR="001C6A30" w:rsidRDefault="00FC7A9B">
      <w:pPr>
        <w:pBdr>
          <w:top w:val="nil"/>
          <w:left w:val="nil"/>
          <w:bottom w:val="nil"/>
          <w:right w:val="nil"/>
          <w:between w:val="nil"/>
        </w:pBdr>
        <w:tabs>
          <w:tab w:val="left" w:pos="540"/>
          <w:tab w:val="left" w:pos="1560"/>
        </w:tabs>
        <w:spacing w:after="120" w:line="360" w:lineRule="auto"/>
        <w:ind w:left="57" w:firstLine="794"/>
        <w:jc w:val="both"/>
        <w:rPr>
          <w:rFonts w:ascii="Tahoma" w:eastAsia="Tahoma" w:hAnsi="Tahoma" w:cs="Tahoma"/>
          <w:color w:val="000000"/>
        </w:rPr>
      </w:pPr>
      <w:r>
        <w:rPr>
          <w:rFonts w:ascii="Tahoma" w:eastAsia="Tahoma" w:hAnsi="Tahoma" w:cs="Tahoma"/>
          <w:color w:val="000000"/>
          <w:sz w:val="22"/>
          <w:szCs w:val="22"/>
        </w:rPr>
        <w:t>Nesse contexto, o papel do/a docente vem a ser o de formular atividades para motivar a construção de conhecimentos. Leva-se em consideração a singularidade do/a estudante, a maneira como elabora os conhecimentos e significados.</w:t>
      </w:r>
    </w:p>
    <w:p w14:paraId="382E3ED4" w14:textId="77777777" w:rsidR="001C6A30" w:rsidRDefault="00FC7A9B">
      <w:pPr>
        <w:pBdr>
          <w:top w:val="nil"/>
          <w:left w:val="nil"/>
          <w:bottom w:val="nil"/>
          <w:right w:val="nil"/>
          <w:between w:val="nil"/>
        </w:pBdr>
        <w:tabs>
          <w:tab w:val="left" w:pos="540"/>
          <w:tab w:val="left" w:pos="1560"/>
        </w:tabs>
        <w:spacing w:line="360" w:lineRule="auto"/>
        <w:ind w:firstLine="850"/>
        <w:jc w:val="both"/>
        <w:rPr>
          <w:rFonts w:ascii="Times New Roman" w:eastAsia="Times New Roman" w:hAnsi="Times New Roman" w:cs="Times New Roman"/>
          <w:color w:val="000000"/>
        </w:rPr>
      </w:pPr>
      <w:r>
        <w:rPr>
          <w:rFonts w:ascii="Tahoma" w:eastAsia="Tahoma" w:hAnsi="Tahoma" w:cs="Tahoma"/>
          <w:color w:val="000000"/>
          <w:sz w:val="22"/>
          <w:szCs w:val="22"/>
        </w:rPr>
        <w:t>Para a BNCC o fundamental para o processo avaliativo é o desenvolvimento das habilidades e competências, no sentido de que o/a estudante expanda a capacidade para tomar decisões de maneira autônoma e criativa.</w:t>
      </w:r>
    </w:p>
    <w:p w14:paraId="612D12CC" w14:textId="77777777" w:rsidR="001C6A30" w:rsidRDefault="00FC7A9B">
      <w:pPr>
        <w:pBdr>
          <w:top w:val="nil"/>
          <w:left w:val="nil"/>
          <w:bottom w:val="nil"/>
          <w:right w:val="nil"/>
          <w:between w:val="nil"/>
        </w:pBdr>
        <w:tabs>
          <w:tab w:val="left" w:pos="540"/>
          <w:tab w:val="left" w:pos="1560"/>
        </w:tabs>
        <w:spacing w:line="360" w:lineRule="auto"/>
        <w:ind w:firstLine="850"/>
        <w:jc w:val="both"/>
        <w:rPr>
          <w:rFonts w:ascii="Times New Roman" w:eastAsia="Times New Roman" w:hAnsi="Times New Roman" w:cs="Times New Roman"/>
          <w:color w:val="000000"/>
        </w:rPr>
      </w:pPr>
      <w:r>
        <w:rPr>
          <w:rFonts w:ascii="Tahoma" w:eastAsia="Tahoma" w:hAnsi="Tahoma" w:cs="Tahoma"/>
          <w:color w:val="000000"/>
          <w:sz w:val="22"/>
          <w:szCs w:val="22"/>
        </w:rPr>
        <w:t>Compreende-se que os/as estudantes aprendem de diferentes maneiras e em tempos diversos, e lidam de formas diferenciadas com o conhecimento.</w:t>
      </w:r>
    </w:p>
    <w:p w14:paraId="1936F667" w14:textId="77777777" w:rsidR="001C6A30" w:rsidRDefault="001C6A30">
      <w:pPr>
        <w:pBdr>
          <w:top w:val="nil"/>
          <w:left w:val="nil"/>
          <w:bottom w:val="nil"/>
          <w:right w:val="nil"/>
          <w:between w:val="nil"/>
        </w:pBdr>
        <w:tabs>
          <w:tab w:val="left" w:pos="540"/>
          <w:tab w:val="left" w:pos="1560"/>
        </w:tabs>
        <w:ind w:firstLine="850"/>
        <w:jc w:val="both"/>
        <w:rPr>
          <w:rFonts w:ascii="Arial" w:eastAsia="Arial" w:hAnsi="Arial" w:cs="Arial"/>
          <w:color w:val="6F6F6F"/>
          <w:sz w:val="27"/>
          <w:szCs w:val="27"/>
        </w:rPr>
      </w:pPr>
    </w:p>
    <w:p w14:paraId="6C977C2C"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b/>
          <w:color w:val="000000"/>
          <w:sz w:val="22"/>
          <w:szCs w:val="22"/>
        </w:rPr>
        <w:t>5. PERFIL DOS SUJEITOS</w:t>
      </w:r>
    </w:p>
    <w:p w14:paraId="0A838B0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Compreende-se que o/a estudante é um sujeito em processo de desenvolvimento. Nessa medida, o compromisso da escola é desenvolver um currículo com metodologias de ensino e de avaliação que incentivem sua criatividade, contribuam para sua autonomia, no sentido de que se responsabilize por sua aprendizagem, alcance seus objetivos, respeite as diferenças, seja consciente dos seus direitos e deveres e de seu papel no contexto social, como também, desenvolva competências e habilidades, e uma visão global e contextualizada, assim como a resiliência, no sentido da capacidade de enfrentar as diversidades com serenidade e equilíbrio.</w:t>
      </w:r>
    </w:p>
    <w:p w14:paraId="7378C2A3" w14:textId="3607821D" w:rsidR="001C6A30" w:rsidRDefault="001C6A30">
      <w:pPr>
        <w:pBdr>
          <w:top w:val="nil"/>
          <w:left w:val="nil"/>
          <w:bottom w:val="nil"/>
          <w:right w:val="nil"/>
          <w:between w:val="nil"/>
        </w:pBdr>
        <w:spacing w:line="360" w:lineRule="auto"/>
        <w:ind w:firstLine="567"/>
        <w:jc w:val="both"/>
        <w:rPr>
          <w:rFonts w:ascii="Calibri" w:eastAsia="Calibri" w:hAnsi="Calibri" w:cs="Calibri"/>
          <w:color w:val="000000"/>
        </w:rPr>
      </w:pPr>
    </w:p>
    <w:p w14:paraId="591765B4" w14:textId="77777777" w:rsidR="00977E1E" w:rsidRDefault="00977E1E">
      <w:pPr>
        <w:pBdr>
          <w:top w:val="nil"/>
          <w:left w:val="nil"/>
          <w:bottom w:val="nil"/>
          <w:right w:val="nil"/>
          <w:between w:val="nil"/>
        </w:pBdr>
        <w:spacing w:line="360" w:lineRule="auto"/>
        <w:ind w:firstLine="567"/>
        <w:jc w:val="both"/>
        <w:rPr>
          <w:rFonts w:ascii="Calibri" w:eastAsia="Calibri" w:hAnsi="Calibri" w:cs="Calibri"/>
          <w:color w:val="000000"/>
        </w:rPr>
      </w:pPr>
    </w:p>
    <w:p w14:paraId="7ACFCB2A" w14:textId="77777777" w:rsidR="001C6A30" w:rsidRDefault="00FC7A9B">
      <w:pPr>
        <w:pBdr>
          <w:top w:val="nil"/>
          <w:left w:val="nil"/>
          <w:bottom w:val="nil"/>
          <w:right w:val="nil"/>
          <w:between w:val="nil"/>
        </w:pBdr>
        <w:spacing w:line="360" w:lineRule="auto"/>
        <w:ind w:firstLine="850"/>
        <w:jc w:val="both"/>
        <w:rPr>
          <w:b/>
          <w:color w:val="000000"/>
        </w:rPr>
      </w:pPr>
      <w:r>
        <w:rPr>
          <w:rFonts w:ascii="Tahoma" w:eastAsia="Tahoma" w:hAnsi="Tahoma" w:cs="Tahoma"/>
          <w:b/>
          <w:color w:val="000000"/>
          <w:sz w:val="22"/>
          <w:szCs w:val="22"/>
        </w:rPr>
        <w:lastRenderedPageBreak/>
        <w:t>6. DEFINIÇÃO DA QUALIDADE DAS APRENDIZAGENS</w:t>
      </w:r>
    </w:p>
    <w:p w14:paraId="10B21674" w14:textId="77777777" w:rsidR="001C6A30" w:rsidRDefault="00FC7A9B">
      <w:pPr>
        <w:pBdr>
          <w:top w:val="nil"/>
          <w:left w:val="nil"/>
          <w:bottom w:val="nil"/>
          <w:right w:val="nil"/>
          <w:between w:val="nil"/>
        </w:pBdr>
        <w:spacing w:line="360" w:lineRule="auto"/>
        <w:ind w:firstLine="850"/>
        <w:jc w:val="both"/>
        <w:rPr>
          <w:rFonts w:ascii="Calibri" w:eastAsia="Calibri" w:hAnsi="Calibri" w:cs="Calibri"/>
          <w:color w:val="000000"/>
          <w:sz w:val="22"/>
          <w:szCs w:val="22"/>
        </w:rPr>
      </w:pPr>
      <w:r>
        <w:rPr>
          <w:rFonts w:ascii="Cambria" w:eastAsia="Cambria" w:hAnsi="Cambria" w:cs="Cambria"/>
          <w:sz w:val="22"/>
          <w:szCs w:val="22"/>
        </w:rPr>
        <w:t>C</w:t>
      </w:r>
      <w:r>
        <w:rPr>
          <w:rFonts w:ascii="Tahoma" w:eastAsia="Tahoma" w:hAnsi="Tahoma" w:cs="Tahoma"/>
          <w:color w:val="000000"/>
          <w:sz w:val="22"/>
          <w:szCs w:val="22"/>
        </w:rPr>
        <w:t xml:space="preserve">onsidera-se relevante a construção intencional de processos educativos que promovam aprendizagens sintonizadas com as necessidades, com as possibilidades e com os interesses dos/as estudantes, assim como, com os desafios da sociedade contemporânea. </w:t>
      </w:r>
    </w:p>
    <w:p w14:paraId="1B140DED"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Os/as estudantes possuem áreas de interesse diversas, e nessa medida desenvolvem sua inteligência e suas habilidades. Para o alcance dos objetivos a que se propõe, o Colégio em suas práticas pedagógicas se utiliza de diferentes ferramentas para que sejam atendidas as expectativas dos/as estudantes nas áreas de seu interesse.</w:t>
      </w:r>
    </w:p>
    <w:p w14:paraId="6B66EFE6"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São implementadas práticas pedagógicas com a utilização de recursos diversificados, a exemplo de músicas, projetos cooperativos, pesquisas de campo, para que cada estudante desenvolva suas habilidades e competências, sendo considerados seus aspectos cognitivo e socioemocional. </w:t>
      </w:r>
    </w:p>
    <w:p w14:paraId="670E2A3C"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As práticas pedagógicas alinham-se à Base Nacional Comum Curricular (BNCC), na medida em que se reconhece que a Educação Básica deve visar à formação e o desenvolvimento integral do/a estudante, o que implica romper com visões reducionistas até então adotadas que privilegiavam, ora a dimensão cognitiva, ora a socioemocional, dissociadas uma da outra. </w:t>
      </w:r>
    </w:p>
    <w:p w14:paraId="25773E5A"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As habilidades socioemocionais estão presentes no texto das 10 (dez) competências gerais de que trata a BNCC. Oportuno, destacar, a definição apresentada na obra organizada por Gustavo M. Estanislau</w:t>
      </w:r>
      <w:r>
        <w:rPr>
          <w:rFonts w:ascii="Tahoma" w:eastAsia="Tahoma" w:hAnsi="Tahoma" w:cs="Tahoma"/>
          <w:sz w:val="22"/>
          <w:szCs w:val="22"/>
          <w:vertAlign w:val="superscript"/>
        </w:rPr>
        <w:footnoteReference w:id="2"/>
      </w:r>
      <w:r>
        <w:rPr>
          <w:rFonts w:ascii="Tahoma" w:eastAsia="Tahoma" w:hAnsi="Tahoma" w:cs="Tahoma"/>
          <w:sz w:val="22"/>
          <w:szCs w:val="22"/>
        </w:rPr>
        <w:t xml:space="preserve"> sobre aprendizagem socioemocional: </w:t>
      </w:r>
    </w:p>
    <w:p w14:paraId="6A9FD484" w14:textId="77777777" w:rsidR="001C6A30" w:rsidRDefault="001C6A30">
      <w:pPr>
        <w:pBdr>
          <w:top w:val="nil"/>
          <w:left w:val="nil"/>
          <w:bottom w:val="nil"/>
          <w:right w:val="nil"/>
          <w:between w:val="nil"/>
        </w:pBdr>
        <w:ind w:left="2268"/>
        <w:jc w:val="both"/>
        <w:rPr>
          <w:rFonts w:ascii="Cambria" w:eastAsia="Cambria" w:hAnsi="Cambria" w:cs="Cambria"/>
          <w:color w:val="000000"/>
          <w:sz w:val="22"/>
          <w:szCs w:val="22"/>
        </w:rPr>
      </w:pPr>
    </w:p>
    <w:p w14:paraId="10A8B348" w14:textId="77777777" w:rsidR="001C6A30" w:rsidRDefault="00FC7A9B">
      <w:pPr>
        <w:pBdr>
          <w:top w:val="nil"/>
          <w:left w:val="nil"/>
          <w:bottom w:val="nil"/>
          <w:right w:val="nil"/>
          <w:between w:val="nil"/>
        </w:pBdr>
        <w:ind w:left="2268"/>
        <w:jc w:val="both"/>
        <w:rPr>
          <w:rFonts w:ascii="Tahoma" w:eastAsia="Tahoma" w:hAnsi="Tahoma" w:cs="Tahoma"/>
          <w:color w:val="000000"/>
          <w:sz w:val="22"/>
          <w:szCs w:val="22"/>
        </w:rPr>
      </w:pPr>
      <w:r>
        <w:rPr>
          <w:rFonts w:ascii="Tahoma" w:eastAsia="Tahoma" w:hAnsi="Tahoma" w:cs="Tahoma"/>
          <w:color w:val="000000"/>
          <w:sz w:val="20"/>
          <w:szCs w:val="20"/>
        </w:rPr>
        <w:t>O termo “aprendizagem socioemocional” (</w:t>
      </w:r>
      <w:r>
        <w:rPr>
          <w:rFonts w:ascii="Tahoma" w:eastAsia="Tahoma" w:hAnsi="Tahoma" w:cs="Tahoma"/>
          <w:i/>
          <w:color w:val="000000"/>
          <w:sz w:val="20"/>
          <w:szCs w:val="20"/>
        </w:rPr>
        <w:t>social and emotional learning</w:t>
      </w:r>
      <w:r>
        <w:rPr>
          <w:rFonts w:ascii="Tahoma" w:eastAsia="Tahoma" w:hAnsi="Tahoma" w:cs="Tahoma"/>
          <w:color w:val="000000"/>
          <w:sz w:val="20"/>
          <w:szCs w:val="20"/>
        </w:rPr>
        <w:t xml:space="preserve"> – SEL) foi definido no ano de 1994, em uma conferência que reuniu especialistas em saúde e educação no Instituto Fetzer (Michigan, EUA). A partir dela, a aprendizagem socioemocional (ASE) passou a ser compreendida como o processo de aquisição e reforço de habilidades socioemocionais (HSEs), ou seja, habilidades que auxiliam a pessoa a lidar consigo mesma, a relacionar-se com os outros e a executar tarefas (estudar, trabalhar, etc) de maneira competente e ética. De acordo com os pesquisadores da Colaborative for Academic, Social and Emotional Learning (CASEL), essas competências referem-se a pensamentos, sentimentos e comportamentos e podem ser agrupados em cinco aspectos centrais: Autoconhecimento; Consciência social; tomadas de decisão responsável; habilidade de relacionamento e autocontrole.</w:t>
      </w:r>
    </w:p>
    <w:p w14:paraId="32F29724" w14:textId="77777777" w:rsidR="001C6A30" w:rsidRDefault="001C6A30">
      <w:pPr>
        <w:pBdr>
          <w:top w:val="nil"/>
          <w:left w:val="nil"/>
          <w:bottom w:val="nil"/>
          <w:right w:val="nil"/>
          <w:between w:val="nil"/>
        </w:pBdr>
        <w:ind w:firstLine="850"/>
        <w:jc w:val="both"/>
        <w:rPr>
          <w:rFonts w:ascii="Cambria" w:eastAsia="Cambria" w:hAnsi="Cambria" w:cs="Cambria"/>
          <w:color w:val="000000"/>
          <w:sz w:val="22"/>
          <w:szCs w:val="22"/>
        </w:rPr>
      </w:pPr>
    </w:p>
    <w:p w14:paraId="1F9D0C95" w14:textId="77777777" w:rsidR="001C6A30" w:rsidRDefault="00FC7A9B">
      <w:pPr>
        <w:pBdr>
          <w:top w:val="nil"/>
          <w:left w:val="nil"/>
          <w:bottom w:val="nil"/>
          <w:right w:val="nil"/>
          <w:between w:val="nil"/>
        </w:pBdr>
        <w:spacing w:line="360" w:lineRule="auto"/>
        <w:ind w:firstLine="850"/>
        <w:jc w:val="both"/>
        <w:rPr>
          <w:rFonts w:ascii="Calibri" w:eastAsia="Calibri" w:hAnsi="Calibri" w:cs="Calibri"/>
          <w:color w:val="000000"/>
          <w:sz w:val="22"/>
          <w:szCs w:val="22"/>
        </w:rPr>
      </w:pPr>
      <w:r>
        <w:rPr>
          <w:rFonts w:ascii="Tahoma" w:eastAsia="Tahoma" w:hAnsi="Tahoma" w:cs="Tahoma"/>
          <w:color w:val="000000"/>
          <w:sz w:val="22"/>
          <w:szCs w:val="22"/>
        </w:rPr>
        <w:t>O Colégio reconhece a importância dessa aprendizagem para a formação dos/as estudantes, no que se refere a capacidade de se autoconhecer, reconhecendo suas emoções, assim como de perceber as emoções dos outros que diferem das suas, aceitando-as e respeitando-as, como também de que</w:t>
      </w:r>
      <w:r>
        <w:rPr>
          <w:rFonts w:ascii="Cambria" w:eastAsia="Cambria" w:hAnsi="Cambria" w:cs="Cambria"/>
          <w:color w:val="000000"/>
          <w:sz w:val="22"/>
          <w:szCs w:val="22"/>
        </w:rPr>
        <w:t xml:space="preserve"> </w:t>
      </w:r>
      <w:r>
        <w:rPr>
          <w:rFonts w:ascii="Tahoma" w:eastAsia="Tahoma" w:hAnsi="Tahoma" w:cs="Tahoma"/>
          <w:color w:val="000000"/>
          <w:sz w:val="22"/>
          <w:szCs w:val="22"/>
        </w:rPr>
        <w:t>sejam capazes de identificar problemas e que desenvolvam habilidades para resolvê-los por meio de atitudes éticas, e de que as relações que estabeleçam sejam pautadas pela cooperação e pelo respeito.</w:t>
      </w:r>
    </w:p>
    <w:p w14:paraId="66F87510" w14:textId="77777777" w:rsidR="001C6A30" w:rsidRDefault="001C6A30">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64AFC4D8" w14:textId="77777777" w:rsidR="001C6A30" w:rsidRDefault="00FC7A9B">
      <w:pPr>
        <w:pBdr>
          <w:top w:val="nil"/>
          <w:left w:val="nil"/>
          <w:bottom w:val="nil"/>
          <w:right w:val="nil"/>
          <w:between w:val="nil"/>
        </w:pBdr>
        <w:spacing w:line="360" w:lineRule="auto"/>
        <w:ind w:firstLine="850"/>
        <w:jc w:val="both"/>
        <w:rPr>
          <w:rFonts w:ascii="Calibri" w:eastAsia="Calibri" w:hAnsi="Calibri" w:cs="Calibri"/>
          <w:color w:val="000000"/>
          <w:sz w:val="22"/>
          <w:szCs w:val="22"/>
        </w:rPr>
      </w:pPr>
      <w:r>
        <w:rPr>
          <w:rFonts w:ascii="Tahoma" w:eastAsia="Tahoma" w:hAnsi="Tahoma" w:cs="Tahoma"/>
          <w:b/>
          <w:color w:val="000000"/>
          <w:sz w:val="22"/>
          <w:szCs w:val="22"/>
        </w:rPr>
        <w:lastRenderedPageBreak/>
        <w:t>7. FUNDAMENTO DE GESTÃO COOPERATIVA E PARTICIPATIVA</w:t>
      </w:r>
    </w:p>
    <w:p w14:paraId="461F9119"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O Colégio empreende uma gestão cooperativa e participativa, na medida em que confere especial ênfase à participação para a organização dos processos, a autonomia, a transparência e o pluralismo.</w:t>
      </w:r>
    </w:p>
    <w:p w14:paraId="440E44DF"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 Compreende-se a importância de implementar métodos e estratégias que se harmonizem com os fundamentos filosóficos e pedagógicos, a partir do planejamento participativo em que os envolvidos </w:t>
      </w:r>
      <w:r>
        <w:rPr>
          <w:rFonts w:ascii="Tahoma" w:eastAsia="Tahoma" w:hAnsi="Tahoma" w:cs="Tahoma"/>
          <w:sz w:val="22"/>
          <w:szCs w:val="22"/>
        </w:rPr>
        <w:t>exercem</w:t>
      </w:r>
      <w:r>
        <w:rPr>
          <w:rFonts w:ascii="Tahoma" w:eastAsia="Tahoma" w:hAnsi="Tahoma" w:cs="Tahoma"/>
          <w:color w:val="000000"/>
          <w:sz w:val="22"/>
          <w:szCs w:val="22"/>
        </w:rPr>
        <w:t xml:space="preserve"> um papel atuante, corresponsabilizando-se pelas propostas implementadas.</w:t>
      </w:r>
    </w:p>
    <w:p w14:paraId="72750237"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Considera-se a efetiva participação no processo de planejamento fator fundamental, para a garantia do alcance dos objetivos construídos conjuntamente.</w:t>
      </w:r>
    </w:p>
    <w:p w14:paraId="0DE2E4B4" w14:textId="77777777" w:rsidR="001C6A30" w:rsidRDefault="001C6A30">
      <w:pPr>
        <w:pBdr>
          <w:top w:val="nil"/>
          <w:left w:val="nil"/>
          <w:bottom w:val="nil"/>
          <w:right w:val="nil"/>
          <w:between w:val="nil"/>
        </w:pBdr>
        <w:spacing w:line="360" w:lineRule="auto"/>
        <w:ind w:firstLine="850"/>
        <w:jc w:val="both"/>
        <w:rPr>
          <w:rFonts w:ascii="Tahoma" w:eastAsia="Tahoma" w:hAnsi="Tahoma" w:cs="Tahoma"/>
          <w:sz w:val="22"/>
          <w:szCs w:val="22"/>
        </w:rPr>
      </w:pPr>
    </w:p>
    <w:p w14:paraId="546C9672" w14:textId="77777777" w:rsidR="001C6A30" w:rsidRDefault="00FC7A9B">
      <w:pPr>
        <w:pBdr>
          <w:top w:val="nil"/>
          <w:left w:val="nil"/>
          <w:bottom w:val="nil"/>
          <w:right w:val="nil"/>
          <w:between w:val="nil"/>
        </w:pBdr>
        <w:ind w:firstLine="567"/>
        <w:jc w:val="both"/>
        <w:rPr>
          <w:rFonts w:ascii="Tahoma" w:eastAsia="Tahoma" w:hAnsi="Tahoma" w:cs="Tahoma"/>
          <w:b/>
          <w:sz w:val="22"/>
          <w:szCs w:val="22"/>
        </w:rPr>
      </w:pPr>
      <w:r>
        <w:rPr>
          <w:rFonts w:ascii="Tahoma" w:eastAsia="Tahoma" w:hAnsi="Tahoma" w:cs="Tahoma"/>
          <w:b/>
          <w:sz w:val="22"/>
          <w:szCs w:val="22"/>
        </w:rPr>
        <w:t>8. REGIME ESCOLAR</w:t>
      </w:r>
    </w:p>
    <w:p w14:paraId="64D47113" w14:textId="77777777" w:rsidR="001C6A30" w:rsidRDefault="00FC7A9B">
      <w:pPr>
        <w:pBdr>
          <w:top w:val="nil"/>
          <w:left w:val="nil"/>
          <w:bottom w:val="nil"/>
          <w:right w:val="nil"/>
          <w:between w:val="nil"/>
        </w:pBdr>
        <w:ind w:firstLine="567"/>
        <w:jc w:val="both"/>
        <w:rPr>
          <w:color w:val="000000"/>
        </w:rPr>
      </w:pPr>
      <w:r>
        <w:rPr>
          <w:rFonts w:ascii="Tahoma" w:eastAsia="Tahoma" w:hAnsi="Tahoma" w:cs="Tahoma"/>
          <w:b/>
          <w:color w:val="000000"/>
          <w:sz w:val="22"/>
          <w:szCs w:val="22"/>
        </w:rPr>
        <w:t>8.1 Matrícula</w:t>
      </w:r>
    </w:p>
    <w:p w14:paraId="4502C1B1" w14:textId="77777777" w:rsidR="001C6A30" w:rsidRDefault="001C6A30">
      <w:pPr>
        <w:pBdr>
          <w:top w:val="nil"/>
          <w:left w:val="nil"/>
          <w:bottom w:val="nil"/>
          <w:right w:val="nil"/>
          <w:between w:val="nil"/>
        </w:pBdr>
        <w:ind w:firstLine="567"/>
        <w:jc w:val="both"/>
        <w:rPr>
          <w:rFonts w:ascii="Tahoma" w:eastAsia="Tahoma" w:hAnsi="Tahoma" w:cs="Tahoma"/>
          <w:color w:val="FF4000"/>
          <w:sz w:val="22"/>
          <w:szCs w:val="22"/>
        </w:rPr>
      </w:pPr>
    </w:p>
    <w:p w14:paraId="15CD6A56"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A matrícula é o ato formal pelo qual o/a estudante passa a integrar a comunidade escolar, ocasião em que toma ciência dos valores da escola, sua filosofia, prática pedagógica implementada e do espaço físico disponível.</w:t>
      </w:r>
    </w:p>
    <w:p w14:paraId="0475203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O período de matrícula é previamente definido pelo corpo diretivo e levado ao conhecimento da comunidade. </w:t>
      </w:r>
    </w:p>
    <w:p w14:paraId="1C618F96"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São ofertadas pelo Colégio as etapas da Educação Infantil e do Ensino Fundamental.</w:t>
      </w:r>
    </w:p>
    <w:p w14:paraId="65CE2A68"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A Educação Infantil é ofertada para bebês a partir dos 4 meses completos, até crianças que completam 5 (cinco) anos de idade até o dia 31 de março do ano em que ocorrer a matrícula, como também àquelas que completam 6 (seis) anos após esta data.</w:t>
      </w:r>
    </w:p>
    <w:p w14:paraId="313DCB79"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Para ingresso no 1º ano do ensino fundamental, a criança deverá ter 6 (seis) anos completos ou a completar até o dia 31 de março do ano em que ocorrer a matrícula, nos termos do que estabelece o art. 32 da Lei nº 9.394, de 1996, art. 2º da Resolução CNE/CEB nº 1, de 14 de janeiro de 2010, o art. 3º da Resolução CNE/CEB nº 6, de 20 de outubro de 2010 e o parágrafo único do art. 1º da Resolução 64/2010/CEE/SC com alterações introduzidas pela Resolução CEE nº 55/2018.</w:t>
      </w:r>
    </w:p>
    <w:p w14:paraId="2AB3A5D1"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Poderá ser admitida a matrícula em casos excepcionais, mediante avaliação da conveniência pedagógica, resultante da decisão conjunta dos pais e ou responsáveis e da escola, devidamente formalizada em documento assinado pelas partes.</w:t>
      </w:r>
    </w:p>
    <w:p w14:paraId="48ED19FE"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A formação das turmas obedecerá aos critérios definidos pela Escola em observância ao que disciplinam as legislações vigentes e a conveniência pedagógica.</w:t>
      </w:r>
    </w:p>
    <w:p w14:paraId="4B0B01A9" w14:textId="2BD04A3E" w:rsidR="001C6A30" w:rsidRPr="00056DDA" w:rsidRDefault="00FC7A9B">
      <w:pPr>
        <w:pBdr>
          <w:top w:val="nil"/>
          <w:left w:val="nil"/>
          <w:bottom w:val="nil"/>
          <w:right w:val="nil"/>
          <w:between w:val="nil"/>
        </w:pBdr>
        <w:spacing w:line="360" w:lineRule="auto"/>
        <w:ind w:firstLine="850"/>
        <w:jc w:val="both"/>
        <w:rPr>
          <w:rFonts w:ascii="Tahoma" w:eastAsia="Tahoma" w:hAnsi="Tahoma" w:cs="Tahoma"/>
          <w:color w:val="000000"/>
        </w:rPr>
      </w:pPr>
      <w:r w:rsidRPr="00056DDA">
        <w:rPr>
          <w:rFonts w:ascii="Tahoma" w:eastAsia="Tahoma" w:hAnsi="Tahoma" w:cs="Tahoma"/>
          <w:color w:val="000000"/>
          <w:sz w:val="22"/>
          <w:szCs w:val="22"/>
        </w:rPr>
        <w:t xml:space="preserve">No caso de matrícula de estudante que apresente necessidades educativas especiais, os responsáveis deverão informar </w:t>
      </w:r>
      <w:r w:rsidRPr="00056DDA">
        <w:rPr>
          <w:rFonts w:ascii="Tahoma" w:eastAsia="Tahoma" w:hAnsi="Tahoma" w:cs="Tahoma"/>
          <w:sz w:val="22"/>
          <w:szCs w:val="22"/>
        </w:rPr>
        <w:t>à escola</w:t>
      </w:r>
      <w:r w:rsidRPr="00056DDA">
        <w:rPr>
          <w:rFonts w:ascii="Tahoma" w:eastAsia="Tahoma" w:hAnsi="Tahoma" w:cs="Tahoma"/>
          <w:color w:val="000000"/>
          <w:sz w:val="22"/>
          <w:szCs w:val="22"/>
        </w:rPr>
        <w:t xml:space="preserve"> </w:t>
      </w:r>
      <w:r w:rsidR="00056DDA" w:rsidRPr="00056DDA">
        <w:rPr>
          <w:rFonts w:ascii="Tahoma" w:eastAsia="Tahoma" w:hAnsi="Tahoma" w:cs="Tahoma"/>
          <w:color w:val="000000"/>
          <w:sz w:val="22"/>
          <w:szCs w:val="22"/>
        </w:rPr>
        <w:t>seu diagnóstico</w:t>
      </w:r>
      <w:r w:rsidRPr="00056DDA">
        <w:rPr>
          <w:rFonts w:ascii="Tahoma" w:eastAsia="Tahoma" w:hAnsi="Tahoma" w:cs="Tahoma"/>
          <w:color w:val="000000"/>
          <w:sz w:val="22"/>
          <w:szCs w:val="22"/>
        </w:rPr>
        <w:t xml:space="preserve"> por meio de preenchimento de formulário próprio, o qual será avaliado por equipe multidisciplinar que decidirá sobre a melhor forma de atendimento. </w:t>
      </w:r>
    </w:p>
    <w:p w14:paraId="004B88D0" w14:textId="2E40E974"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sidRPr="00056DDA">
        <w:rPr>
          <w:rFonts w:ascii="Tahoma" w:eastAsia="Tahoma" w:hAnsi="Tahoma" w:cs="Tahoma"/>
          <w:color w:val="000000"/>
          <w:sz w:val="22"/>
          <w:szCs w:val="22"/>
        </w:rPr>
        <w:lastRenderedPageBreak/>
        <w:t xml:space="preserve">Assinale-se que a Lei nº 7.853, de 1989, em seu art. 2º, I, “f” estabelece que os estabelecimentos regulares de ensino públicos e particulares devem matricular pessoas com deficiência, capazes de se integrar ao sistema regular de ensino. </w:t>
      </w:r>
    </w:p>
    <w:p w14:paraId="6CCC53EC"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As etapas de ensino são ofertadas nos períodos matutino e vespertino, das 07:30h às 12:15h e das 13:30h às 18:15h, respectivamente.</w:t>
      </w:r>
    </w:p>
    <w:p w14:paraId="75BC860F" w14:textId="77777777" w:rsidR="001C6A30" w:rsidRDefault="00FC7A9B">
      <w:pPr>
        <w:pBdr>
          <w:top w:val="nil"/>
          <w:left w:val="nil"/>
          <w:bottom w:val="nil"/>
          <w:right w:val="nil"/>
          <w:between w:val="nil"/>
        </w:pBdr>
        <w:spacing w:line="360" w:lineRule="auto"/>
        <w:ind w:firstLine="907"/>
        <w:jc w:val="both"/>
        <w:rPr>
          <w:rFonts w:ascii="Tahoma" w:eastAsia="Tahoma" w:hAnsi="Tahoma" w:cs="Tahoma"/>
          <w:color w:val="000000"/>
        </w:rPr>
      </w:pPr>
      <w:r>
        <w:rPr>
          <w:rFonts w:ascii="Tahoma" w:eastAsia="Tahoma" w:hAnsi="Tahoma" w:cs="Tahoma"/>
          <w:color w:val="000000"/>
          <w:sz w:val="22"/>
          <w:szCs w:val="22"/>
        </w:rPr>
        <w:t>O Colégio oferta para as crianças da educação infantil aulas de inglês e de musicalização enquanto componentes curriculares que integram a matriz curricular.</w:t>
      </w:r>
    </w:p>
    <w:p w14:paraId="5C6FE94E"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color w:val="000000"/>
          <w:sz w:val="22"/>
          <w:szCs w:val="22"/>
        </w:rPr>
        <w:t>O Colégio oferta atividades extracurriculares. S</w:t>
      </w:r>
      <w:r>
        <w:rPr>
          <w:rFonts w:ascii="Tahoma" w:eastAsia="Tahoma" w:hAnsi="Tahoma" w:cs="Tahoma"/>
          <w:sz w:val="22"/>
          <w:szCs w:val="22"/>
        </w:rPr>
        <w:t xml:space="preserve">ão atividades opcionais e serão objeto de contrato individualizado e específico para cada modalidade ou projeto. Abaixo, você encontrará uma breve descrição de cada atividade oferecida: </w:t>
      </w:r>
    </w:p>
    <w:p w14:paraId="4C5638EA"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a) Ballet</w:t>
      </w:r>
      <w:r>
        <w:rPr>
          <w:rFonts w:ascii="Tahoma" w:eastAsia="Tahoma" w:hAnsi="Tahoma" w:cs="Tahoma"/>
          <w:sz w:val="22"/>
          <w:szCs w:val="22"/>
        </w:rPr>
        <w:t xml:space="preserve"> – O Ballet Clássico é uma das atividades mais recomendadas para o desenvolvimento infantil. Por meio de movimentos técnicos aliados à música e expressão, a criança desenvolve a coordenação motora, concentração, noção espacial, flexibilidade, resistência física, expressão artística e autoestima. Uma atividade que cultiva a sensibilidade, a criatividade e o senso de grupo.</w:t>
      </w:r>
    </w:p>
    <w:p w14:paraId="22D25236"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b) Ginástica</w:t>
      </w:r>
      <w:r>
        <w:rPr>
          <w:rFonts w:ascii="Tahoma" w:eastAsia="Tahoma" w:hAnsi="Tahoma" w:cs="Tahoma"/>
          <w:sz w:val="22"/>
          <w:szCs w:val="22"/>
        </w:rPr>
        <w:t xml:space="preserve"> – A Ginástica Rítmica é uma modalidade esportiva que combina movimentos corporais fluidos com música e o uso de aparelhos como corda, arco, bola, maças e fita. Além de promover expressão artística e criatividade, desenvolve habilidades físicas essenciais como flexibilidade, agilidade, equilíbrio e resistência. Uma prática que une beleza, disciplina e bem-estar.</w:t>
      </w:r>
    </w:p>
    <w:p w14:paraId="79A895FD"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c) Futsal</w:t>
      </w:r>
      <w:r>
        <w:rPr>
          <w:rFonts w:ascii="Tahoma" w:eastAsia="Tahoma" w:hAnsi="Tahoma" w:cs="Tahoma"/>
          <w:sz w:val="22"/>
          <w:szCs w:val="22"/>
        </w:rPr>
        <w:t xml:space="preserve"> – O Futsal é mais do que um esporte: é uma ferramenta de desenvolvimento social e físico. As aulas oferecem uma prática estruturada, divertida e baseada em princípios atuais de formação esportiva. Além de melhorar habilidades técnicas e táticas, o futsal promove cooperação, respeito, disciplina e qualidade de vida.</w:t>
      </w:r>
    </w:p>
    <w:p w14:paraId="538F09D6"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d) Teatro</w:t>
      </w:r>
      <w:r>
        <w:rPr>
          <w:rFonts w:ascii="Tahoma" w:eastAsia="Tahoma" w:hAnsi="Tahoma" w:cs="Tahoma"/>
          <w:sz w:val="22"/>
          <w:szCs w:val="22"/>
        </w:rPr>
        <w:t xml:space="preserve"> – A aula de teatro oferece uma oportunidade única para expressar emoções, aprimorar a comunicação e fortalecer a confiança. Por meio das atividades teatrais, os estudantes aprendem a trabalhar em equipe, explorar sua criatividade e expandir seu repertório cultural. Além disso, o teatro contribui para o desenvolvimento de habilidades socioemocionais, como empatia e autoconhecimento, ao permitir que os alunos se coloquem no lugar de diferentes personagens e vivenciem diversas perspectivas. Assim, essas aulas não apenas enriquecem a formação acadêmica, mas também preparam os alunos para os desafios da vida cotidiana, estimulando sua capacidade de adaptação e resolução de problemas.</w:t>
      </w:r>
    </w:p>
    <w:p w14:paraId="31794B8E"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e) Robótica</w:t>
      </w:r>
      <w:r>
        <w:rPr>
          <w:rFonts w:ascii="Tahoma" w:eastAsia="Tahoma" w:hAnsi="Tahoma" w:cs="Tahoma"/>
          <w:sz w:val="22"/>
          <w:szCs w:val="22"/>
        </w:rPr>
        <w:t xml:space="preserve"> – As aulas de Robótica da Robomind vão além da tecnologia. Por meio da metodologia 2CEs (Contextualizar, Construir, Experienciar e Evoluir), os alunos desenvolvem projetos que integram as áreas de Ciência, Tecnologia, Engenharia, Artes e Matemática (STEAM), alinhados à BNCC. A atividade estimula o pensamento crítico, a criatividade e a resolução de problemas, preparando os estudantes para os desafios do futuro.</w:t>
      </w:r>
    </w:p>
    <w:p w14:paraId="1554673F" w14:textId="77777777"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lastRenderedPageBreak/>
        <w:t>f) Colônia de Férias – Janeiro e Julho</w:t>
      </w:r>
      <w:r>
        <w:rPr>
          <w:rFonts w:ascii="Tahoma" w:eastAsia="Tahoma" w:hAnsi="Tahoma" w:cs="Tahoma"/>
          <w:sz w:val="22"/>
          <w:szCs w:val="22"/>
        </w:rPr>
        <w:t xml:space="preserve"> – A Colônia de Férias é uma opção divertida, segura e educativa para o período de recesso escolar, realizada nos meses de janeiro e julho. Voltada para crianças de 2 a 10 anos, a programação é cuidadosamente planejada para proporcionar momentos de lazer, socialização e desenvolvimento de habilidades por meio de atividades lúdicas e recreativas. As crianças são organizadas em grupos por faixa etária e acompanhadas por profissionais qualificados, garantindo um ambiente acolhedor e estimulante. Ao longo do programa, os alunos participam de oficinas temáticas, projetos criativos, brincadeiras orientadas e dinâmicas que incentivam o trabalho em equipe, a criatividade e a autonomia. A diversão é garantida com uma proposta que alia entretenimento de qualidade, segurança e desenvolvimento infantil!</w:t>
      </w:r>
    </w:p>
    <w:p w14:paraId="62099B80" w14:textId="60D12C26" w:rsidR="001C6A30" w:rsidRDefault="00FC7A9B">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b/>
          <w:sz w:val="22"/>
          <w:szCs w:val="22"/>
        </w:rPr>
        <w:t>g) Projeto Multi</w:t>
      </w:r>
      <w:r>
        <w:rPr>
          <w:rFonts w:ascii="Tahoma" w:eastAsia="Tahoma" w:hAnsi="Tahoma" w:cs="Tahoma"/>
          <w:sz w:val="22"/>
          <w:szCs w:val="22"/>
        </w:rPr>
        <w:t xml:space="preserve"> – É uma proposta educativa que oferece aos alunos um período estendido de acolhimento, orientação e desenvolvimento no contraturno escolar. Suas atividades possuem natureza recreativa, social, cultural e organizacional, alinhadas ao que dispõe o artigo 1º da Lei nº 9.394/96, compondo um processo formativo autônomo, complementar à educação formal. As atividades são cuidadosamente planejadas para proporcionar experiências que favoreçam a construção de valores, a escuta ativa, o cuidado e o zelo, contribuindo para o desenvolvimento integral dos alunos.</w:t>
      </w:r>
    </w:p>
    <w:p w14:paraId="5C77CDA3" w14:textId="11A0E85C" w:rsidR="00770296" w:rsidRDefault="00770296" w:rsidP="00770296">
      <w:pPr>
        <w:pBdr>
          <w:top w:val="nil"/>
          <w:left w:val="nil"/>
          <w:bottom w:val="nil"/>
          <w:right w:val="nil"/>
          <w:between w:val="nil"/>
        </w:pBdr>
        <w:spacing w:line="360" w:lineRule="auto"/>
        <w:ind w:firstLine="850"/>
        <w:jc w:val="both"/>
        <w:rPr>
          <w:rFonts w:ascii="Tahoma" w:eastAsia="Tahoma" w:hAnsi="Tahoma" w:cs="Tahoma"/>
          <w:sz w:val="22"/>
          <w:szCs w:val="22"/>
        </w:rPr>
      </w:pPr>
      <w:r>
        <w:rPr>
          <w:rFonts w:ascii="Tahoma" w:eastAsia="Tahoma" w:hAnsi="Tahoma" w:cs="Tahoma"/>
          <w:sz w:val="22"/>
          <w:szCs w:val="22"/>
        </w:rPr>
        <w:t>Por se tratar de uma atividade extracurricular, cuja adesão é opcional, a participação no Projeto Multi exige a formalização por meio de um instrumento próprio de contratação, garantindo clareza quanto à prestação do serviço e seus benefícios.</w:t>
      </w:r>
    </w:p>
    <w:p w14:paraId="64FED8D4" w14:textId="77777777" w:rsidR="00977E1E" w:rsidRDefault="00977E1E" w:rsidP="00770296">
      <w:pPr>
        <w:pBdr>
          <w:top w:val="nil"/>
          <w:left w:val="nil"/>
          <w:bottom w:val="nil"/>
          <w:right w:val="nil"/>
          <w:between w:val="nil"/>
        </w:pBdr>
        <w:spacing w:line="360" w:lineRule="auto"/>
        <w:ind w:firstLine="850"/>
        <w:jc w:val="both"/>
        <w:rPr>
          <w:rFonts w:ascii="Tahoma" w:eastAsia="Tahoma" w:hAnsi="Tahoma" w:cs="Tahoma"/>
          <w:sz w:val="22"/>
          <w:szCs w:val="22"/>
        </w:rPr>
      </w:pPr>
    </w:p>
    <w:tbl>
      <w:tblPr>
        <w:tblStyle w:val="Tabelacomgrade1"/>
        <w:tblW w:w="6895" w:type="dxa"/>
        <w:jc w:val="center"/>
        <w:tblLook w:val="04A0" w:firstRow="1" w:lastRow="0" w:firstColumn="1" w:lastColumn="0" w:noHBand="0" w:noVBand="1"/>
      </w:tblPr>
      <w:tblGrid>
        <w:gridCol w:w="3691"/>
        <w:gridCol w:w="3204"/>
      </w:tblGrid>
      <w:tr w:rsidR="00770296" w:rsidRPr="00770296" w14:paraId="3C942BBE" w14:textId="77777777" w:rsidTr="00977E1E">
        <w:trPr>
          <w:trHeight w:val="260"/>
          <w:jc w:val="center"/>
        </w:trPr>
        <w:tc>
          <w:tcPr>
            <w:tcW w:w="3691" w:type="dxa"/>
            <w:shd w:val="clear" w:color="auto" w:fill="FFC000"/>
            <w:vAlign w:val="center"/>
            <w:hideMark/>
          </w:tcPr>
          <w:p w14:paraId="25564CF0" w14:textId="77777777" w:rsidR="00770296" w:rsidRPr="00770296" w:rsidRDefault="00770296" w:rsidP="00770296">
            <w:pPr>
              <w:jc w:val="center"/>
              <w:rPr>
                <w:rFonts w:ascii="Tahoma" w:eastAsia="Times New Roman" w:hAnsi="Tahoma" w:cs="Tahoma"/>
                <w:b/>
                <w:bCs/>
              </w:rPr>
            </w:pPr>
            <w:r w:rsidRPr="00770296">
              <w:rPr>
                <w:rFonts w:ascii="Tahoma" w:eastAsia="Times New Roman" w:hAnsi="Tahoma" w:cs="Tahoma"/>
                <w:b/>
                <w:bCs/>
              </w:rPr>
              <w:t>GRUPOS</w:t>
            </w:r>
          </w:p>
        </w:tc>
        <w:tc>
          <w:tcPr>
            <w:tcW w:w="3204" w:type="dxa"/>
            <w:shd w:val="clear" w:color="auto" w:fill="FFC000"/>
            <w:vAlign w:val="center"/>
            <w:hideMark/>
          </w:tcPr>
          <w:p w14:paraId="7AD263CF" w14:textId="77777777" w:rsidR="00770296" w:rsidRPr="00770296" w:rsidRDefault="00770296" w:rsidP="00770296">
            <w:pPr>
              <w:jc w:val="center"/>
              <w:rPr>
                <w:rFonts w:ascii="Tahoma" w:eastAsia="Times New Roman" w:hAnsi="Tahoma" w:cs="Tahoma"/>
                <w:b/>
                <w:bCs/>
              </w:rPr>
            </w:pPr>
            <w:r w:rsidRPr="00770296">
              <w:rPr>
                <w:rFonts w:ascii="Tahoma" w:eastAsia="Times New Roman" w:hAnsi="Tahoma" w:cs="Tahoma"/>
                <w:b/>
                <w:bCs/>
              </w:rPr>
              <w:t>Horário</w:t>
            </w:r>
          </w:p>
        </w:tc>
      </w:tr>
      <w:tr w:rsidR="00770296" w:rsidRPr="00770296" w14:paraId="3DD74CB7" w14:textId="77777777" w:rsidTr="00770296">
        <w:trPr>
          <w:trHeight w:val="241"/>
          <w:jc w:val="center"/>
        </w:trPr>
        <w:tc>
          <w:tcPr>
            <w:tcW w:w="3691" w:type="dxa"/>
            <w:vAlign w:val="center"/>
          </w:tcPr>
          <w:p w14:paraId="1B5EF1CA"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Infantil 2, 3 , 4 e 5</w:t>
            </w:r>
          </w:p>
        </w:tc>
        <w:tc>
          <w:tcPr>
            <w:tcW w:w="3204" w:type="dxa"/>
            <w:vAlign w:val="center"/>
          </w:tcPr>
          <w:p w14:paraId="246E9D17"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7h às 13h30</w:t>
            </w:r>
          </w:p>
        </w:tc>
      </w:tr>
      <w:tr w:rsidR="00770296" w:rsidRPr="00770296" w14:paraId="6DCD8A9C" w14:textId="77777777" w:rsidTr="00770296">
        <w:trPr>
          <w:trHeight w:val="260"/>
          <w:jc w:val="center"/>
        </w:trPr>
        <w:tc>
          <w:tcPr>
            <w:tcW w:w="3691" w:type="dxa"/>
            <w:vAlign w:val="center"/>
          </w:tcPr>
          <w:p w14:paraId="07A6D7C2"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Infantil 2, 3 e 4</w:t>
            </w:r>
          </w:p>
        </w:tc>
        <w:tc>
          <w:tcPr>
            <w:tcW w:w="3204" w:type="dxa"/>
            <w:vAlign w:val="center"/>
          </w:tcPr>
          <w:p w14:paraId="26AFE7B3"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12h15 às 18h45</w:t>
            </w:r>
          </w:p>
        </w:tc>
      </w:tr>
      <w:tr w:rsidR="00770296" w:rsidRPr="00770296" w14:paraId="4A62AD38" w14:textId="77777777" w:rsidTr="00770296">
        <w:trPr>
          <w:trHeight w:val="241"/>
          <w:jc w:val="center"/>
        </w:trPr>
        <w:tc>
          <w:tcPr>
            <w:tcW w:w="3691" w:type="dxa"/>
            <w:vAlign w:val="center"/>
            <w:hideMark/>
          </w:tcPr>
          <w:p w14:paraId="014B729E"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Infantil 5 ao 6º ano</w:t>
            </w:r>
          </w:p>
        </w:tc>
        <w:tc>
          <w:tcPr>
            <w:tcW w:w="3204" w:type="dxa"/>
            <w:vAlign w:val="center"/>
            <w:hideMark/>
          </w:tcPr>
          <w:p w14:paraId="4678D943" w14:textId="77777777" w:rsidR="00770296" w:rsidRPr="00770296" w:rsidRDefault="00770296" w:rsidP="00770296">
            <w:pPr>
              <w:jc w:val="center"/>
              <w:rPr>
                <w:rFonts w:ascii="Tahoma" w:eastAsia="Times New Roman" w:hAnsi="Tahoma" w:cs="Tahoma"/>
              </w:rPr>
            </w:pPr>
            <w:r w:rsidRPr="00770296">
              <w:rPr>
                <w:rFonts w:ascii="Tahoma" w:eastAsia="Times New Roman" w:hAnsi="Tahoma" w:cs="Tahoma"/>
              </w:rPr>
              <w:t>12h15 às 18h45</w:t>
            </w:r>
          </w:p>
        </w:tc>
      </w:tr>
    </w:tbl>
    <w:p w14:paraId="32AA3AF0" w14:textId="77777777" w:rsidR="00977E1E" w:rsidRDefault="00977E1E" w:rsidP="00770296">
      <w:pPr>
        <w:spacing w:before="240" w:after="240" w:line="360" w:lineRule="auto"/>
        <w:ind w:firstLine="720"/>
        <w:jc w:val="both"/>
        <w:rPr>
          <w:rFonts w:ascii="Tahoma" w:eastAsia="Tahoma" w:hAnsi="Tahoma" w:cs="Tahoma"/>
          <w:sz w:val="22"/>
          <w:szCs w:val="22"/>
        </w:rPr>
      </w:pPr>
    </w:p>
    <w:p w14:paraId="6E1FC82E" w14:textId="68AF9313" w:rsidR="001C6A30" w:rsidRDefault="00FC7A9B" w:rsidP="00770296">
      <w:pPr>
        <w:spacing w:before="240" w:after="240" w:line="360" w:lineRule="auto"/>
        <w:ind w:firstLine="720"/>
        <w:jc w:val="both"/>
        <w:rPr>
          <w:rFonts w:ascii="Tahoma" w:eastAsia="Tahoma" w:hAnsi="Tahoma" w:cs="Tahoma"/>
          <w:sz w:val="22"/>
          <w:szCs w:val="22"/>
        </w:rPr>
      </w:pPr>
      <w:r>
        <w:rPr>
          <w:rFonts w:ascii="Tahoma" w:eastAsia="Tahoma" w:hAnsi="Tahoma" w:cs="Tahoma"/>
          <w:sz w:val="22"/>
          <w:szCs w:val="22"/>
        </w:rPr>
        <w:t>A Teoria Howard Gardner, revolucionou a concepção tradicional de inteligência ao propor que não há apenas uma inteligência geral, mas múltiplas formas de inteligência, cada uma com suas próprias habilidades e formas de expressão. A abordagem do Projeto Multi está diretamente conectada a estimular diferentes inteligências. Os alunos do Projeto Multi são organizados em grupos multietários, favorecendo a troca de experiências entre faixas etárias distintas. Essa metodologia potencializa o aprendizado e fortalece competências socioemocionais, como empatia, cooperação e respeito à diversidade.</w:t>
      </w:r>
    </w:p>
    <w:p w14:paraId="5AF91263" w14:textId="77777777" w:rsidR="00F31791" w:rsidRDefault="00F31791">
      <w:pPr>
        <w:spacing w:line="276" w:lineRule="auto"/>
        <w:jc w:val="center"/>
        <w:rPr>
          <w:rFonts w:ascii="Tahoma" w:eastAsia="Tahoma" w:hAnsi="Tahoma" w:cs="Tahoma"/>
          <w:b/>
          <w:sz w:val="22"/>
          <w:szCs w:val="22"/>
        </w:rPr>
      </w:pPr>
    </w:p>
    <w:p w14:paraId="670BB2BF" w14:textId="338C3156" w:rsidR="00F31791" w:rsidRDefault="00F31791">
      <w:pPr>
        <w:spacing w:line="276" w:lineRule="auto"/>
        <w:jc w:val="center"/>
        <w:rPr>
          <w:rFonts w:ascii="Tahoma" w:eastAsia="Tahoma" w:hAnsi="Tahoma" w:cs="Tahoma"/>
          <w:b/>
          <w:sz w:val="22"/>
          <w:szCs w:val="22"/>
        </w:rPr>
      </w:pPr>
    </w:p>
    <w:p w14:paraId="244D7F72" w14:textId="77777777" w:rsidR="00977E1E" w:rsidRDefault="00977E1E">
      <w:pPr>
        <w:spacing w:line="276" w:lineRule="auto"/>
        <w:jc w:val="center"/>
        <w:rPr>
          <w:rFonts w:ascii="Tahoma" w:eastAsia="Tahoma" w:hAnsi="Tahoma" w:cs="Tahoma"/>
          <w:b/>
          <w:sz w:val="22"/>
          <w:szCs w:val="22"/>
        </w:rPr>
      </w:pPr>
    </w:p>
    <w:p w14:paraId="27289049" w14:textId="747292D1" w:rsidR="00F31791" w:rsidRDefault="00F31791">
      <w:pPr>
        <w:spacing w:line="276" w:lineRule="auto"/>
        <w:jc w:val="center"/>
        <w:rPr>
          <w:rFonts w:ascii="Tahoma" w:eastAsia="Tahoma" w:hAnsi="Tahoma" w:cs="Tahoma"/>
          <w:b/>
          <w:sz w:val="22"/>
          <w:szCs w:val="22"/>
        </w:rPr>
      </w:pPr>
    </w:p>
    <w:p w14:paraId="6A775B87" w14:textId="77777777" w:rsidR="00977E1E" w:rsidRDefault="00977E1E">
      <w:pPr>
        <w:spacing w:line="276" w:lineRule="auto"/>
        <w:jc w:val="center"/>
        <w:rPr>
          <w:rFonts w:ascii="Tahoma" w:eastAsia="Tahoma" w:hAnsi="Tahoma" w:cs="Tahoma"/>
          <w:b/>
          <w:sz w:val="22"/>
          <w:szCs w:val="22"/>
        </w:rPr>
      </w:pPr>
    </w:p>
    <w:p w14:paraId="544F7144" w14:textId="7C70E85B" w:rsidR="001C6A30" w:rsidRDefault="00FC7A9B">
      <w:pPr>
        <w:spacing w:line="276" w:lineRule="auto"/>
        <w:jc w:val="center"/>
        <w:rPr>
          <w:rFonts w:ascii="Tahoma" w:eastAsia="Tahoma" w:hAnsi="Tahoma" w:cs="Tahoma"/>
          <w:b/>
          <w:sz w:val="22"/>
          <w:szCs w:val="22"/>
        </w:rPr>
      </w:pPr>
      <w:r>
        <w:rPr>
          <w:rFonts w:ascii="Tahoma" w:eastAsia="Tahoma" w:hAnsi="Tahoma" w:cs="Tahoma"/>
          <w:b/>
          <w:sz w:val="22"/>
          <w:szCs w:val="22"/>
        </w:rPr>
        <w:lastRenderedPageBreak/>
        <w:t>ATIVIDADES PROJETO MULTI (CONTRATURNO)</w:t>
      </w:r>
    </w:p>
    <w:tbl>
      <w:tblPr>
        <w:tblStyle w:val="Tabelacomgrade"/>
        <w:tblW w:w="9233" w:type="dxa"/>
        <w:tblLayout w:type="fixed"/>
        <w:tblLook w:val="0600" w:firstRow="0" w:lastRow="0" w:firstColumn="0" w:lastColumn="0" w:noHBand="1" w:noVBand="1"/>
      </w:tblPr>
      <w:tblGrid>
        <w:gridCol w:w="2174"/>
        <w:gridCol w:w="944"/>
        <w:gridCol w:w="2811"/>
        <w:gridCol w:w="3304"/>
      </w:tblGrid>
      <w:tr w:rsidR="001C6A30" w14:paraId="5F8B77FD" w14:textId="77777777" w:rsidTr="00977E1E">
        <w:trPr>
          <w:trHeight w:val="766"/>
        </w:trPr>
        <w:tc>
          <w:tcPr>
            <w:tcW w:w="2174" w:type="dxa"/>
            <w:shd w:val="clear" w:color="auto" w:fill="FFC000"/>
            <w:vAlign w:val="center"/>
          </w:tcPr>
          <w:p w14:paraId="047010B1" w14:textId="77777777" w:rsidR="001C6A30" w:rsidRDefault="00FC7A9B" w:rsidP="000D6E88">
            <w:pPr>
              <w:spacing w:line="276" w:lineRule="auto"/>
              <w:rPr>
                <w:rFonts w:ascii="Tahoma" w:eastAsia="Tahoma" w:hAnsi="Tahoma" w:cs="Tahoma"/>
                <w:sz w:val="22"/>
                <w:szCs w:val="22"/>
              </w:rPr>
            </w:pPr>
            <w:r>
              <w:rPr>
                <w:rFonts w:ascii="Tahoma" w:eastAsia="Tahoma" w:hAnsi="Tahoma" w:cs="Tahoma"/>
                <w:b/>
                <w:sz w:val="22"/>
                <w:szCs w:val="22"/>
              </w:rPr>
              <w:t>Atividade</w:t>
            </w:r>
          </w:p>
        </w:tc>
        <w:tc>
          <w:tcPr>
            <w:tcW w:w="944" w:type="dxa"/>
            <w:shd w:val="clear" w:color="auto" w:fill="FFC000"/>
            <w:vAlign w:val="center"/>
          </w:tcPr>
          <w:p w14:paraId="5A3D0521" w14:textId="77777777" w:rsidR="001C6A30" w:rsidRDefault="00FC7A9B" w:rsidP="000D6E88">
            <w:pPr>
              <w:spacing w:line="276" w:lineRule="auto"/>
              <w:rPr>
                <w:rFonts w:ascii="Tahoma" w:eastAsia="Tahoma" w:hAnsi="Tahoma" w:cs="Tahoma"/>
                <w:sz w:val="22"/>
                <w:szCs w:val="22"/>
              </w:rPr>
            </w:pPr>
            <w:r>
              <w:rPr>
                <w:rFonts w:ascii="Tahoma" w:eastAsia="Tahoma" w:hAnsi="Tahoma" w:cs="Tahoma"/>
                <w:b/>
                <w:sz w:val="22"/>
                <w:szCs w:val="22"/>
              </w:rPr>
              <w:t>Faixa Etária</w:t>
            </w:r>
          </w:p>
        </w:tc>
        <w:tc>
          <w:tcPr>
            <w:tcW w:w="2811" w:type="dxa"/>
            <w:shd w:val="clear" w:color="auto" w:fill="FFC000"/>
            <w:vAlign w:val="center"/>
          </w:tcPr>
          <w:p w14:paraId="71FAB0FB" w14:textId="77777777" w:rsidR="001C6A30" w:rsidRDefault="00FC7A9B" w:rsidP="000D6E88">
            <w:pPr>
              <w:spacing w:line="276" w:lineRule="auto"/>
              <w:rPr>
                <w:rFonts w:ascii="Tahoma" w:eastAsia="Tahoma" w:hAnsi="Tahoma" w:cs="Tahoma"/>
                <w:sz w:val="22"/>
                <w:szCs w:val="22"/>
              </w:rPr>
            </w:pPr>
            <w:r>
              <w:rPr>
                <w:rFonts w:ascii="Tahoma" w:eastAsia="Tahoma" w:hAnsi="Tahoma" w:cs="Tahoma"/>
                <w:b/>
                <w:sz w:val="22"/>
                <w:szCs w:val="22"/>
              </w:rPr>
              <w:t>Funções Executivas Envolvidas</w:t>
            </w:r>
          </w:p>
        </w:tc>
        <w:tc>
          <w:tcPr>
            <w:tcW w:w="3304" w:type="dxa"/>
            <w:shd w:val="clear" w:color="auto" w:fill="FFC000"/>
            <w:vAlign w:val="center"/>
          </w:tcPr>
          <w:p w14:paraId="39647FE6" w14:textId="77777777" w:rsidR="001C6A30" w:rsidRDefault="00FC7A9B" w:rsidP="000D6E88">
            <w:pPr>
              <w:spacing w:line="276" w:lineRule="auto"/>
              <w:rPr>
                <w:rFonts w:ascii="Tahoma" w:eastAsia="Tahoma" w:hAnsi="Tahoma" w:cs="Tahoma"/>
                <w:sz w:val="22"/>
                <w:szCs w:val="22"/>
              </w:rPr>
            </w:pPr>
            <w:r>
              <w:rPr>
                <w:rFonts w:ascii="Tahoma" w:eastAsia="Tahoma" w:hAnsi="Tahoma" w:cs="Tahoma"/>
                <w:b/>
                <w:sz w:val="22"/>
                <w:szCs w:val="22"/>
              </w:rPr>
              <w:t>Habilidades Necessárias</w:t>
            </w:r>
          </w:p>
        </w:tc>
      </w:tr>
      <w:tr w:rsidR="001C6A30" w14:paraId="0FC36E19" w14:textId="77777777" w:rsidTr="00F31791">
        <w:trPr>
          <w:trHeight w:val="905"/>
        </w:trPr>
        <w:tc>
          <w:tcPr>
            <w:tcW w:w="2174" w:type="dxa"/>
            <w:vAlign w:val="center"/>
          </w:tcPr>
          <w:p w14:paraId="0487122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Oficina de Artes (pintura, escultura, colagem)</w:t>
            </w:r>
          </w:p>
        </w:tc>
        <w:tc>
          <w:tcPr>
            <w:tcW w:w="944" w:type="dxa"/>
            <w:vAlign w:val="center"/>
          </w:tcPr>
          <w:p w14:paraId="4CD05BED"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7063734E"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Planejamento, Inibição, Flexibilidade Cognitiva, Atenção Sustentada</w:t>
            </w:r>
          </w:p>
        </w:tc>
        <w:tc>
          <w:tcPr>
            <w:tcW w:w="3304" w:type="dxa"/>
            <w:vAlign w:val="center"/>
          </w:tcPr>
          <w:p w14:paraId="324B59DE"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Criatividade, coordenação motora, atenção ao detalhe/foco, paciência para concluir o processo, aceitação de erros e ajustes.</w:t>
            </w:r>
          </w:p>
        </w:tc>
      </w:tr>
      <w:tr w:rsidR="001C6A30" w14:paraId="34088CCD" w14:textId="77777777" w:rsidTr="00F31791">
        <w:trPr>
          <w:trHeight w:val="622"/>
        </w:trPr>
        <w:tc>
          <w:tcPr>
            <w:tcW w:w="2174" w:type="dxa"/>
            <w:vAlign w:val="center"/>
          </w:tcPr>
          <w:p w14:paraId="2B40502F"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Jogos de Tabuleiro (xadrez, damas, etc.)</w:t>
            </w:r>
          </w:p>
        </w:tc>
        <w:tc>
          <w:tcPr>
            <w:tcW w:w="944" w:type="dxa"/>
            <w:vAlign w:val="center"/>
          </w:tcPr>
          <w:p w14:paraId="5D50DA8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7 a 11 anos</w:t>
            </w:r>
          </w:p>
        </w:tc>
        <w:tc>
          <w:tcPr>
            <w:tcW w:w="2811" w:type="dxa"/>
            <w:vAlign w:val="center"/>
          </w:tcPr>
          <w:p w14:paraId="01DCB435"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Raciocínio lógico, Controle emocional, Atenção, Planejamento, Tomada de decisão</w:t>
            </w:r>
          </w:p>
        </w:tc>
        <w:tc>
          <w:tcPr>
            <w:tcW w:w="3304" w:type="dxa"/>
            <w:vAlign w:val="center"/>
          </w:tcPr>
          <w:p w14:paraId="0AFA0117"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Análise de estratégias, antecipação de movimentos, paciência, autorregulação e análise crítica das ações.</w:t>
            </w:r>
          </w:p>
        </w:tc>
      </w:tr>
      <w:tr w:rsidR="001C6A30" w14:paraId="138CC332" w14:textId="77777777" w:rsidTr="00F31791">
        <w:trPr>
          <w:trHeight w:val="793"/>
        </w:trPr>
        <w:tc>
          <w:tcPr>
            <w:tcW w:w="2174" w:type="dxa"/>
            <w:vAlign w:val="center"/>
          </w:tcPr>
          <w:p w14:paraId="470E5CD8"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Atividades de Leitura e Contação de Histórias</w:t>
            </w:r>
          </w:p>
        </w:tc>
        <w:tc>
          <w:tcPr>
            <w:tcW w:w="944" w:type="dxa"/>
            <w:vAlign w:val="center"/>
          </w:tcPr>
          <w:p w14:paraId="0D0CA6E5"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396B67DF"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Memória de trabalho, Planejamento, Organização do pensamento, Empatia</w:t>
            </w:r>
          </w:p>
        </w:tc>
        <w:tc>
          <w:tcPr>
            <w:tcW w:w="3304" w:type="dxa"/>
            <w:vAlign w:val="center"/>
          </w:tcPr>
          <w:p w14:paraId="687CB731"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Compreensão e interpretação de texto, empatia ao entender personagens, expressividade ao contar histórias.</w:t>
            </w:r>
          </w:p>
        </w:tc>
      </w:tr>
      <w:tr w:rsidR="001C6A30" w14:paraId="6114E3AB" w14:textId="77777777" w:rsidTr="00F31791">
        <w:trPr>
          <w:trHeight w:val="511"/>
        </w:trPr>
        <w:tc>
          <w:tcPr>
            <w:tcW w:w="2174" w:type="dxa"/>
            <w:vAlign w:val="center"/>
          </w:tcPr>
          <w:p w14:paraId="1A291A53"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Oficina de Culinária</w:t>
            </w:r>
          </w:p>
        </w:tc>
        <w:tc>
          <w:tcPr>
            <w:tcW w:w="944" w:type="dxa"/>
            <w:vAlign w:val="center"/>
          </w:tcPr>
          <w:p w14:paraId="35E3AEBB"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7AB307D5"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Planejamento, Organização, Memória de trabalho, Controle motor, Flexibilidade Cognitiva</w:t>
            </w:r>
          </w:p>
        </w:tc>
        <w:tc>
          <w:tcPr>
            <w:tcW w:w="3304" w:type="dxa"/>
            <w:vAlign w:val="center"/>
          </w:tcPr>
          <w:p w14:paraId="414076A8"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Leitura de receitas, planejamento de etapas, organização de ingredientes, uso seguro de utensílios, adaptação a mudanças.</w:t>
            </w:r>
          </w:p>
        </w:tc>
      </w:tr>
      <w:tr w:rsidR="001C6A30" w14:paraId="2C3BD6D8" w14:textId="77777777" w:rsidTr="00F31791">
        <w:trPr>
          <w:trHeight w:val="811"/>
        </w:trPr>
        <w:tc>
          <w:tcPr>
            <w:tcW w:w="2174" w:type="dxa"/>
            <w:vAlign w:val="center"/>
          </w:tcPr>
          <w:p w14:paraId="796F12C0"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Atividades de Esportes (futebol, basquete, etc.)</w:t>
            </w:r>
          </w:p>
        </w:tc>
        <w:tc>
          <w:tcPr>
            <w:tcW w:w="944" w:type="dxa"/>
            <w:vAlign w:val="center"/>
          </w:tcPr>
          <w:p w14:paraId="352F44B7"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716BE8C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Coordenação motora, Trabalho em equipe, Controle emocional, Flexibilidade Cognitiva, Tomada de decisão</w:t>
            </w:r>
          </w:p>
        </w:tc>
        <w:tc>
          <w:tcPr>
            <w:tcW w:w="3304" w:type="dxa"/>
            <w:vAlign w:val="center"/>
          </w:tcPr>
          <w:p w14:paraId="53CE4BB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Habilidade motora, comunicação, tomada de decisões rápidas, autocontrole/auto regulação em situações competitivas, respeito às regras.</w:t>
            </w:r>
          </w:p>
        </w:tc>
      </w:tr>
      <w:tr w:rsidR="001C6A30" w14:paraId="28B6F434" w14:textId="77777777" w:rsidTr="00F31791">
        <w:trPr>
          <w:trHeight w:val="689"/>
        </w:trPr>
        <w:tc>
          <w:tcPr>
            <w:tcW w:w="2174" w:type="dxa"/>
            <w:vAlign w:val="center"/>
          </w:tcPr>
          <w:p w14:paraId="0EADDFC2"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Teatro ou Dramatização</w:t>
            </w:r>
          </w:p>
        </w:tc>
        <w:tc>
          <w:tcPr>
            <w:tcW w:w="944" w:type="dxa"/>
            <w:vAlign w:val="center"/>
          </w:tcPr>
          <w:p w14:paraId="3F6DCD4C"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7269C2CF"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Controle emocional, Empatia, Flexibilidade Cognitiva, Atenção Sustentada, Memória de trabalho</w:t>
            </w:r>
          </w:p>
        </w:tc>
        <w:tc>
          <w:tcPr>
            <w:tcW w:w="3304" w:type="dxa"/>
            <w:vAlign w:val="center"/>
          </w:tcPr>
          <w:p w14:paraId="5E63761C"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Criatividade, capacidade de improvisação, trabalhar com diferentes emoções e situações, escuta ativa.</w:t>
            </w:r>
          </w:p>
        </w:tc>
      </w:tr>
      <w:tr w:rsidR="001C6A30" w14:paraId="29EA590F" w14:textId="77777777" w:rsidTr="00F31791">
        <w:trPr>
          <w:trHeight w:val="422"/>
        </w:trPr>
        <w:tc>
          <w:tcPr>
            <w:tcW w:w="2174" w:type="dxa"/>
            <w:vAlign w:val="center"/>
          </w:tcPr>
          <w:p w14:paraId="0DC3352D"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Construção de Projetos (modelagem, robótica)</w:t>
            </w:r>
          </w:p>
        </w:tc>
        <w:tc>
          <w:tcPr>
            <w:tcW w:w="944" w:type="dxa"/>
            <w:vAlign w:val="center"/>
          </w:tcPr>
          <w:p w14:paraId="14DBC15D"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4D95C13C"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Planejamento, Resolução de problemas, Atenção, Inibição, Flexibilidade Cognitiva</w:t>
            </w:r>
          </w:p>
        </w:tc>
        <w:tc>
          <w:tcPr>
            <w:tcW w:w="3304" w:type="dxa"/>
            <w:vAlign w:val="center"/>
          </w:tcPr>
          <w:p w14:paraId="0522FA56"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Habilidade de seguir instruções, paciência, capacidade de testar e corrigir erros, coordenação motora fina, criatividade.</w:t>
            </w:r>
          </w:p>
        </w:tc>
      </w:tr>
      <w:tr w:rsidR="001C6A30" w14:paraId="19DC47C7" w14:textId="77777777" w:rsidTr="00F31791">
        <w:trPr>
          <w:trHeight w:val="438"/>
        </w:trPr>
        <w:tc>
          <w:tcPr>
            <w:tcW w:w="2174" w:type="dxa"/>
            <w:vAlign w:val="center"/>
          </w:tcPr>
          <w:p w14:paraId="1E67678C"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Oficina de Música (instrumentos, canto, etc.)</w:t>
            </w:r>
          </w:p>
        </w:tc>
        <w:tc>
          <w:tcPr>
            <w:tcW w:w="944" w:type="dxa"/>
            <w:vAlign w:val="center"/>
          </w:tcPr>
          <w:p w14:paraId="7FFC2A31"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07EB8CD2"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Atenção, Memória de trabalho, Organização, Controle emocional, Coordenação motora</w:t>
            </w:r>
          </w:p>
        </w:tc>
        <w:tc>
          <w:tcPr>
            <w:tcW w:w="3304" w:type="dxa"/>
            <w:vAlign w:val="center"/>
          </w:tcPr>
          <w:p w14:paraId="728600DE"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Habilidade auditiva, paciência para aprender e repetir, controle da respiração, escuta e adaptação ao grupo.</w:t>
            </w:r>
          </w:p>
        </w:tc>
      </w:tr>
      <w:tr w:rsidR="001C6A30" w14:paraId="4BD9AAEA" w14:textId="77777777" w:rsidTr="00F31791">
        <w:trPr>
          <w:trHeight w:val="596"/>
        </w:trPr>
        <w:tc>
          <w:tcPr>
            <w:tcW w:w="2174" w:type="dxa"/>
            <w:vAlign w:val="center"/>
          </w:tcPr>
          <w:p w14:paraId="32BA4BF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Oficina de Jardinagem ou Cuidado com Plantas</w:t>
            </w:r>
          </w:p>
        </w:tc>
        <w:tc>
          <w:tcPr>
            <w:tcW w:w="944" w:type="dxa"/>
            <w:vAlign w:val="center"/>
          </w:tcPr>
          <w:p w14:paraId="30016F84"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421FEF8C"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Planejamento, Inibição, Atenção, Memória de trabalho, Flexibilidade Cognitiva</w:t>
            </w:r>
          </w:p>
        </w:tc>
        <w:tc>
          <w:tcPr>
            <w:tcW w:w="3304" w:type="dxa"/>
            <w:vAlign w:val="center"/>
          </w:tcPr>
          <w:p w14:paraId="5E35AA78"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Paciência, capacidade de seguir instruções passo a passo, atenção aos detalhes, adaptação ao tempo necessário para o crescimento das plantas.</w:t>
            </w:r>
          </w:p>
        </w:tc>
      </w:tr>
      <w:tr w:rsidR="001C6A30" w14:paraId="73970854" w14:textId="77777777" w:rsidTr="00F31791">
        <w:trPr>
          <w:trHeight w:val="615"/>
        </w:trPr>
        <w:tc>
          <w:tcPr>
            <w:tcW w:w="2174" w:type="dxa"/>
            <w:vAlign w:val="center"/>
          </w:tcPr>
          <w:p w14:paraId="787EAD5E"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Atividades de Cálculo e Matemática Prática</w:t>
            </w:r>
          </w:p>
        </w:tc>
        <w:tc>
          <w:tcPr>
            <w:tcW w:w="944" w:type="dxa"/>
            <w:vAlign w:val="center"/>
          </w:tcPr>
          <w:p w14:paraId="2ECDF19A"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2DBA5D90"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Raciocínio lógico, Planejamento, Atenção Sustentada, Memória de Trabalho, Tomada de decisão</w:t>
            </w:r>
          </w:p>
        </w:tc>
        <w:tc>
          <w:tcPr>
            <w:tcW w:w="3304" w:type="dxa"/>
            <w:vAlign w:val="center"/>
          </w:tcPr>
          <w:p w14:paraId="61A43520"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Capacidade de realizar operações matemáticas, resolução de problemas práticos (ex.: orçamento, divisão de tarefas).</w:t>
            </w:r>
          </w:p>
        </w:tc>
      </w:tr>
      <w:tr w:rsidR="001C6A30" w14:paraId="685D3707" w14:textId="77777777" w:rsidTr="00F31791">
        <w:trPr>
          <w:trHeight w:val="764"/>
        </w:trPr>
        <w:tc>
          <w:tcPr>
            <w:tcW w:w="2174" w:type="dxa"/>
            <w:vAlign w:val="center"/>
          </w:tcPr>
          <w:p w14:paraId="04277A73"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b/>
                <w:sz w:val="20"/>
                <w:szCs w:val="22"/>
              </w:rPr>
              <w:t>Dinâmicas de Grupo (jogos cooperativos, desafios)</w:t>
            </w:r>
          </w:p>
        </w:tc>
        <w:tc>
          <w:tcPr>
            <w:tcW w:w="944" w:type="dxa"/>
            <w:vAlign w:val="center"/>
          </w:tcPr>
          <w:p w14:paraId="79915209"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5 a 11 anos</w:t>
            </w:r>
          </w:p>
        </w:tc>
        <w:tc>
          <w:tcPr>
            <w:tcW w:w="2811" w:type="dxa"/>
            <w:vAlign w:val="center"/>
          </w:tcPr>
          <w:p w14:paraId="57050F51"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Trabalho em equipe, Controle emocional, Flexibilidade Cognitiva, Comunicação, Tomada de decisão</w:t>
            </w:r>
          </w:p>
        </w:tc>
        <w:tc>
          <w:tcPr>
            <w:tcW w:w="3304" w:type="dxa"/>
            <w:vAlign w:val="center"/>
          </w:tcPr>
          <w:p w14:paraId="78296D90" w14:textId="77777777" w:rsidR="001C6A30" w:rsidRPr="00F31791" w:rsidRDefault="00FC7A9B" w:rsidP="000D6E88">
            <w:pPr>
              <w:spacing w:line="276" w:lineRule="auto"/>
              <w:rPr>
                <w:rFonts w:ascii="Tahoma" w:eastAsia="Tahoma" w:hAnsi="Tahoma" w:cs="Tahoma"/>
                <w:sz w:val="20"/>
                <w:szCs w:val="22"/>
              </w:rPr>
            </w:pPr>
            <w:r w:rsidRPr="00F31791">
              <w:rPr>
                <w:rFonts w:ascii="Tahoma" w:eastAsia="Tahoma" w:hAnsi="Tahoma" w:cs="Tahoma"/>
                <w:sz w:val="20"/>
                <w:szCs w:val="22"/>
              </w:rPr>
              <w:t>Colaboração, habilidades de escuta, comunicação não verbal, flexibilidade e adaptação em situações imprevisíveis.</w:t>
            </w:r>
          </w:p>
        </w:tc>
      </w:tr>
    </w:tbl>
    <w:p w14:paraId="5B150259" w14:textId="77777777" w:rsidR="001C6A30" w:rsidRDefault="00FC7A9B">
      <w:pPr>
        <w:pStyle w:val="Ttulo3"/>
        <w:keepNext w:val="0"/>
        <w:keepLines w:val="0"/>
        <w:spacing w:line="276" w:lineRule="auto"/>
        <w:jc w:val="both"/>
        <w:rPr>
          <w:rFonts w:ascii="Tahoma" w:eastAsia="Tahoma" w:hAnsi="Tahoma" w:cs="Tahoma"/>
          <w:sz w:val="22"/>
          <w:szCs w:val="22"/>
        </w:rPr>
      </w:pPr>
      <w:bookmarkStart w:id="1" w:name="_heading=h.198o0xcfh2sp" w:colFirst="0" w:colLast="0"/>
      <w:bookmarkEnd w:id="1"/>
      <w:r>
        <w:rPr>
          <w:rFonts w:ascii="Tahoma" w:eastAsia="Tahoma" w:hAnsi="Tahoma" w:cs="Tahoma"/>
          <w:sz w:val="22"/>
          <w:szCs w:val="22"/>
        </w:rPr>
        <w:lastRenderedPageBreak/>
        <w:t>Funções Executivas:</w:t>
      </w:r>
    </w:p>
    <w:p w14:paraId="5008055F" w14:textId="77777777" w:rsidR="001C6A30" w:rsidRDefault="00FC7A9B">
      <w:pPr>
        <w:numPr>
          <w:ilvl w:val="0"/>
          <w:numId w:val="19"/>
        </w:numPr>
        <w:spacing w:before="240" w:line="276" w:lineRule="auto"/>
        <w:jc w:val="both"/>
        <w:rPr>
          <w:rFonts w:ascii="Arial" w:eastAsia="Arial" w:hAnsi="Arial" w:cs="Arial"/>
          <w:sz w:val="22"/>
          <w:szCs w:val="22"/>
        </w:rPr>
      </w:pPr>
      <w:r>
        <w:rPr>
          <w:rFonts w:ascii="Tahoma" w:eastAsia="Tahoma" w:hAnsi="Tahoma" w:cs="Tahoma"/>
          <w:b/>
          <w:sz w:val="22"/>
          <w:szCs w:val="22"/>
        </w:rPr>
        <w:t>Planejamento</w:t>
      </w:r>
      <w:r>
        <w:rPr>
          <w:rFonts w:ascii="Tahoma" w:eastAsia="Tahoma" w:hAnsi="Tahoma" w:cs="Tahoma"/>
          <w:sz w:val="22"/>
          <w:szCs w:val="22"/>
        </w:rPr>
        <w:t>: Organizar e antecipar ações, etapas e tarefas necessárias para atingir um objetivo.</w:t>
      </w:r>
    </w:p>
    <w:p w14:paraId="5EC2DCB6"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 xml:space="preserve">Controle inibitório </w:t>
      </w:r>
      <w:r>
        <w:rPr>
          <w:rFonts w:ascii="Tahoma" w:eastAsia="Tahoma" w:hAnsi="Tahoma" w:cs="Tahoma"/>
          <w:sz w:val="22"/>
          <w:szCs w:val="22"/>
        </w:rPr>
        <w:t>: Controle de impulsos e emoções, evitando reações precipitadas ou comportamentos indesejados.</w:t>
      </w:r>
    </w:p>
    <w:p w14:paraId="749A0BBB"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Memória de Trabalho</w:t>
      </w:r>
      <w:r>
        <w:rPr>
          <w:rFonts w:ascii="Tahoma" w:eastAsia="Tahoma" w:hAnsi="Tahoma" w:cs="Tahoma"/>
          <w:sz w:val="22"/>
          <w:szCs w:val="22"/>
        </w:rPr>
        <w:t>: Capacidade de manter e manipular informações na mente enquanto se realiza uma tarefa.</w:t>
      </w:r>
    </w:p>
    <w:p w14:paraId="54C0E810"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Controle Emocional</w:t>
      </w:r>
      <w:r>
        <w:rPr>
          <w:rFonts w:ascii="Tahoma" w:eastAsia="Tahoma" w:hAnsi="Tahoma" w:cs="Tahoma"/>
          <w:sz w:val="22"/>
          <w:szCs w:val="22"/>
        </w:rPr>
        <w:t>: Gerenciar as próprias emoções, evitando explosões ou reações desproporcionais a situações de estresse.</w:t>
      </w:r>
    </w:p>
    <w:p w14:paraId="079393A5"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Flexibilidade Cognitiva</w:t>
      </w:r>
      <w:r>
        <w:rPr>
          <w:rFonts w:ascii="Tahoma" w:eastAsia="Tahoma" w:hAnsi="Tahoma" w:cs="Tahoma"/>
          <w:sz w:val="22"/>
          <w:szCs w:val="22"/>
        </w:rPr>
        <w:t>: Adaptar-se a novas informações, mudanças de planos ou imprevistos.</w:t>
      </w:r>
    </w:p>
    <w:p w14:paraId="4393CEA6"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Atenção Sustentada</w:t>
      </w:r>
      <w:r>
        <w:rPr>
          <w:rFonts w:ascii="Tahoma" w:eastAsia="Tahoma" w:hAnsi="Tahoma" w:cs="Tahoma"/>
          <w:sz w:val="22"/>
          <w:szCs w:val="22"/>
        </w:rPr>
        <w:t>: Capacidade de se concentrar por períodos prolongados em uma tarefa ou atividade.</w:t>
      </w:r>
    </w:p>
    <w:p w14:paraId="186B8881" w14:textId="77777777" w:rsidR="001C6A30" w:rsidRDefault="00FC7A9B">
      <w:pPr>
        <w:numPr>
          <w:ilvl w:val="0"/>
          <w:numId w:val="19"/>
        </w:numPr>
        <w:spacing w:line="276" w:lineRule="auto"/>
        <w:jc w:val="both"/>
        <w:rPr>
          <w:rFonts w:ascii="Arial" w:eastAsia="Arial" w:hAnsi="Arial" w:cs="Arial"/>
          <w:sz w:val="22"/>
          <w:szCs w:val="22"/>
        </w:rPr>
      </w:pPr>
      <w:r>
        <w:rPr>
          <w:rFonts w:ascii="Tahoma" w:eastAsia="Tahoma" w:hAnsi="Tahoma" w:cs="Tahoma"/>
          <w:b/>
          <w:sz w:val="22"/>
          <w:szCs w:val="22"/>
        </w:rPr>
        <w:t>Tomada de Decisão</w:t>
      </w:r>
      <w:r>
        <w:rPr>
          <w:rFonts w:ascii="Tahoma" w:eastAsia="Tahoma" w:hAnsi="Tahoma" w:cs="Tahoma"/>
          <w:sz w:val="22"/>
          <w:szCs w:val="22"/>
        </w:rPr>
        <w:t>: Fazer escolhas e avaliar consequências de diferentes ações.</w:t>
      </w:r>
    </w:p>
    <w:p w14:paraId="70607A4D" w14:textId="77777777" w:rsidR="001C6A30" w:rsidRDefault="00FC7A9B">
      <w:pPr>
        <w:numPr>
          <w:ilvl w:val="0"/>
          <w:numId w:val="19"/>
        </w:numPr>
        <w:spacing w:after="240" w:line="276" w:lineRule="auto"/>
        <w:jc w:val="both"/>
        <w:rPr>
          <w:rFonts w:ascii="Arial" w:eastAsia="Arial" w:hAnsi="Arial" w:cs="Arial"/>
          <w:sz w:val="22"/>
          <w:szCs w:val="22"/>
        </w:rPr>
      </w:pPr>
      <w:r>
        <w:rPr>
          <w:rFonts w:ascii="Tahoma" w:eastAsia="Tahoma" w:hAnsi="Tahoma" w:cs="Tahoma"/>
          <w:b/>
          <w:sz w:val="22"/>
          <w:szCs w:val="22"/>
        </w:rPr>
        <w:t>Resolução de Problemas</w:t>
      </w:r>
      <w:r>
        <w:rPr>
          <w:rFonts w:ascii="Tahoma" w:eastAsia="Tahoma" w:hAnsi="Tahoma" w:cs="Tahoma"/>
          <w:sz w:val="22"/>
          <w:szCs w:val="22"/>
        </w:rPr>
        <w:t>: Identificar obstáculos e encontrar soluções criativas e eficazes.</w:t>
      </w:r>
    </w:p>
    <w:p w14:paraId="4040DA14" w14:textId="77777777" w:rsidR="001C6A30" w:rsidRDefault="00FC7A9B">
      <w:pPr>
        <w:spacing w:before="240" w:after="240" w:line="276" w:lineRule="auto"/>
        <w:ind w:firstLine="850"/>
        <w:jc w:val="both"/>
        <w:rPr>
          <w:rFonts w:ascii="Tahoma" w:eastAsia="Tahoma" w:hAnsi="Tahoma" w:cs="Tahoma"/>
          <w:sz w:val="22"/>
          <w:szCs w:val="22"/>
        </w:rPr>
      </w:pPr>
      <w:r>
        <w:rPr>
          <w:rFonts w:ascii="Tahoma" w:eastAsia="Tahoma" w:hAnsi="Tahoma" w:cs="Tahoma"/>
          <w:sz w:val="22"/>
          <w:szCs w:val="22"/>
        </w:rPr>
        <w:t>Essas atividades podem ser adaptadas para atender às diferentes faixas etárias e promover o desenvolvimento integral das crianças e adolescentes no contraturno escolar, faz-se necessária mínima habilitação das funções executivas envolvidas.</w:t>
      </w:r>
    </w:p>
    <w:p w14:paraId="12FAFFB8" w14:textId="77777777" w:rsidR="001C6A30" w:rsidRDefault="001C6A30">
      <w:pPr>
        <w:pBdr>
          <w:top w:val="nil"/>
          <w:left w:val="nil"/>
          <w:bottom w:val="nil"/>
          <w:right w:val="nil"/>
          <w:between w:val="nil"/>
        </w:pBdr>
        <w:ind w:firstLine="907"/>
        <w:jc w:val="both"/>
        <w:rPr>
          <w:color w:val="000000"/>
          <w:sz w:val="22"/>
          <w:szCs w:val="22"/>
        </w:rPr>
      </w:pPr>
    </w:p>
    <w:p w14:paraId="4230F023" w14:textId="77777777" w:rsidR="001C6A30" w:rsidRDefault="00FC7A9B">
      <w:pPr>
        <w:spacing w:line="360" w:lineRule="auto"/>
        <w:ind w:firstLine="850"/>
        <w:jc w:val="both"/>
        <w:rPr>
          <w:rFonts w:ascii="Tahoma" w:eastAsia="Tahoma" w:hAnsi="Tahoma" w:cs="Tahoma"/>
          <w:b/>
          <w:sz w:val="22"/>
          <w:szCs w:val="22"/>
        </w:rPr>
      </w:pPr>
      <w:r>
        <w:rPr>
          <w:rFonts w:ascii="Tahoma" w:eastAsia="Tahoma" w:hAnsi="Tahoma" w:cs="Tahoma"/>
          <w:b/>
          <w:sz w:val="22"/>
          <w:szCs w:val="22"/>
        </w:rPr>
        <w:t>8.2 Transferência</w:t>
      </w:r>
    </w:p>
    <w:p w14:paraId="6A7954B1" w14:textId="77777777" w:rsidR="001C6A30" w:rsidRDefault="00FC7A9B">
      <w:pPr>
        <w:tabs>
          <w:tab w:val="left" w:pos="8504"/>
        </w:tabs>
        <w:spacing w:line="360" w:lineRule="auto"/>
        <w:ind w:firstLine="850"/>
        <w:jc w:val="both"/>
        <w:rPr>
          <w:rFonts w:ascii="Tahoma" w:eastAsia="Tahoma" w:hAnsi="Tahoma" w:cs="Tahoma"/>
          <w:sz w:val="22"/>
          <w:szCs w:val="22"/>
        </w:rPr>
      </w:pPr>
      <w:r>
        <w:rPr>
          <w:rFonts w:ascii="Tahoma" w:eastAsia="Tahoma" w:hAnsi="Tahoma" w:cs="Tahoma"/>
          <w:sz w:val="22"/>
          <w:szCs w:val="22"/>
        </w:rPr>
        <w:t>O recebimento de transferência de estudantes poderá ocorrer no transcorrer do período letivo, a qualquer época.</w:t>
      </w:r>
    </w:p>
    <w:p w14:paraId="4BB2EC4E"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Ao conceder transferência, o Colégio obriga-se a fornecer ao/à estudante, no prazo máximo de 30 (trinta) dias, contados da data requerida, a documentação comprobatória de sua vida escolar, em observância ao que disciplina o art. 11 da Resolução CEE/SC nº 055, de 2022.</w:t>
      </w:r>
    </w:p>
    <w:p w14:paraId="2A205CA8"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Ao receber a transferência, a escola estudará a documentação escolar, via direção, secretaria e coordenação pedagógica, visando à classificação na série, o aproveitamento de estudos, reclassificação e/ou adaptações curriculares, computando a carga horária cumprida com êxito. O Colégio ofertará atividades de recuperação paralela das competências e habilidades não desenvolvidas pelo estudante na instituição de origem, nos casos em que a carga horária cumprida atinente à formação geral básica for inferior a ofertada pelo Colégio. </w:t>
      </w:r>
    </w:p>
    <w:p w14:paraId="368F5739"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No caso do/a estudante ser classificado/a, será mantido em sua pasta de arquivo o registro das avaliações e todos os documentos, como atas, avaliações ou outros trabalhos que venham a ser exigidos e mais as anotações legais que devem constar no histórico escolar.</w:t>
      </w:r>
    </w:p>
    <w:p w14:paraId="3411F668"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A divergência de currículo em relação às disciplinas da parte diversificada, acrescentadas pela escola, não constituirá impedimento para a aceitação da matrícula por transferência.</w:t>
      </w:r>
    </w:p>
    <w:p w14:paraId="3026BF4F" w14:textId="77777777" w:rsidR="001C6A30" w:rsidRDefault="001C6A30">
      <w:pPr>
        <w:keepNext/>
        <w:pBdr>
          <w:top w:val="nil"/>
          <w:left w:val="nil"/>
          <w:bottom w:val="nil"/>
          <w:right w:val="nil"/>
          <w:between w:val="nil"/>
        </w:pBdr>
        <w:tabs>
          <w:tab w:val="left" w:pos="6420"/>
        </w:tabs>
        <w:ind w:right="-518"/>
        <w:jc w:val="both"/>
        <w:rPr>
          <w:rFonts w:ascii="Cambria" w:eastAsia="Cambria" w:hAnsi="Cambria" w:cs="Cambria"/>
          <w:b/>
          <w:sz w:val="22"/>
          <w:szCs w:val="22"/>
        </w:rPr>
      </w:pPr>
    </w:p>
    <w:p w14:paraId="5AF0260B" w14:textId="77777777" w:rsidR="00F31791" w:rsidRDefault="00F31791">
      <w:pPr>
        <w:spacing w:line="360" w:lineRule="auto"/>
        <w:ind w:firstLine="850"/>
        <w:jc w:val="both"/>
        <w:rPr>
          <w:rFonts w:ascii="Tahoma" w:eastAsia="Tahoma" w:hAnsi="Tahoma" w:cs="Tahoma"/>
          <w:b/>
          <w:sz w:val="22"/>
          <w:szCs w:val="22"/>
        </w:rPr>
      </w:pPr>
    </w:p>
    <w:p w14:paraId="5A946652" w14:textId="77777777" w:rsidR="00F31791" w:rsidRDefault="00F31791">
      <w:pPr>
        <w:spacing w:line="360" w:lineRule="auto"/>
        <w:ind w:firstLine="850"/>
        <w:jc w:val="both"/>
        <w:rPr>
          <w:rFonts w:ascii="Tahoma" w:eastAsia="Tahoma" w:hAnsi="Tahoma" w:cs="Tahoma"/>
          <w:b/>
          <w:sz w:val="22"/>
          <w:szCs w:val="22"/>
        </w:rPr>
      </w:pPr>
    </w:p>
    <w:p w14:paraId="59861722" w14:textId="7861CA22" w:rsidR="001C6A30" w:rsidRDefault="00FC7A9B">
      <w:pPr>
        <w:spacing w:line="360" w:lineRule="auto"/>
        <w:ind w:firstLine="850"/>
        <w:jc w:val="both"/>
        <w:rPr>
          <w:rFonts w:ascii="Tahoma" w:eastAsia="Tahoma" w:hAnsi="Tahoma" w:cs="Tahoma"/>
          <w:b/>
        </w:rPr>
      </w:pPr>
      <w:r>
        <w:rPr>
          <w:rFonts w:ascii="Tahoma" w:eastAsia="Tahoma" w:hAnsi="Tahoma" w:cs="Tahoma"/>
          <w:b/>
          <w:sz w:val="22"/>
          <w:szCs w:val="22"/>
        </w:rPr>
        <w:lastRenderedPageBreak/>
        <w:t>8.3 Adaptação</w:t>
      </w:r>
    </w:p>
    <w:p w14:paraId="0832609A"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t>A adaptação é o processo por meio do qual a escola adota as estratégias para integrar o/a estudante recebido/a por transferência, à organização curricular. É uma adaptação à nova situação, por meio de estudos especiais programados, com vistas à complementação e acompanhamento.</w:t>
      </w:r>
    </w:p>
    <w:p w14:paraId="0FB0A0FB"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Ao realizar esse processo, o Colégio assume </w:t>
      </w:r>
      <w:r>
        <w:rPr>
          <w:rFonts w:ascii="Tahoma" w:eastAsia="Tahoma" w:hAnsi="Tahoma" w:cs="Tahoma"/>
          <w:sz w:val="22"/>
          <w:szCs w:val="22"/>
        </w:rPr>
        <w:t>com flexibilidade</w:t>
      </w:r>
      <w:r>
        <w:rPr>
          <w:rFonts w:ascii="Tahoma" w:eastAsia="Tahoma" w:hAnsi="Tahoma" w:cs="Tahoma"/>
          <w:color w:val="000000"/>
          <w:sz w:val="22"/>
          <w:szCs w:val="22"/>
        </w:rPr>
        <w:t xml:space="preserve"> legal, significativa responsabilidade, devendo exercer sua competência ao definir e realizar os processos avaliativos para o aproveitamento de estudos, a reclassificação e a adaptação</w:t>
      </w:r>
      <w:r>
        <w:rPr>
          <w:rFonts w:ascii="Tahoma" w:eastAsia="Tahoma" w:hAnsi="Tahoma" w:cs="Tahoma"/>
          <w:i/>
          <w:color w:val="000000"/>
          <w:sz w:val="22"/>
          <w:szCs w:val="22"/>
        </w:rPr>
        <w:t>.</w:t>
      </w:r>
    </w:p>
    <w:p w14:paraId="061C7708"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Na educação básica, a adaptação oferecida pela escola estará vinculada ao processo de avaliação global do/a estudante. A adaptação é restrita aos conteúdos programáticos e não à frequência da carga horária prevista, e será realizada sem prejuízo das atividades normais do ano em que o/a estudante vier a se matricular. </w:t>
      </w:r>
    </w:p>
    <w:p w14:paraId="0D0F2A14" w14:textId="77777777" w:rsidR="001C6A30" w:rsidRDefault="00FC7A9B">
      <w:pPr>
        <w:pBdr>
          <w:top w:val="nil"/>
          <w:left w:val="nil"/>
          <w:bottom w:val="nil"/>
          <w:right w:val="nil"/>
          <w:between w:val="nil"/>
        </w:pBdr>
        <w:spacing w:after="140" w:line="360" w:lineRule="auto"/>
        <w:ind w:left="113" w:firstLine="737"/>
        <w:jc w:val="both"/>
        <w:rPr>
          <w:color w:val="000000"/>
        </w:rPr>
      </w:pPr>
      <w:r>
        <w:rPr>
          <w:rFonts w:ascii="Tahoma" w:eastAsia="Tahoma" w:hAnsi="Tahoma" w:cs="Tahoma"/>
          <w:b/>
          <w:color w:val="000000"/>
          <w:sz w:val="22"/>
          <w:szCs w:val="22"/>
        </w:rPr>
        <w:t>8.4 Aproveitamento de estudos e classificação</w:t>
      </w:r>
    </w:p>
    <w:p w14:paraId="19CDEF46" w14:textId="77777777" w:rsidR="001C6A30" w:rsidRDefault="00FC7A9B">
      <w:pPr>
        <w:pBdr>
          <w:top w:val="nil"/>
          <w:left w:val="nil"/>
          <w:bottom w:val="nil"/>
          <w:right w:val="nil"/>
          <w:between w:val="nil"/>
        </w:pBdr>
        <w:spacing w:after="140" w:line="360" w:lineRule="auto"/>
        <w:ind w:firstLine="851"/>
        <w:jc w:val="both"/>
        <w:rPr>
          <w:rFonts w:ascii="Tahoma" w:eastAsia="Tahoma" w:hAnsi="Tahoma" w:cs="Tahoma"/>
          <w:color w:val="000000"/>
        </w:rPr>
      </w:pPr>
      <w:r>
        <w:rPr>
          <w:rFonts w:ascii="Tahoma" w:eastAsia="Tahoma" w:hAnsi="Tahoma" w:cs="Tahoma"/>
          <w:color w:val="000000"/>
          <w:sz w:val="22"/>
          <w:szCs w:val="22"/>
        </w:rPr>
        <w:t>A classificação do/a estudante se efetiva por meio de avaliação realizada no Colégio para inserção em etapa adequada ao seu grau de desenvolvimento e experiência, por meio do aproveitamento de estudos realizados e de conhecimentos constituídos tanto no ensino formal como  na experiência extraescolar.</w:t>
      </w:r>
    </w:p>
    <w:p w14:paraId="0C611824" w14:textId="77777777" w:rsidR="001C6A30" w:rsidRDefault="00FC7A9B">
      <w:pPr>
        <w:pBdr>
          <w:top w:val="nil"/>
          <w:left w:val="nil"/>
          <w:bottom w:val="nil"/>
          <w:right w:val="nil"/>
          <w:between w:val="nil"/>
        </w:pBdr>
        <w:spacing w:after="150" w:line="360" w:lineRule="auto"/>
        <w:ind w:firstLine="851"/>
        <w:jc w:val="both"/>
        <w:rPr>
          <w:rFonts w:ascii="Tahoma" w:eastAsia="Tahoma" w:hAnsi="Tahoma" w:cs="Tahoma"/>
          <w:color w:val="000000"/>
        </w:rPr>
      </w:pPr>
      <w:r>
        <w:rPr>
          <w:rFonts w:ascii="Tahoma" w:eastAsia="Tahoma" w:hAnsi="Tahoma" w:cs="Tahoma"/>
          <w:color w:val="000000"/>
          <w:sz w:val="22"/>
          <w:szCs w:val="22"/>
        </w:rPr>
        <w:t>Serão aproveitados conhecimentos para o prosseguimento dos estudos, avaliados saberes, competências e habilidades.</w:t>
      </w:r>
    </w:p>
    <w:p w14:paraId="03E7CA0A" w14:textId="77777777" w:rsidR="001C6A30" w:rsidRDefault="00FC7A9B">
      <w:pPr>
        <w:pBdr>
          <w:top w:val="nil"/>
          <w:left w:val="nil"/>
          <w:bottom w:val="nil"/>
          <w:right w:val="nil"/>
          <w:between w:val="nil"/>
        </w:pBdr>
        <w:spacing w:after="140" w:line="360" w:lineRule="auto"/>
        <w:ind w:firstLine="851"/>
        <w:jc w:val="both"/>
        <w:rPr>
          <w:rFonts w:ascii="Tahoma" w:eastAsia="Tahoma" w:hAnsi="Tahoma" w:cs="Tahoma"/>
          <w:color w:val="000000"/>
        </w:rPr>
      </w:pPr>
      <w:r>
        <w:rPr>
          <w:rFonts w:ascii="Tahoma" w:eastAsia="Tahoma" w:hAnsi="Tahoma" w:cs="Tahoma"/>
          <w:color w:val="000000"/>
          <w:sz w:val="22"/>
          <w:szCs w:val="22"/>
        </w:rPr>
        <w:t xml:space="preserve">O aproveitamento de estudos trata-se do reconhecimento dos estudos realizados pelo estudante. </w:t>
      </w:r>
    </w:p>
    <w:p w14:paraId="6E3E9482" w14:textId="77777777" w:rsidR="001C6A30" w:rsidRDefault="00FC7A9B">
      <w:pPr>
        <w:pBdr>
          <w:top w:val="nil"/>
          <w:left w:val="nil"/>
          <w:bottom w:val="nil"/>
          <w:right w:val="nil"/>
          <w:between w:val="nil"/>
        </w:pBdr>
        <w:spacing w:after="140" w:line="360" w:lineRule="auto"/>
        <w:ind w:firstLine="851"/>
        <w:jc w:val="both"/>
        <w:rPr>
          <w:rFonts w:ascii="Tahoma" w:eastAsia="Tahoma" w:hAnsi="Tahoma" w:cs="Tahoma"/>
          <w:color w:val="000000"/>
        </w:rPr>
      </w:pPr>
      <w:r>
        <w:rPr>
          <w:rFonts w:ascii="Tahoma" w:eastAsia="Tahoma" w:hAnsi="Tahoma" w:cs="Tahoma"/>
          <w:color w:val="000000"/>
          <w:sz w:val="22"/>
          <w:szCs w:val="22"/>
        </w:rPr>
        <w:t>Serão reconhecidas competências, independentemente se realizadas em unidade escolar ou não, desde que dialoguem com a proposta pedagógica do Colégio.</w:t>
      </w:r>
    </w:p>
    <w:p w14:paraId="71D425E0"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A classificação trata-se do ato por meio do qual se posiciona o/a estudante na etapa compatível com sua idade, conhecimento e experiência, e poderá ser realizada:</w:t>
      </w:r>
    </w:p>
    <w:p w14:paraId="72BDFCE1" w14:textId="77777777" w:rsidR="001C6A30" w:rsidRDefault="00FC7A9B">
      <w:pPr>
        <w:numPr>
          <w:ilvl w:val="0"/>
          <w:numId w:val="10"/>
        </w:numPr>
        <w:pBdr>
          <w:top w:val="nil"/>
          <w:left w:val="nil"/>
          <w:bottom w:val="nil"/>
          <w:right w:val="nil"/>
          <w:between w:val="nil"/>
        </w:pBdr>
        <w:spacing w:line="360" w:lineRule="auto"/>
        <w:jc w:val="both"/>
        <w:rPr>
          <w:rFonts w:ascii="Tahoma" w:eastAsia="Tahoma" w:hAnsi="Tahoma" w:cs="Tahoma"/>
          <w:color w:val="000000"/>
        </w:rPr>
      </w:pPr>
      <w:r>
        <w:rPr>
          <w:rFonts w:ascii="Tahoma" w:eastAsia="Tahoma" w:hAnsi="Tahoma" w:cs="Tahoma"/>
          <w:color w:val="000000"/>
          <w:sz w:val="22"/>
          <w:szCs w:val="22"/>
        </w:rPr>
        <w:t>por promoção – para estudantes que cursarem com aproveitamento, na própria escola;</w:t>
      </w:r>
    </w:p>
    <w:p w14:paraId="7D9B4356" w14:textId="77777777" w:rsidR="001C6A30" w:rsidRDefault="00FC7A9B">
      <w:pPr>
        <w:numPr>
          <w:ilvl w:val="0"/>
          <w:numId w:val="10"/>
        </w:numPr>
        <w:pBdr>
          <w:top w:val="nil"/>
          <w:left w:val="nil"/>
          <w:bottom w:val="nil"/>
          <w:right w:val="nil"/>
          <w:between w:val="nil"/>
        </w:pBdr>
        <w:spacing w:line="360" w:lineRule="auto"/>
        <w:jc w:val="both"/>
        <w:rPr>
          <w:rFonts w:ascii="Tahoma" w:eastAsia="Tahoma" w:hAnsi="Tahoma" w:cs="Tahoma"/>
          <w:color w:val="000000"/>
        </w:rPr>
      </w:pPr>
      <w:r>
        <w:rPr>
          <w:rFonts w:ascii="Tahoma" w:eastAsia="Tahoma" w:hAnsi="Tahoma" w:cs="Tahoma"/>
          <w:color w:val="000000"/>
          <w:sz w:val="22"/>
          <w:szCs w:val="22"/>
        </w:rPr>
        <w:t>por transferência – para estudantes procedentes de outras escolas;</w:t>
      </w:r>
    </w:p>
    <w:p w14:paraId="48734755" w14:textId="77777777" w:rsidR="001C6A30" w:rsidRDefault="00FC7A9B">
      <w:pPr>
        <w:numPr>
          <w:ilvl w:val="0"/>
          <w:numId w:val="10"/>
        </w:numPr>
        <w:pBdr>
          <w:top w:val="nil"/>
          <w:left w:val="nil"/>
          <w:bottom w:val="nil"/>
          <w:right w:val="nil"/>
          <w:between w:val="nil"/>
        </w:pBdr>
        <w:spacing w:line="360" w:lineRule="auto"/>
        <w:jc w:val="both"/>
        <w:rPr>
          <w:rFonts w:ascii="Tahoma" w:eastAsia="Tahoma" w:hAnsi="Tahoma" w:cs="Tahoma"/>
          <w:color w:val="000000"/>
        </w:rPr>
      </w:pPr>
      <w:r>
        <w:rPr>
          <w:rFonts w:ascii="Tahoma" w:eastAsia="Tahoma" w:hAnsi="Tahoma" w:cs="Tahoma"/>
          <w:color w:val="000000"/>
          <w:sz w:val="22"/>
          <w:szCs w:val="22"/>
        </w:rPr>
        <w:t>por avaliação – independentemente de comprovação de escolarização anterior, mesmo sem certificação formal, mediante classificação realizada pela escola, que avalia o conhecimento e a experiência do estudante, permitindo sua matrícula na série/ano correspondente.</w:t>
      </w:r>
    </w:p>
    <w:p w14:paraId="098462EC"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t>Em todas as situações acima apresentadas, caso venham a ocorrer, serão digitalizados todos os documentos, tais como: atas, provas ou outros trabalhos que venham a ser exigidos e mais as anotações, para efeitos legais.</w:t>
      </w:r>
    </w:p>
    <w:p w14:paraId="36D39F72"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lastRenderedPageBreak/>
        <w:t xml:space="preserve">Em caso de impossibilidade da apresentação de qualquer documento escolar em decorrência de </w:t>
      </w:r>
      <w:r>
        <w:rPr>
          <w:rFonts w:ascii="Tahoma" w:eastAsia="Tahoma" w:hAnsi="Tahoma" w:cs="Tahoma"/>
          <w:sz w:val="22"/>
          <w:szCs w:val="22"/>
        </w:rPr>
        <w:t>calamidades</w:t>
      </w:r>
      <w:r>
        <w:rPr>
          <w:rFonts w:ascii="Tahoma" w:eastAsia="Tahoma" w:hAnsi="Tahoma" w:cs="Tahoma"/>
          <w:color w:val="000000"/>
          <w:sz w:val="22"/>
          <w:szCs w:val="22"/>
        </w:rPr>
        <w:t>, guerras, exílio político ou outras situações de emergências, o estudante deverá ser submetido ao processo de classificação segundo legislação pertinente.</w:t>
      </w:r>
    </w:p>
    <w:p w14:paraId="6F98BC97"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O Colégio, no que se refere aos registros e a escrituração escolar, possui arquivo reserva regular, assim como, digitalizados para evitar perdas e comprometimento dos registros escolares, atendendo assim, o quanto disposto no parágrafo único do art. 9º da Resolução CEE/SC nº 055/2022. </w:t>
      </w:r>
    </w:p>
    <w:p w14:paraId="5187E770" w14:textId="77777777" w:rsidR="001C6A30" w:rsidRDefault="00FC7A9B">
      <w:pPr>
        <w:pBdr>
          <w:top w:val="nil"/>
          <w:left w:val="nil"/>
          <w:bottom w:val="nil"/>
          <w:right w:val="nil"/>
          <w:between w:val="nil"/>
        </w:pBdr>
        <w:spacing w:after="140" w:line="360" w:lineRule="auto"/>
        <w:ind w:left="113" w:firstLine="737"/>
        <w:jc w:val="both"/>
        <w:rPr>
          <w:rFonts w:ascii="Tahoma" w:eastAsia="Tahoma" w:hAnsi="Tahoma" w:cs="Tahoma"/>
          <w:b/>
          <w:color w:val="000000"/>
        </w:rPr>
      </w:pPr>
      <w:r>
        <w:rPr>
          <w:rFonts w:ascii="Tahoma" w:eastAsia="Tahoma" w:hAnsi="Tahoma" w:cs="Tahoma"/>
          <w:b/>
          <w:color w:val="000000"/>
          <w:sz w:val="22"/>
          <w:szCs w:val="22"/>
        </w:rPr>
        <w:t>8.5 Frequência</w:t>
      </w:r>
    </w:p>
    <w:p w14:paraId="65C693D2"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A frequência às aulas previstas no calendário escolar anual é obrigatória, com o mínimo de assiduidade correspondente a 60% (sessenta por cento) do total de horas para a educação infantil, e de 75% (setenta e cinco por cento) do total de horas para o ensino fundamental, em observância aos artigos 31, IV e 24, VI da Lei nº 9.394, de 1996, respectivamente.</w:t>
      </w:r>
    </w:p>
    <w:p w14:paraId="0E21BADB"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As presenças e ausências dos/as estudantes às atividades propostas, sejam elas desenvolvidas no espaço intra ou extraescolar, serão registradas pelos/as docentes.</w:t>
      </w:r>
    </w:p>
    <w:p w14:paraId="3F0A15B0"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 xml:space="preserve">Na formação geral básica, para o cômputo da frequência será considerada a carga horária total. </w:t>
      </w:r>
    </w:p>
    <w:p w14:paraId="00EEC846" w14:textId="77777777" w:rsidR="001C6A30" w:rsidRDefault="00FC7A9B">
      <w:pPr>
        <w:spacing w:line="360" w:lineRule="auto"/>
        <w:ind w:firstLine="850"/>
        <w:jc w:val="both"/>
        <w:rPr>
          <w:rFonts w:ascii="Tahoma" w:eastAsia="Tahoma" w:hAnsi="Tahoma" w:cs="Tahoma"/>
        </w:rPr>
      </w:pPr>
      <w:r>
        <w:rPr>
          <w:rFonts w:ascii="Tahoma" w:eastAsia="Tahoma" w:hAnsi="Tahoma" w:cs="Tahoma"/>
          <w:b/>
          <w:sz w:val="22"/>
          <w:szCs w:val="22"/>
        </w:rPr>
        <w:t>9. PROPOSTA PEDAGÓGICA DOS NÍVEIS DE ENSINO OFERTADOS</w:t>
      </w:r>
    </w:p>
    <w:p w14:paraId="6385D5E8" w14:textId="77777777" w:rsidR="001C6A30" w:rsidRDefault="00FC7A9B">
      <w:pPr>
        <w:spacing w:line="360" w:lineRule="auto"/>
        <w:ind w:firstLine="850"/>
        <w:jc w:val="both"/>
        <w:rPr>
          <w:rFonts w:ascii="Tahoma" w:eastAsia="Tahoma" w:hAnsi="Tahoma" w:cs="Tahoma"/>
        </w:rPr>
      </w:pPr>
      <w:r>
        <w:rPr>
          <w:rFonts w:ascii="Tahoma" w:eastAsia="Tahoma" w:hAnsi="Tahoma" w:cs="Tahoma"/>
          <w:b/>
          <w:sz w:val="22"/>
          <w:szCs w:val="22"/>
        </w:rPr>
        <w:t>9.1 Educação Infantil</w:t>
      </w:r>
    </w:p>
    <w:p w14:paraId="206C1321" w14:textId="77777777" w:rsidR="001C6A30" w:rsidRDefault="00FC7A9B">
      <w:pPr>
        <w:pBdr>
          <w:top w:val="nil"/>
          <w:left w:val="nil"/>
          <w:bottom w:val="nil"/>
          <w:right w:val="nil"/>
          <w:between w:val="nil"/>
        </w:pBdr>
        <w:jc w:val="center"/>
        <w:rPr>
          <w:color w:val="000000"/>
        </w:rPr>
      </w:pPr>
      <w:r>
        <w:rPr>
          <w:rFonts w:ascii="Tahoma" w:eastAsia="Tahoma" w:hAnsi="Tahoma" w:cs="Tahoma"/>
          <w:b/>
          <w:smallCaps/>
          <w:color w:val="000000"/>
        </w:rPr>
        <w:t xml:space="preserve">“Todos os aspectos do desenvolvimento de uma criança requer um alicerce fundamentado no amor”. </w:t>
      </w:r>
      <w:r>
        <w:rPr>
          <w:rFonts w:ascii="Tahoma" w:eastAsia="Tahoma" w:hAnsi="Tahoma" w:cs="Tahoma"/>
          <w:b/>
          <w:color w:val="000000"/>
        </w:rPr>
        <w:t>(Chapman, Gary D.)</w:t>
      </w:r>
    </w:p>
    <w:p w14:paraId="6D26A2DD" w14:textId="77777777" w:rsidR="001C6A30" w:rsidRDefault="00FC7A9B">
      <w:pPr>
        <w:pBdr>
          <w:top w:val="nil"/>
          <w:left w:val="nil"/>
          <w:bottom w:val="nil"/>
          <w:right w:val="nil"/>
          <w:between w:val="nil"/>
        </w:pBdr>
        <w:spacing w:line="360" w:lineRule="auto"/>
        <w:jc w:val="both"/>
        <w:rPr>
          <w:rFonts w:ascii="Tahoma" w:eastAsia="Tahoma" w:hAnsi="Tahoma" w:cs="Tahoma"/>
          <w:color w:val="000000"/>
        </w:rPr>
      </w:pPr>
      <w:r>
        <w:rPr>
          <w:rFonts w:ascii="Tahoma" w:eastAsia="Tahoma" w:hAnsi="Tahoma" w:cs="Tahoma"/>
          <w:color w:val="000000"/>
        </w:rPr>
        <w:tab/>
      </w:r>
    </w:p>
    <w:p w14:paraId="7E42FC3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A Educação Infantil, com o amparo da Constituição de 1988, é entendida, do ponto de vista legal, como dever do Estado e direito da criança. A Lei de Diretrizes e Bases da Educação Nacional nº 9394/96 reafirma esse entendimento e coloca a Educação Infantil como a primeira etapa da Educação Básica, atribuindo-lhe como finalidade: [...] </w:t>
      </w:r>
      <w:r>
        <w:rPr>
          <w:rFonts w:ascii="Tahoma" w:eastAsia="Tahoma" w:hAnsi="Tahoma" w:cs="Tahoma"/>
          <w:i/>
          <w:color w:val="000000"/>
          <w:sz w:val="22"/>
          <w:szCs w:val="22"/>
        </w:rPr>
        <w:t>o desenvolvimento integral da criança de até 5 (cinco) anos, em seus aspectos físico, psicológico, intelectual e social, complementando a ação da família e da comunidade</w:t>
      </w:r>
      <w:r>
        <w:rPr>
          <w:rFonts w:ascii="Tahoma" w:eastAsia="Tahoma" w:hAnsi="Tahoma" w:cs="Tahoma"/>
          <w:color w:val="000000"/>
          <w:sz w:val="22"/>
          <w:szCs w:val="22"/>
        </w:rPr>
        <w:t xml:space="preserve">  (Art.29).</w:t>
      </w:r>
    </w:p>
    <w:p w14:paraId="6AD35EB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expressão </w:t>
      </w:r>
      <w:r>
        <w:rPr>
          <w:rFonts w:ascii="Tahoma" w:eastAsia="Tahoma" w:hAnsi="Tahoma" w:cs="Tahoma"/>
          <w:sz w:val="22"/>
          <w:szCs w:val="22"/>
        </w:rPr>
        <w:t>educação “</w:t>
      </w:r>
      <w:r>
        <w:rPr>
          <w:rFonts w:ascii="Tahoma" w:eastAsia="Tahoma" w:hAnsi="Tahoma" w:cs="Tahoma"/>
          <w:b/>
          <w:color w:val="000000"/>
          <w:sz w:val="22"/>
          <w:szCs w:val="22"/>
        </w:rPr>
        <w:t>pré-escolar”</w:t>
      </w:r>
      <w:r>
        <w:rPr>
          <w:rFonts w:ascii="Tahoma" w:eastAsia="Tahoma" w:hAnsi="Tahoma" w:cs="Tahoma"/>
          <w:color w:val="000000"/>
          <w:sz w:val="22"/>
          <w:szCs w:val="22"/>
        </w:rPr>
        <w:t xml:space="preserve">, utilizada no Brasil até a década de 1980, expressava o entendimento de que a Educação Infantil era uma etapa anterior, independente e preparatória para a escolarização, que só teria seu começo no Ensino Fundamental. Situava-se, portanto, fora da educação formal. Com a Constituição Federal de 1988, o atendimento em creche e pré-escola às crianças de zero a 6 anos de idade torna-se dever do Estado. Posteriormente, com a promulgação da LDB, em 1996, a Educação Infantil passa a ser parte integrante da Educação Básica, situando-se no mesmo patamar que o Ensino Fundamental e o Ensino Médio. E a partir da modificação introduzida na LDB em 2006, que antecipou o acesso ao Ensino Fundamental para os 6 anos de idade, a Educação Infantil passa a atender a faixa etária de zero a 5 anos. </w:t>
      </w:r>
    </w:p>
    <w:p w14:paraId="49E47E7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lastRenderedPageBreak/>
        <w:t>Entretanto, embora reconhecida como direito de todas as crianças e dever do Estado, a E</w:t>
      </w:r>
      <w:r>
        <w:rPr>
          <w:rFonts w:ascii="Tahoma" w:eastAsia="Tahoma" w:hAnsi="Tahoma" w:cs="Tahoma"/>
          <w:b/>
          <w:color w:val="000000"/>
          <w:sz w:val="22"/>
          <w:szCs w:val="22"/>
        </w:rPr>
        <w:t>ducação Infantil passa a ser obrigatória para as crianças de 4 e 5 anos apenas com a Emenda Constitucional nº 59/2009, que determina a obrigatoriedade da Educação Básica dos 4 aos 17 anos.</w:t>
      </w:r>
      <w:r>
        <w:rPr>
          <w:rFonts w:ascii="Tahoma" w:eastAsia="Tahoma" w:hAnsi="Tahoma" w:cs="Tahoma"/>
          <w:color w:val="000000"/>
          <w:sz w:val="22"/>
          <w:szCs w:val="22"/>
        </w:rPr>
        <w:t xml:space="preserve"> Essa extensão da obrigatoriedade </w:t>
      </w:r>
      <w:r>
        <w:rPr>
          <w:rFonts w:ascii="Tahoma" w:eastAsia="Tahoma" w:hAnsi="Tahoma" w:cs="Tahoma"/>
          <w:b/>
          <w:color w:val="000000"/>
          <w:sz w:val="22"/>
          <w:szCs w:val="22"/>
        </w:rPr>
        <w:t>foi incluída na LDB em 2013</w:t>
      </w:r>
      <w:r>
        <w:rPr>
          <w:rFonts w:ascii="Tahoma" w:eastAsia="Tahoma" w:hAnsi="Tahoma" w:cs="Tahoma"/>
          <w:color w:val="000000"/>
          <w:sz w:val="22"/>
          <w:szCs w:val="22"/>
        </w:rPr>
        <w:t>, consagrando plenamente a obrigatoriedade de matrícula de todas as crianças de 4 e 5 anos em instituições de Educação Infantil.</w:t>
      </w:r>
    </w:p>
    <w:p w14:paraId="5DD5B204"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Com a inclusão da Educação Infantil na BNCC, mais um importante passo é dado nesse processo histórico de sua integração ao conjunto da Educação Básica. A Educação Infantil, como primeira etapa da Educação Básica, é o início e o fundamento do processo educacional. A entrada na creche ou na pré-escola significa, na maioria das vezes, a primeira separação das crianças dos seus vínculos afetivos familiares para se incorporarem a uma situação de socialização estruturada. Nas últimas décadas, vem se consolidando, na Educação Infantil, a concepção que vincula educar e cuidar, entendendo o cuidado como algo indissociável do processo educativo. </w:t>
      </w:r>
    </w:p>
    <w:p w14:paraId="6A1B2229"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Nesse contexto, as creches e pré-escolas, ao acolher as vivências e os conhecimentos construídos pelas crianças no ambiente da família e no contexto de sua comunidade, e articulá-los em suas propostas pedagógicas, têm o objetivo de ampliar o universo de experiências, conhecimentos e habilidades dessas crianças, diversificando e consolidando novas aprendizagens, atuando de maneira complementar à educação familiar – especialmente quando se trata da educação dos bebês e das crianças bem pequenas, que envolve aprendizagens muito próximas aos dois contextos (familiar e escolar), como a socialização, a autonomia e a comunicação. Nessa direção, e para potencializar as aprendizagens e o desenvolvimento das crianças, a prática do diálogo e o compartilhamento de responsabilidades entre a instituição de Educação Infantil e a família são essenciais. Além disso, a instituição precisa conhecer e trabalhar com as culturas plurais, dialogando com a riqueza/diversidade cultural das famílias e da comunidade. As Diretrizes Curriculares Nacionais da Educação Infantil (DCNEI, Resolução CNE/CEB nº 5/2009), em seu art. 4º, define a criança como sujeito histórico e de direitos, que, nas interações, relações e práticas cotidianas que vivencia, constrói sua identidade pessoal e coletiva, brinca, imagina, fantasia, deseja, aprende, observa, experimenta, narra, questiona e constrói sentidos sobre a natureza e a sociedade, produzindo cultura (BRASIL, 2009).</w:t>
      </w:r>
    </w:p>
    <w:p w14:paraId="2DFA6F83"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Ainda de acordo com as DCNEI, em seu art. 9º, os eixos estruturantes das práticas pedagógicas dessa etapa da Educação Básica são as interações e a brincadeira, experiências nas quais as crianças podem construir e apropriar-se de conhecimentos por meio de suas ações e interações com seus pares e com os adultos, o que possibilita aprendizagens, desenvolvimento e socialização. A interação durante o brincar caracteriza o cotidiano da infância, trazendo consigo muitas aprendizagens e potenciais para o desenvolvimento integral das crianças. Ao observar as interações e a brincadeira entre as crianças e delas com os adultos, é possível identificar, por exemplo, a expressão dos afetos, a mediação das frustrações, a resolução de conflitos e a regulação </w:t>
      </w:r>
      <w:r>
        <w:rPr>
          <w:rFonts w:ascii="Tahoma" w:eastAsia="Tahoma" w:hAnsi="Tahoma" w:cs="Tahoma"/>
          <w:color w:val="000000"/>
          <w:sz w:val="22"/>
          <w:szCs w:val="22"/>
        </w:rPr>
        <w:lastRenderedPageBreak/>
        <w:t>das emoções. Tendo em vista os eixos estruturantes das práticas pedagógicas e as competências gerais da Educação Básica propostas pela BNCC, seis direitos de aprendizagem e desenvolvimento asseguram, na Educação Infantil, as condições para que as crianças aprendam em situações nas quais possam desempenhar um papel ativo em ambientes que as convida a vivenciar desafios e a sentirem-se provocadas a resolvê-los, nas quais possam construir significados sobre si, os outros e o mundo social e natural.</w:t>
      </w:r>
    </w:p>
    <w:p w14:paraId="7B94CEA6"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A principal novidade trazida pela BNCC da Educação Infantil e do Ensino Fundamental pode ser percebida na estrutura de apresentação dessas duas etapas. Em relação às atuais Diretrizes Curriculares Nacionais (DCN), que, aliás, continuam em pleno vigor, a BNCC é muito mais detalhada e mais articulada. </w:t>
      </w:r>
    </w:p>
    <w:p w14:paraId="16C8C33F" w14:textId="77777777" w:rsidR="001C6A30" w:rsidRDefault="001C6A30">
      <w:pPr>
        <w:pBdr>
          <w:top w:val="nil"/>
          <w:left w:val="nil"/>
          <w:bottom w:val="nil"/>
          <w:right w:val="nil"/>
          <w:between w:val="nil"/>
        </w:pBdr>
        <w:ind w:firstLine="709"/>
        <w:jc w:val="center"/>
        <w:rPr>
          <w:rFonts w:ascii="Tahoma" w:eastAsia="Tahoma" w:hAnsi="Tahoma" w:cs="Tahoma"/>
          <w:b/>
          <w:color w:val="000000"/>
          <w:sz w:val="22"/>
          <w:szCs w:val="22"/>
        </w:rPr>
      </w:pPr>
    </w:p>
    <w:p w14:paraId="2EF714FD" w14:textId="77777777" w:rsidR="001C6A30" w:rsidRDefault="00FC7A9B">
      <w:pPr>
        <w:pBdr>
          <w:top w:val="nil"/>
          <w:left w:val="nil"/>
          <w:bottom w:val="nil"/>
          <w:right w:val="nil"/>
          <w:between w:val="nil"/>
        </w:pBdr>
        <w:ind w:firstLine="709"/>
        <w:jc w:val="both"/>
        <w:rPr>
          <w:color w:val="000000"/>
        </w:rPr>
      </w:pPr>
      <w:r>
        <w:rPr>
          <w:rFonts w:ascii="Tahoma" w:eastAsia="Tahoma" w:hAnsi="Tahoma" w:cs="Tahoma"/>
          <w:b/>
          <w:color w:val="000000"/>
          <w:sz w:val="22"/>
          <w:szCs w:val="22"/>
          <w:u w:val="single"/>
        </w:rPr>
        <w:t xml:space="preserve">9.1.1 Direitos de Aprendizagem e Desenvolvimento </w:t>
      </w:r>
    </w:p>
    <w:p w14:paraId="3AC80880"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 </w:t>
      </w:r>
      <w:r>
        <w:rPr>
          <w:rFonts w:ascii="Tahoma" w:eastAsia="Tahoma" w:hAnsi="Tahoma" w:cs="Tahoma"/>
          <w:b/>
          <w:color w:val="000000"/>
          <w:sz w:val="22"/>
          <w:szCs w:val="22"/>
        </w:rPr>
        <w:t>Conviver com outras crianças e adultos,</w:t>
      </w:r>
      <w:r>
        <w:rPr>
          <w:rFonts w:ascii="Tahoma" w:eastAsia="Tahoma" w:hAnsi="Tahoma" w:cs="Tahoma"/>
          <w:color w:val="000000"/>
          <w:sz w:val="22"/>
          <w:szCs w:val="22"/>
        </w:rPr>
        <w:t xml:space="preserve"> em pequenos e grandes grupos, utilizando diferentes linguagens, ampliando o conhecimento de si e do outro, o respeito em relação à cultura e às diferenças entre as pessoas. </w:t>
      </w:r>
    </w:p>
    <w:p w14:paraId="26FAF1C4"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 </w:t>
      </w:r>
      <w:r>
        <w:rPr>
          <w:rFonts w:ascii="Tahoma" w:eastAsia="Tahoma" w:hAnsi="Tahoma" w:cs="Tahoma"/>
          <w:b/>
          <w:color w:val="000000"/>
          <w:sz w:val="22"/>
          <w:szCs w:val="22"/>
        </w:rPr>
        <w:t>Brincar cotidianamente de diversas formas</w:t>
      </w:r>
      <w:r>
        <w:rPr>
          <w:rFonts w:ascii="Tahoma" w:eastAsia="Tahoma" w:hAnsi="Tahoma" w:cs="Tahoma"/>
          <w:color w:val="000000"/>
          <w:sz w:val="22"/>
          <w:szCs w:val="22"/>
        </w:rPr>
        <w:t xml:space="preserve">, em diferentes espaços e tempos, com diferentes parceiros (crianças e adultos), ampliando e diversificando seu acesso a produções culturais, seus conhecimentos, sua imaginação, sua criatividade, suas experiências emocionais, corporais, sensoriais, expressivas, cognitivas, sociais e relacionais. </w:t>
      </w:r>
    </w:p>
    <w:p w14:paraId="0419A8D3"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 </w:t>
      </w:r>
      <w:r>
        <w:rPr>
          <w:rFonts w:ascii="Tahoma" w:eastAsia="Tahoma" w:hAnsi="Tahoma" w:cs="Tahoma"/>
          <w:b/>
          <w:color w:val="000000"/>
          <w:sz w:val="22"/>
          <w:szCs w:val="22"/>
        </w:rPr>
        <w:t>Participar ativamente,</w:t>
      </w:r>
      <w:r>
        <w:rPr>
          <w:rFonts w:ascii="Tahoma" w:eastAsia="Tahoma" w:hAnsi="Tahoma" w:cs="Tahoma"/>
          <w:color w:val="000000"/>
          <w:sz w:val="22"/>
          <w:szCs w:val="22"/>
        </w:rPr>
        <w:t xml:space="preserve"> com adultos e outras crianças, tanto do planejamento da gestão da escola e das atividades propostas pelo educador quanto da realização das atividades da vida cotidiana, tais como a escolha das brincadeiras, dos materiais e dos ambientes, desenvolvendo diferentes linguagens e elaborando conhecimentos, decidindo e se posicionando. </w:t>
      </w:r>
    </w:p>
    <w:p w14:paraId="676E581A"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w:t>
      </w:r>
      <w:r>
        <w:rPr>
          <w:rFonts w:ascii="Tahoma" w:eastAsia="Tahoma" w:hAnsi="Tahoma" w:cs="Tahoma"/>
          <w:b/>
          <w:color w:val="000000"/>
          <w:sz w:val="22"/>
          <w:szCs w:val="22"/>
        </w:rPr>
        <w:t xml:space="preserve"> Explora</w:t>
      </w:r>
      <w:r>
        <w:rPr>
          <w:rFonts w:ascii="Tahoma" w:eastAsia="Tahoma" w:hAnsi="Tahoma" w:cs="Tahoma"/>
          <w:color w:val="000000"/>
          <w:sz w:val="22"/>
          <w:szCs w:val="22"/>
        </w:rPr>
        <w:t xml:space="preserve">r movimentos, gestos, sons, formas, texturas, cores, palavras, emoções, transformações, relacionamentos, histórias, objetos, elementos da natureza, na escola e fora dela, ampliando seus saberes sobre a cultura, em suas diversas modalidades: as artes, a escrita, a ciência e a tecnologia. </w:t>
      </w:r>
    </w:p>
    <w:p w14:paraId="0F36D928"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 </w:t>
      </w:r>
      <w:r>
        <w:rPr>
          <w:rFonts w:ascii="Tahoma" w:eastAsia="Tahoma" w:hAnsi="Tahoma" w:cs="Tahoma"/>
          <w:b/>
          <w:color w:val="000000"/>
          <w:sz w:val="22"/>
          <w:szCs w:val="22"/>
        </w:rPr>
        <w:t>Expressar</w:t>
      </w:r>
      <w:r>
        <w:rPr>
          <w:rFonts w:ascii="Tahoma" w:eastAsia="Tahoma" w:hAnsi="Tahoma" w:cs="Tahoma"/>
          <w:color w:val="000000"/>
          <w:sz w:val="22"/>
          <w:szCs w:val="22"/>
        </w:rPr>
        <w:t xml:space="preserve">, como sujeito dialógico, criativo e sensível, suas necessidades, emoções, sentimentos, dúvidas, hipóteses, descobertas, opiniões, questionamentos, por meio de diferentes linguagens. </w:t>
      </w:r>
    </w:p>
    <w:p w14:paraId="45A43744" w14:textId="791E9A4B" w:rsidR="00F31791"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 xml:space="preserve">• </w:t>
      </w:r>
      <w:r>
        <w:rPr>
          <w:rFonts w:ascii="Tahoma" w:eastAsia="Tahoma" w:hAnsi="Tahoma" w:cs="Tahoma"/>
          <w:b/>
          <w:color w:val="000000"/>
          <w:sz w:val="22"/>
          <w:szCs w:val="22"/>
        </w:rPr>
        <w:t>Conhecer-se e construir sua identidade pessoal, social e cultural,</w:t>
      </w:r>
      <w:r>
        <w:rPr>
          <w:rFonts w:ascii="Tahoma" w:eastAsia="Tahoma" w:hAnsi="Tahoma" w:cs="Tahoma"/>
          <w:color w:val="000000"/>
          <w:sz w:val="22"/>
          <w:szCs w:val="22"/>
        </w:rPr>
        <w:t xml:space="preserve"> constituindo uma imagem positiva de si e de seus grupos de pertencimento, nas diversas experiências de cuidados, interações, brincadeiras e linguagens vivenciadas na instituição escolar e em seu contexto familiar e comunitário.</w:t>
      </w:r>
    </w:p>
    <w:tbl>
      <w:tblPr>
        <w:tblStyle w:val="ab"/>
        <w:tblW w:w="10204" w:type="dxa"/>
        <w:tblInd w:w="5" w:type="dxa"/>
        <w:tblLayout w:type="fixed"/>
        <w:tblLook w:val="0000" w:firstRow="0" w:lastRow="0" w:firstColumn="0" w:lastColumn="0" w:noHBand="0" w:noVBand="0"/>
      </w:tblPr>
      <w:tblGrid>
        <w:gridCol w:w="2225"/>
        <w:gridCol w:w="4687"/>
        <w:gridCol w:w="3292"/>
      </w:tblGrid>
      <w:tr w:rsidR="001C6A30" w14:paraId="295A9315" w14:textId="77777777" w:rsidTr="00F31791">
        <w:tc>
          <w:tcPr>
            <w:tcW w:w="10204"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5873AD" w14:textId="77777777" w:rsidR="001C6A30" w:rsidRDefault="00FC7A9B" w:rsidP="00F31791">
            <w:pPr>
              <w:widowControl w:val="0"/>
              <w:pBdr>
                <w:top w:val="nil"/>
                <w:left w:val="nil"/>
                <w:bottom w:val="nil"/>
                <w:right w:val="nil"/>
                <w:between w:val="nil"/>
              </w:pBdr>
              <w:jc w:val="center"/>
              <w:rPr>
                <w:color w:val="000000"/>
              </w:rPr>
            </w:pPr>
            <w:r>
              <w:rPr>
                <w:rFonts w:ascii="Tahoma" w:eastAsia="Tahoma" w:hAnsi="Tahoma" w:cs="Tahoma"/>
                <w:b/>
                <w:color w:val="000000"/>
                <w:sz w:val="22"/>
                <w:szCs w:val="22"/>
              </w:rPr>
              <w:t>Campos de Experiências</w:t>
            </w:r>
          </w:p>
        </w:tc>
      </w:tr>
      <w:tr w:rsidR="001C6A30" w14:paraId="547FBF4F" w14:textId="77777777" w:rsidTr="00F31791">
        <w:tc>
          <w:tcPr>
            <w:tcW w:w="2225" w:type="dxa"/>
            <w:tcBorders>
              <w:top w:val="single" w:sz="4" w:space="0" w:color="000000"/>
              <w:left w:val="single" w:sz="4" w:space="0" w:color="000000"/>
              <w:bottom w:val="single" w:sz="4" w:space="0" w:color="000000"/>
              <w:right w:val="single" w:sz="4" w:space="0" w:color="000000"/>
            </w:tcBorders>
          </w:tcPr>
          <w:p w14:paraId="12C9614D" w14:textId="77777777" w:rsidR="001C6A30" w:rsidRDefault="00FC7A9B">
            <w:pPr>
              <w:widowControl w:val="0"/>
              <w:pBdr>
                <w:top w:val="nil"/>
                <w:left w:val="nil"/>
                <w:bottom w:val="nil"/>
                <w:right w:val="nil"/>
                <w:between w:val="nil"/>
              </w:pBdr>
              <w:spacing w:line="360" w:lineRule="auto"/>
              <w:jc w:val="center"/>
              <w:rPr>
                <w:color w:val="000000"/>
              </w:rPr>
            </w:pPr>
            <w:r>
              <w:rPr>
                <w:rFonts w:ascii="Tahoma" w:eastAsia="Tahoma" w:hAnsi="Tahoma" w:cs="Tahoma"/>
                <w:color w:val="000000"/>
                <w:sz w:val="22"/>
                <w:szCs w:val="22"/>
              </w:rPr>
              <w:t>Bebês</w:t>
            </w:r>
          </w:p>
          <w:p w14:paraId="52A68430" w14:textId="77777777" w:rsidR="001C6A30" w:rsidRDefault="00FC7A9B">
            <w:pPr>
              <w:widowControl w:val="0"/>
              <w:pBdr>
                <w:top w:val="nil"/>
                <w:left w:val="nil"/>
                <w:bottom w:val="nil"/>
                <w:right w:val="nil"/>
                <w:between w:val="nil"/>
              </w:pBdr>
              <w:spacing w:line="360" w:lineRule="auto"/>
              <w:jc w:val="center"/>
              <w:rPr>
                <w:color w:val="000000"/>
              </w:rPr>
            </w:pPr>
            <w:r>
              <w:rPr>
                <w:rFonts w:ascii="Tahoma" w:eastAsia="Tahoma" w:hAnsi="Tahoma" w:cs="Tahoma"/>
                <w:color w:val="000000"/>
                <w:sz w:val="22"/>
                <w:szCs w:val="22"/>
              </w:rPr>
              <w:t>0 a 1ano 6 meses</w:t>
            </w:r>
          </w:p>
        </w:tc>
        <w:tc>
          <w:tcPr>
            <w:tcW w:w="4687" w:type="dxa"/>
            <w:tcBorders>
              <w:top w:val="single" w:sz="4" w:space="0" w:color="000000"/>
              <w:left w:val="single" w:sz="4" w:space="0" w:color="000000"/>
              <w:bottom w:val="single" w:sz="4" w:space="0" w:color="000000"/>
              <w:right w:val="single" w:sz="4" w:space="0" w:color="000000"/>
            </w:tcBorders>
            <w:vAlign w:val="center"/>
          </w:tcPr>
          <w:p w14:paraId="36B0C2B5" w14:textId="77777777" w:rsidR="00F31791" w:rsidRDefault="00FC7A9B" w:rsidP="00F31791">
            <w:pPr>
              <w:widowControl w:val="0"/>
              <w:pBdr>
                <w:top w:val="nil"/>
                <w:left w:val="nil"/>
                <w:bottom w:val="nil"/>
                <w:right w:val="nil"/>
                <w:between w:val="nil"/>
              </w:pBdr>
              <w:jc w:val="center"/>
              <w:rPr>
                <w:color w:val="000000"/>
              </w:rPr>
            </w:pPr>
            <w:r>
              <w:rPr>
                <w:rFonts w:ascii="Tahoma" w:eastAsia="Tahoma" w:hAnsi="Tahoma" w:cs="Tahoma"/>
                <w:color w:val="000000"/>
                <w:sz w:val="22"/>
                <w:szCs w:val="22"/>
              </w:rPr>
              <w:t>Crianças bem pequenas</w:t>
            </w:r>
          </w:p>
          <w:p w14:paraId="3D805DF4" w14:textId="1E6F80E6" w:rsidR="001C6A30" w:rsidRDefault="00FC7A9B" w:rsidP="00F31791">
            <w:pPr>
              <w:widowControl w:val="0"/>
              <w:pBdr>
                <w:top w:val="nil"/>
                <w:left w:val="nil"/>
                <w:bottom w:val="nil"/>
                <w:right w:val="nil"/>
                <w:between w:val="nil"/>
              </w:pBdr>
              <w:jc w:val="center"/>
              <w:rPr>
                <w:color w:val="000000"/>
              </w:rPr>
            </w:pPr>
            <w:r>
              <w:rPr>
                <w:rFonts w:ascii="Tahoma" w:eastAsia="Tahoma" w:hAnsi="Tahoma" w:cs="Tahoma"/>
                <w:color w:val="000000"/>
                <w:sz w:val="22"/>
                <w:szCs w:val="22"/>
              </w:rPr>
              <w:t>1ano e 7meses a 3anos e 11meses</w:t>
            </w:r>
          </w:p>
        </w:tc>
        <w:tc>
          <w:tcPr>
            <w:tcW w:w="3292" w:type="dxa"/>
            <w:tcBorders>
              <w:top w:val="single" w:sz="4" w:space="0" w:color="000000"/>
              <w:left w:val="single" w:sz="4" w:space="0" w:color="000000"/>
              <w:bottom w:val="single" w:sz="4" w:space="0" w:color="000000"/>
              <w:right w:val="single" w:sz="4" w:space="0" w:color="000000"/>
            </w:tcBorders>
            <w:vAlign w:val="center"/>
          </w:tcPr>
          <w:p w14:paraId="00A13236" w14:textId="77777777" w:rsidR="001C6A30" w:rsidRDefault="00FC7A9B" w:rsidP="00F31791">
            <w:pPr>
              <w:widowControl w:val="0"/>
              <w:pBdr>
                <w:top w:val="nil"/>
                <w:left w:val="nil"/>
                <w:bottom w:val="nil"/>
                <w:right w:val="nil"/>
                <w:between w:val="nil"/>
              </w:pBdr>
              <w:spacing w:line="360" w:lineRule="auto"/>
              <w:jc w:val="center"/>
              <w:rPr>
                <w:color w:val="000000"/>
              </w:rPr>
            </w:pPr>
            <w:r>
              <w:rPr>
                <w:rFonts w:ascii="Tahoma" w:eastAsia="Tahoma" w:hAnsi="Tahoma" w:cs="Tahoma"/>
                <w:color w:val="000000"/>
                <w:sz w:val="22"/>
                <w:szCs w:val="22"/>
              </w:rPr>
              <w:t>Crianças pequenas</w:t>
            </w:r>
          </w:p>
          <w:p w14:paraId="430FE98E" w14:textId="77777777" w:rsidR="001C6A30" w:rsidRDefault="00FC7A9B" w:rsidP="00F31791">
            <w:pPr>
              <w:widowControl w:val="0"/>
              <w:pBdr>
                <w:top w:val="nil"/>
                <w:left w:val="nil"/>
                <w:bottom w:val="nil"/>
                <w:right w:val="nil"/>
                <w:between w:val="nil"/>
              </w:pBdr>
              <w:spacing w:line="360" w:lineRule="auto"/>
              <w:jc w:val="center"/>
              <w:rPr>
                <w:color w:val="000000"/>
              </w:rPr>
            </w:pPr>
            <w:r>
              <w:rPr>
                <w:rFonts w:ascii="Tahoma" w:eastAsia="Tahoma" w:hAnsi="Tahoma" w:cs="Tahoma"/>
                <w:color w:val="000000"/>
                <w:sz w:val="22"/>
                <w:szCs w:val="22"/>
              </w:rPr>
              <w:t>4 anos e 5anos e 11meses</w:t>
            </w:r>
          </w:p>
        </w:tc>
      </w:tr>
      <w:tr w:rsidR="001C6A30" w14:paraId="458F520E" w14:textId="77777777" w:rsidTr="00F31791">
        <w:tc>
          <w:tcPr>
            <w:tcW w:w="10204" w:type="dxa"/>
            <w:gridSpan w:val="3"/>
            <w:tcBorders>
              <w:top w:val="single" w:sz="4" w:space="0" w:color="000000"/>
              <w:left w:val="single" w:sz="4" w:space="0" w:color="000000"/>
              <w:bottom w:val="single" w:sz="4" w:space="0" w:color="000000"/>
              <w:right w:val="single" w:sz="4" w:space="0" w:color="000000"/>
            </w:tcBorders>
            <w:vAlign w:val="center"/>
          </w:tcPr>
          <w:p w14:paraId="43DB0D05" w14:textId="77777777" w:rsidR="001C6A30" w:rsidRDefault="00FC7A9B" w:rsidP="00F31791">
            <w:pPr>
              <w:widowControl w:val="0"/>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color w:val="000000"/>
                <w:sz w:val="22"/>
                <w:szCs w:val="22"/>
              </w:rPr>
              <w:t>Objetivos de Aprendizagem e Desenvolvimento</w:t>
            </w:r>
          </w:p>
        </w:tc>
      </w:tr>
    </w:tbl>
    <w:p w14:paraId="44872BA8" w14:textId="77777777" w:rsidR="001C6A30" w:rsidRDefault="00FC7A9B">
      <w:pPr>
        <w:pBdr>
          <w:top w:val="nil"/>
          <w:left w:val="nil"/>
          <w:bottom w:val="nil"/>
          <w:right w:val="nil"/>
          <w:between w:val="nil"/>
        </w:pBdr>
        <w:spacing w:line="360" w:lineRule="auto"/>
        <w:ind w:firstLine="907"/>
        <w:rPr>
          <w:rFonts w:ascii="Tahoma" w:eastAsia="Tahoma" w:hAnsi="Tahoma" w:cs="Tahoma"/>
          <w:color w:val="000000"/>
          <w:sz w:val="22"/>
          <w:szCs w:val="22"/>
          <w:u w:val="single"/>
        </w:rPr>
      </w:pPr>
      <w:r>
        <w:rPr>
          <w:rFonts w:ascii="Tahoma" w:eastAsia="Tahoma" w:hAnsi="Tahoma" w:cs="Tahoma"/>
          <w:b/>
          <w:color w:val="000000"/>
          <w:sz w:val="22"/>
          <w:szCs w:val="22"/>
          <w:u w:val="single"/>
        </w:rPr>
        <w:lastRenderedPageBreak/>
        <w:t>9.1.2 Os campos de experiência</w:t>
      </w:r>
    </w:p>
    <w:p w14:paraId="10A29743"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Considerando que, na Educação Infantil, as aprendizagens e o desenvolvimento das crianças têm como eixos estruturantes as interações e a brincadeira, assegurando-lhes os direitos de conviver, brincar, participar, explorar, expressar-se e conhecer-se, a organização curricular da Educação Infantil na BNCC está estruturada em cinco campos de experiências, no âmbito dos quais são definidos os objetivos de aprendizagem e desenvolvimento. Os campos de experiências constituem um arranjo curricular que acolhe as situações e as experiências concretas da vida cotidiana das crianças e seus saberes, entrelaçando-os aos conhecimentos que fazem parte do patrimônio cultural. A definição e a denominação dos campos de experiências também se baseiam no que dispõem as DCNEI em relação aos saberes e conhecimentos fundamentais a serem propiciados às crianças e associados às suas experiências. Considerando esses saberes e conhecimentos, os campos de experiências em que se organiza a BNCC são: </w:t>
      </w:r>
    </w:p>
    <w:p w14:paraId="4891A6E7"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O eu, o outro e o nós</w:t>
      </w:r>
      <w:r>
        <w:rPr>
          <w:rFonts w:ascii="Tahoma" w:eastAsia="Tahoma" w:hAnsi="Tahoma" w:cs="Tahoma"/>
          <w:color w:val="000000"/>
          <w:sz w:val="22"/>
          <w:szCs w:val="22"/>
        </w:rPr>
        <w:t xml:space="preserve"> – É na interação com os pares e com adultos que as crianças vão constituindo um modo próprio de agir, sentir e pensar e vão descobrindo que existem outros modos de vida, pessoas diferentes, com outros pontos de vista. Conforme vivem suas primeiras experiências sociais (na família, na instituição escolar, na coletividade), constroem percepções e questionamentos sobre si e sobre os outros, diferenciando-se e, simultaneamente, identificando-se como seres individuais e sociais. Ao mesmo tempo que participam de relações sociais e de cuidados pessoais, as crianças constroem sua autonomia e senso de autocuidado, de reciprocidade e de interdependência com o meio. Por sua vez, na Educação Infantil, é preciso criar oportunidades para que as crianças entrem em contato com outros grupos sociais e culturais, outros modos de vida, diferentes atitudes, técnicas e rituais de cuidados pessoais e do grupo, costumes, celebrações e narrativas. Nessas experiências, elas podem ampliar o modo de perceber a si mesmas e ao outro, valorizar sua identidade, respeitar os outros e reconhecer as diferenças que nos constituem como seres humanos. </w:t>
      </w:r>
    </w:p>
    <w:p w14:paraId="16BCC34A"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Objetivos Gerais:</w:t>
      </w:r>
    </w:p>
    <w:p w14:paraId="629C996A" w14:textId="77777777" w:rsidR="001C6A30" w:rsidRDefault="00FC7A9B">
      <w:pPr>
        <w:numPr>
          <w:ilvl w:val="0"/>
          <w:numId w:val="13"/>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Respeitar e expressar sentimentos e emoções.</w:t>
      </w:r>
    </w:p>
    <w:p w14:paraId="2CB665CE" w14:textId="77777777" w:rsidR="001C6A30" w:rsidRDefault="00FC7A9B">
      <w:pPr>
        <w:numPr>
          <w:ilvl w:val="0"/>
          <w:numId w:val="13"/>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Atuar em grupo e demonstrar interesse em construir novas relações, respeitando a diversidade e solidarizando-se com os outros.</w:t>
      </w:r>
    </w:p>
    <w:p w14:paraId="6C6C51B2" w14:textId="77777777" w:rsidR="001C6A30" w:rsidRDefault="00FC7A9B">
      <w:pPr>
        <w:numPr>
          <w:ilvl w:val="0"/>
          <w:numId w:val="13"/>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Conhecer e respeitar regras de convívio social, manifestando respeito pelo outro.</w:t>
      </w:r>
    </w:p>
    <w:p w14:paraId="12870CE8"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6206E1D7"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Corpo, gestos e movimentos</w:t>
      </w:r>
      <w:r>
        <w:rPr>
          <w:rFonts w:ascii="Tahoma" w:eastAsia="Tahoma" w:hAnsi="Tahoma" w:cs="Tahoma"/>
          <w:color w:val="000000"/>
          <w:sz w:val="22"/>
          <w:szCs w:val="22"/>
        </w:rPr>
        <w:t xml:space="preserve"> – Com o corpo (por meio dos sentidos, gestos, movimentos impulsivos ou intencionais, coordenados ou espontâneos), as crianças, desde cedo, exploram o mundo, o espaço e os objetos do seu entorno, estabelecem relações, expressam- -se, brincam e produzem conhecimentos sobre si, sobre o outro, sobre o universo social e cultural, tornando-se, progressivamente, conscientes dessa corporeidade. Por meio das diferentes linguagens, como a música, a dança, o teatro, as brincadeiras de faz de conta, elas se comunicam e se expressam no </w:t>
      </w:r>
      <w:r>
        <w:rPr>
          <w:rFonts w:ascii="Tahoma" w:eastAsia="Tahoma" w:hAnsi="Tahoma" w:cs="Tahoma"/>
          <w:color w:val="000000"/>
          <w:sz w:val="22"/>
          <w:szCs w:val="22"/>
        </w:rPr>
        <w:lastRenderedPageBreak/>
        <w:t>entrelaçamento entre corpo, emoção e linguagem. As crianças conhecem e reconhecem as sensações e funções de seu corpo e, com seus gestos e movimentos, identificam suas potencialidades e seus limites, desenvolvendo, ao mesmo tempo, a consciência sobre o que é seguro e o que pode ser um risco à sua integridade física. Na Educação Infantil, o corpo das crianças ganha centralidade, pois ele é o partícipe privilegiado das práticas pedagógicas de cuidado físico, orientadas para a emancipação e a liberdade, e não para a submissão. Assim, a instituição escolar precisa promover oportunidades ricas para que as crianças possam, sempre animadas pelo espírito lúdico e na interação com seus pares, explorar e vivenciar um amplo repertório de movimentos, gestos, olhares, sons e mímicas com o corpo, para descobrir variados modos de ocupação e uso do espaço com o corpo (tais como sentar com apoio, rastejar, engatinhar, escorregar, caminhar apoiando-se em berços, mesas e cordas, saltar, escalar, equilibrar-se, correr, dar cambalhotas, alongar-se etc.)</w:t>
      </w:r>
    </w:p>
    <w:p w14:paraId="3D12F2D6"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1AFACDA4"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Objetivos Gerais:</w:t>
      </w:r>
    </w:p>
    <w:p w14:paraId="22AFD483" w14:textId="77777777" w:rsidR="001C6A30" w:rsidRDefault="00FC7A9B">
      <w:pPr>
        <w:numPr>
          <w:ilvl w:val="0"/>
          <w:numId w:val="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Reconhecer a importância de ações e situações do cotidiano que contribuem para o cuidado de sua saúde e a manutenção de ambientes saudáveis.</w:t>
      </w:r>
    </w:p>
    <w:p w14:paraId="4E786774" w14:textId="77777777" w:rsidR="001C6A30" w:rsidRDefault="00FC7A9B">
      <w:pPr>
        <w:numPr>
          <w:ilvl w:val="0"/>
          <w:numId w:val="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Apresentar autonomia nas práticas de higiene, alimentação, vestir-se e no cuidado com seu bem-estar, valorizando o próprio corpo.</w:t>
      </w:r>
    </w:p>
    <w:p w14:paraId="7C259A04" w14:textId="77777777" w:rsidR="001C6A30" w:rsidRDefault="00FC7A9B">
      <w:pPr>
        <w:numPr>
          <w:ilvl w:val="0"/>
          <w:numId w:val="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Utilizar o corpo intencionalmente (com criatividade, controle e adequação) como instrumento de interação com o outro e com o meio.</w:t>
      </w:r>
    </w:p>
    <w:p w14:paraId="4992733B" w14:textId="77777777" w:rsidR="001C6A30" w:rsidRDefault="00FC7A9B">
      <w:pPr>
        <w:numPr>
          <w:ilvl w:val="0"/>
          <w:numId w:val="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Coordenar suas habilidades manuais.</w:t>
      </w:r>
    </w:p>
    <w:p w14:paraId="125B67F1"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57AF434B" w14:textId="77777777" w:rsidR="001C6A30" w:rsidRDefault="00FC7A9B">
      <w:pPr>
        <w:pBdr>
          <w:top w:val="nil"/>
          <w:left w:val="nil"/>
          <w:bottom w:val="nil"/>
          <w:right w:val="nil"/>
          <w:between w:val="nil"/>
        </w:pBdr>
        <w:spacing w:line="360" w:lineRule="auto"/>
        <w:ind w:firstLine="907"/>
        <w:jc w:val="both"/>
        <w:rPr>
          <w:rFonts w:ascii="Tahoma" w:eastAsia="Tahoma" w:hAnsi="Tahoma" w:cs="Tahoma"/>
          <w:color w:val="000000"/>
          <w:sz w:val="22"/>
          <w:szCs w:val="22"/>
        </w:rPr>
      </w:pPr>
      <w:r>
        <w:rPr>
          <w:rFonts w:ascii="Tahoma" w:eastAsia="Tahoma" w:hAnsi="Tahoma" w:cs="Tahoma"/>
          <w:b/>
          <w:color w:val="000000"/>
          <w:sz w:val="22"/>
          <w:szCs w:val="22"/>
        </w:rPr>
        <w:t>Traços, sons, cores e formas</w:t>
      </w:r>
      <w:r>
        <w:rPr>
          <w:rFonts w:ascii="Tahoma" w:eastAsia="Tahoma" w:hAnsi="Tahoma" w:cs="Tahoma"/>
          <w:color w:val="000000"/>
          <w:sz w:val="22"/>
          <w:szCs w:val="22"/>
        </w:rPr>
        <w:t xml:space="preserve"> – Conviver com diferentes manifestações artísticas, culturais e científicas, locais e universais, no cotidiano da instituição escolar, possibilita às crianças, por meio de experiências diversificadas, vivenciar diversas formas de expressão e linguagens, como as artes visuais (pintura, modelagem, colagem, fotografia etc.), a música, o teatro, a dança e o audiovisual, entre outras. Com base nessas experiências, elas se expressam por várias linguagens, criando suas próprias produções artísticas ou culturais, exercitando a autoria (coletiva e individual) com sons, traços, gestos, danças, mímicas, encenações, canções, desenhos, modelagens, manipulação de diversos materiais e de recursos tecnológicos. Essas experiências contribuem para que, desde muito pequenas, as crianças desenvolvam senso estético e crítico, o conhecimento de si mesmas.</w:t>
      </w:r>
    </w:p>
    <w:p w14:paraId="42A2F8C4"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Objetivos Gerais:</w:t>
      </w:r>
    </w:p>
    <w:p w14:paraId="012E438F" w14:textId="77777777" w:rsidR="001C6A30" w:rsidRDefault="00FC7A9B">
      <w:pPr>
        <w:numPr>
          <w:ilvl w:val="0"/>
          <w:numId w:val="7"/>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Discriminar os diferentes tipos de sons e ritmos e interagir com a música, percebendo-a como forma de expressão individual e coletiva.</w:t>
      </w:r>
    </w:p>
    <w:p w14:paraId="66E27BF2" w14:textId="77777777" w:rsidR="001C6A30" w:rsidRDefault="00FC7A9B">
      <w:pPr>
        <w:numPr>
          <w:ilvl w:val="0"/>
          <w:numId w:val="7"/>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Expressar-se por meio das artes visuais, utilizando diferentes materiais.</w:t>
      </w:r>
    </w:p>
    <w:p w14:paraId="19B9D932" w14:textId="77777777" w:rsidR="001C6A30" w:rsidRDefault="00FC7A9B">
      <w:pPr>
        <w:numPr>
          <w:ilvl w:val="0"/>
          <w:numId w:val="7"/>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Relacionar-se com o outro empregando gestos, palavras, brincadeiras, jogos, imitações, observações e expressão corporal.</w:t>
      </w:r>
    </w:p>
    <w:p w14:paraId="09CE0FC9"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41404379"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Escuta, fala, pensamento e imaginação</w:t>
      </w:r>
      <w:r>
        <w:rPr>
          <w:rFonts w:ascii="Tahoma" w:eastAsia="Tahoma" w:hAnsi="Tahoma" w:cs="Tahoma"/>
          <w:color w:val="000000"/>
          <w:sz w:val="22"/>
          <w:szCs w:val="22"/>
        </w:rPr>
        <w:t xml:space="preserve"> – Desde o nascimento, as crianças participam de situações comunicativas cotidianas com as pessoas com as quais interagem. As primeiras formas de interação do bebê são os movimentos do seu corpo, o olhar, a postura corporal, o sorriso, o choro e outros recursos vocais, que ganham sentido com a interpretação do outro. Progressivamente, as crianças vão ampliando e enriquecendo seu vocabulário e demais recursos de expressão e de compreensão, apropriando-se da língua materna – que se torna, pouco a pouco, seu veículo privilegiado de interação. </w:t>
      </w:r>
    </w:p>
    <w:p w14:paraId="59694E4D"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Na Educação Infantil, é importante promover experiências nas quais as crianças possam falar e ouvir, potencializando sua participação na cultura oral, pois é na escuta de histórias, na participação em conversas, nas descrições, nas narrativas elaboradas individualmente ou em grupo e nas implicações com as múltiplas linguagens que a criança se constitui ativamente como sujeito singular e pertencente a um grupo social. Desde cedo, a criança manifesta curiosidade com relação à cultura escrita: ao ouvir e acompanhar a leitura de textos, ao observar os muitos textos que circulam no contexto familiar, comunitário e escolar, ela vai construindo sua concepção de língua escrita, reconhecendo diferentes usos sociais da escrita, dos gêneros, suportes e portadores. Na Educação Infantil, a imersão na cultura escrita deve partir do que as crianças conhecem e das curiosidades que deixam transparecer. As experiências com a literatura infantil, propostas pelo educador, mediador entre os textos e as crianças, contribuem para o desenvolvimento do gosto pela leitura.</w:t>
      </w:r>
    </w:p>
    <w:p w14:paraId="37EDB58B"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355A599B"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Objetivos Gerais:</w:t>
      </w:r>
    </w:p>
    <w:p w14:paraId="662C6D6B" w14:textId="77777777" w:rsidR="001C6A30" w:rsidRDefault="00FC7A9B">
      <w:pPr>
        <w:numPr>
          <w:ilvl w:val="0"/>
          <w:numId w:val="8"/>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Expressar ideias, desejos e sentimentos em distintas situações de interação, por diferentes meios.</w:t>
      </w:r>
    </w:p>
    <w:p w14:paraId="516E811B" w14:textId="77777777" w:rsidR="001C6A30" w:rsidRDefault="00FC7A9B">
      <w:pPr>
        <w:numPr>
          <w:ilvl w:val="0"/>
          <w:numId w:val="8"/>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Argumentar e relatar fatos oralmente, em sequência temporal e causal, organizando e adequando sua fala ao contexto em que é produzida.</w:t>
      </w:r>
    </w:p>
    <w:p w14:paraId="175BBD7B" w14:textId="77777777" w:rsidR="001C6A30" w:rsidRDefault="00FC7A9B">
      <w:pPr>
        <w:numPr>
          <w:ilvl w:val="0"/>
          <w:numId w:val="8"/>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Ouvir, compreender, contar, recontar e criar narrativas.</w:t>
      </w:r>
    </w:p>
    <w:p w14:paraId="3580D4E7" w14:textId="77777777" w:rsidR="001C6A30" w:rsidRDefault="00FC7A9B">
      <w:pPr>
        <w:numPr>
          <w:ilvl w:val="0"/>
          <w:numId w:val="8"/>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Conhecer diferentes gêneros e portadores textuais, demonstrando compreensão da função social da escrita e reconhecendo a leitura como fonte de prazer e informação.</w:t>
      </w:r>
    </w:p>
    <w:p w14:paraId="2A7464C1"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4E4A1ADA" w14:textId="77777777" w:rsidR="001C6A30" w:rsidRDefault="00FC7A9B">
      <w:pPr>
        <w:pBdr>
          <w:top w:val="nil"/>
          <w:left w:val="nil"/>
          <w:bottom w:val="nil"/>
          <w:right w:val="nil"/>
          <w:between w:val="nil"/>
        </w:pBdr>
        <w:spacing w:line="360" w:lineRule="auto"/>
        <w:ind w:firstLine="907"/>
        <w:jc w:val="both"/>
        <w:rPr>
          <w:rFonts w:ascii="Tahoma" w:eastAsia="Tahoma" w:hAnsi="Tahoma" w:cs="Tahoma"/>
          <w:color w:val="000000"/>
          <w:sz w:val="22"/>
          <w:szCs w:val="22"/>
        </w:rPr>
      </w:pPr>
      <w:r>
        <w:rPr>
          <w:rFonts w:ascii="Tahoma" w:eastAsia="Tahoma" w:hAnsi="Tahoma" w:cs="Tahoma"/>
          <w:b/>
          <w:color w:val="000000"/>
          <w:sz w:val="22"/>
          <w:szCs w:val="22"/>
        </w:rPr>
        <w:t>Espaços, tempos, quantidades, relações e transformações</w:t>
      </w:r>
      <w:r>
        <w:rPr>
          <w:rFonts w:ascii="Tahoma" w:eastAsia="Tahoma" w:hAnsi="Tahoma" w:cs="Tahoma"/>
          <w:color w:val="000000"/>
          <w:sz w:val="22"/>
          <w:szCs w:val="22"/>
        </w:rPr>
        <w:t xml:space="preserve"> – As crianças vivem inseridas em espaços e tempos de diferentes dimensões, em um mundo constituído de fenômenos naturais e socioculturais. Desde muito pequenas, elas procuram se situar em diversos espaços (rua, bairro, cidade etc.) e tempos (dia e noite; hoje, ontem e amanhã etc.). Demonstram também curiosidade sobre o mundo físico (seu próprio corpo, os fenômenos atmosféricos, os animais, as plantas, as transformações da natureza, os diferentes tipos de materiais e as possibilidades de sua manipulação etc.) e o mundo sociocultural (as relações de parentesco e sociais entre as pessoas </w:t>
      </w:r>
      <w:r>
        <w:rPr>
          <w:rFonts w:ascii="Tahoma" w:eastAsia="Tahoma" w:hAnsi="Tahoma" w:cs="Tahoma"/>
          <w:color w:val="000000"/>
          <w:sz w:val="22"/>
          <w:szCs w:val="22"/>
        </w:rPr>
        <w:lastRenderedPageBreak/>
        <w:t>que conhece; como vivem e em que trabalham essas pessoas; quais suas tradições e seus costumes; a diversidade entre elas etc.). Além disso, nessas experiências e em muitas outras, as crianças também se deparam, frequentemente, com conhecimentos matemáticos (contagem, ordenação, relações entre quantidades, dimensões, medidas, comparação de pesos e de comprimentos, avaliação de distâncias, reconhecimento de formas geométricas, conhecimento e reconhecimento de numerais cardinais e ordinais etc.) que igualmente aguçam a curiosidade. Portanto, a Educação Infantil precisa promover experiências nas quais as crianças possam fazer observações, manipular objetos, investigar e explorar seu entorno, levantar hipóteses e consultar fontes de informação para buscar respostas às suas curiosidades e indagações.</w:t>
      </w:r>
    </w:p>
    <w:p w14:paraId="0BF4F5C4"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4F850824"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Objetivos Gerais:</w:t>
      </w:r>
    </w:p>
    <w:p w14:paraId="3D961FCD" w14:textId="77777777" w:rsidR="001C6A30" w:rsidRDefault="00FC7A9B">
      <w:pPr>
        <w:numPr>
          <w:ilvl w:val="0"/>
          <w:numId w:val="1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Identificar, nomear adequadamente e comparar as propriedades dos objetos, estabelecendo relações entre eles.</w:t>
      </w:r>
    </w:p>
    <w:p w14:paraId="434EC354" w14:textId="77777777" w:rsidR="001C6A30" w:rsidRDefault="00FC7A9B">
      <w:pPr>
        <w:numPr>
          <w:ilvl w:val="0"/>
          <w:numId w:val="1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Interagir com o meio ambiente e com fenômenos naturais ou artificiais, demonstrando curiosidade e cuidado com relação a eles.</w:t>
      </w:r>
    </w:p>
    <w:p w14:paraId="3FA84EC6" w14:textId="77777777" w:rsidR="001C6A30" w:rsidRDefault="00FC7A9B">
      <w:pPr>
        <w:numPr>
          <w:ilvl w:val="0"/>
          <w:numId w:val="1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Utilizar vocabulário relativo às noções de grandeza (maior, menor, igual etc.), espaço (dentro e fora) e medidas (comprido, curto, grosso, fino) como meio de comunicação de suas experiências.</w:t>
      </w:r>
    </w:p>
    <w:p w14:paraId="36E2D2EE" w14:textId="77777777" w:rsidR="001C6A30" w:rsidRDefault="00FC7A9B">
      <w:pPr>
        <w:numPr>
          <w:ilvl w:val="0"/>
          <w:numId w:val="1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Utilizar unidades de medida (dia e noite; dias, semanas, meses e ano) e noções de tempo (presente, passado e futuro; antes, agora e depois), para responder a necessidades e questões do cotidiano.</w:t>
      </w:r>
    </w:p>
    <w:p w14:paraId="36C2B580" w14:textId="77777777" w:rsidR="001C6A30" w:rsidRDefault="00FC7A9B">
      <w:pPr>
        <w:numPr>
          <w:ilvl w:val="0"/>
          <w:numId w:val="16"/>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Identificar e registrar quantidades por meio de diferentes formas de representação (contagens, desenhos, símbolos, escrita de números, organização de gráficos básicos etc.).</w:t>
      </w:r>
    </w:p>
    <w:p w14:paraId="66B9BC73" w14:textId="77777777" w:rsidR="001C6A30" w:rsidRDefault="001C6A30">
      <w:pPr>
        <w:pBdr>
          <w:top w:val="nil"/>
          <w:left w:val="nil"/>
          <w:bottom w:val="nil"/>
          <w:right w:val="nil"/>
          <w:between w:val="nil"/>
        </w:pBdr>
        <w:jc w:val="center"/>
        <w:rPr>
          <w:color w:val="000000"/>
        </w:rPr>
      </w:pPr>
    </w:p>
    <w:p w14:paraId="7E7F7685"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Bebês (zero a 1 ano e 6 meses)</w:t>
      </w:r>
    </w:p>
    <w:p w14:paraId="7AF2B7FC"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Infantil 1/ fase 1 - Infantil 1 fase 2</w:t>
      </w:r>
    </w:p>
    <w:p w14:paraId="4C893F7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(EO) O eu, o outro e o nós </w:t>
      </w:r>
    </w:p>
    <w:p w14:paraId="4855DC3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(EI01EO01)</w:t>
      </w:r>
      <w:r>
        <w:rPr>
          <w:rFonts w:ascii="Tahoma" w:eastAsia="Tahoma" w:hAnsi="Tahoma" w:cs="Tahoma"/>
          <w:color w:val="000000"/>
          <w:sz w:val="22"/>
          <w:szCs w:val="22"/>
        </w:rPr>
        <w:t> Perceber que suas ações têm efeitos nas outras crianças e nos adultos.</w:t>
      </w:r>
    </w:p>
    <w:p w14:paraId="20ED9467"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(EI01EO02)</w:t>
      </w:r>
      <w:r>
        <w:rPr>
          <w:rFonts w:ascii="Tahoma" w:eastAsia="Tahoma" w:hAnsi="Tahoma" w:cs="Tahoma"/>
          <w:color w:val="000000"/>
          <w:sz w:val="22"/>
          <w:szCs w:val="22"/>
        </w:rPr>
        <w:t> Perceber as possibilidades e os limites de seu corpo nas brincadeiras e interações das quais participa.</w:t>
      </w:r>
    </w:p>
    <w:p w14:paraId="5563014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(EI01EO03)</w:t>
      </w:r>
      <w:r>
        <w:rPr>
          <w:rFonts w:ascii="Tahoma" w:eastAsia="Tahoma" w:hAnsi="Tahoma" w:cs="Tahoma"/>
          <w:color w:val="000000"/>
          <w:sz w:val="22"/>
          <w:szCs w:val="22"/>
        </w:rPr>
        <w:t> Interagir com crianças da mesma faixa etária e adultos ao explorar espaços, materiais, objetos, brinquedos.</w:t>
      </w:r>
    </w:p>
    <w:p w14:paraId="52348357"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(EI01EO04)</w:t>
      </w:r>
      <w:r>
        <w:rPr>
          <w:rFonts w:ascii="Tahoma" w:eastAsia="Tahoma" w:hAnsi="Tahoma" w:cs="Tahoma"/>
          <w:color w:val="000000"/>
          <w:sz w:val="22"/>
          <w:szCs w:val="22"/>
        </w:rPr>
        <w:t> Comunicar necessidades, desejos e emoções, utilizando gestos, balbucios, palavras.</w:t>
      </w:r>
    </w:p>
    <w:p w14:paraId="439F8130"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(EI01EO05)</w:t>
      </w:r>
      <w:r>
        <w:rPr>
          <w:rFonts w:ascii="Tahoma" w:eastAsia="Tahoma" w:hAnsi="Tahoma" w:cs="Tahoma"/>
          <w:color w:val="000000"/>
          <w:sz w:val="22"/>
          <w:szCs w:val="22"/>
        </w:rPr>
        <w:t> Reconhecer seu corpo e expressar suas sensações em momentos de alimentação, higiene, brincadeira e descanso.</w:t>
      </w:r>
    </w:p>
    <w:p w14:paraId="592BED7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(EI01EO06)</w:t>
      </w:r>
      <w:r>
        <w:rPr>
          <w:rFonts w:ascii="Tahoma" w:eastAsia="Tahoma" w:hAnsi="Tahoma" w:cs="Tahoma"/>
          <w:color w:val="000000"/>
          <w:sz w:val="22"/>
          <w:szCs w:val="22"/>
        </w:rPr>
        <w:t> Interagir com outras crianças da mesma faixa etária e adultos, adaptando-se ao convívio social.</w:t>
      </w:r>
    </w:p>
    <w:p w14:paraId="0541148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(CG) Corpo, gestos e movimentos </w:t>
      </w:r>
    </w:p>
    <w:p w14:paraId="2CBDE21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lastRenderedPageBreak/>
        <w:t>(EI01CG01)</w:t>
      </w:r>
      <w:r>
        <w:rPr>
          <w:rFonts w:ascii="Tahoma" w:eastAsia="Tahoma" w:hAnsi="Tahoma" w:cs="Tahoma"/>
          <w:color w:val="000000"/>
          <w:sz w:val="22"/>
          <w:szCs w:val="22"/>
        </w:rPr>
        <w:t> Movimentar as partes do corpo para exprimir corporalmente emoções, necessidades e desejos.</w:t>
      </w:r>
      <w:r>
        <w:rPr>
          <w:rFonts w:ascii="Tahoma" w:eastAsia="Tahoma" w:hAnsi="Tahoma" w:cs="Tahoma"/>
          <w:b/>
          <w:color w:val="000000"/>
          <w:sz w:val="22"/>
          <w:szCs w:val="22"/>
        </w:rPr>
        <w:t xml:space="preserve"> </w:t>
      </w:r>
    </w:p>
    <w:p w14:paraId="0B96DAFB"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(EI01CG02)</w:t>
      </w:r>
      <w:r>
        <w:rPr>
          <w:rFonts w:ascii="Tahoma" w:eastAsia="Tahoma" w:hAnsi="Tahoma" w:cs="Tahoma"/>
          <w:color w:val="000000"/>
          <w:sz w:val="22"/>
          <w:szCs w:val="22"/>
        </w:rPr>
        <w:t> Experimentar as possibilidades corporais nas brincadeiras e interações em ambientes acolhedores e desafiantes.</w:t>
      </w:r>
      <w:r>
        <w:rPr>
          <w:rFonts w:ascii="Tahoma" w:eastAsia="Tahoma" w:hAnsi="Tahoma" w:cs="Tahoma"/>
          <w:b/>
          <w:color w:val="000000"/>
          <w:sz w:val="22"/>
          <w:szCs w:val="22"/>
        </w:rPr>
        <w:t xml:space="preserve"> </w:t>
      </w:r>
    </w:p>
    <w:p w14:paraId="355B8E20"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(EI01CG03)</w:t>
      </w:r>
      <w:r>
        <w:rPr>
          <w:rFonts w:ascii="Tahoma" w:eastAsia="Tahoma" w:hAnsi="Tahoma" w:cs="Tahoma"/>
          <w:color w:val="000000"/>
          <w:sz w:val="22"/>
          <w:szCs w:val="22"/>
        </w:rPr>
        <w:t> Imitar gestos e movimentos de outras crianças, adultos e animais.</w:t>
      </w:r>
    </w:p>
    <w:p w14:paraId="14682B48"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(EI01CG04)</w:t>
      </w:r>
      <w:r>
        <w:rPr>
          <w:rFonts w:ascii="Tahoma" w:eastAsia="Tahoma" w:hAnsi="Tahoma" w:cs="Tahoma"/>
          <w:color w:val="000000"/>
          <w:sz w:val="22"/>
          <w:szCs w:val="22"/>
        </w:rPr>
        <w:t> Participar do cuidado do seu corpo e da promoção do seu bem-estar.</w:t>
      </w:r>
    </w:p>
    <w:p w14:paraId="7B5131D5"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(EI01CG05)</w:t>
      </w:r>
      <w:r>
        <w:rPr>
          <w:rFonts w:ascii="Tahoma" w:eastAsia="Tahoma" w:hAnsi="Tahoma" w:cs="Tahoma"/>
          <w:color w:val="000000"/>
          <w:sz w:val="22"/>
          <w:szCs w:val="22"/>
        </w:rPr>
        <w:t> Utilizar os movimentos de preensão, encaixe e lançamento, ampliando suas possibilidades de manuseio de diferentes materiais e objetos.</w:t>
      </w:r>
    </w:p>
    <w:p w14:paraId="74F1BFEC"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795CB13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(TS)Traços, sons, cores e formas </w:t>
      </w:r>
    </w:p>
    <w:p w14:paraId="7406E417"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(EI01TS01)</w:t>
      </w:r>
      <w:r>
        <w:rPr>
          <w:rFonts w:ascii="Tahoma" w:eastAsia="Tahoma" w:hAnsi="Tahoma" w:cs="Tahoma"/>
          <w:color w:val="000000"/>
          <w:sz w:val="22"/>
          <w:szCs w:val="22"/>
        </w:rPr>
        <w:t> Explorar sons produzidos com o próprio corpo e com objetos do ambiente.</w:t>
      </w:r>
    </w:p>
    <w:p w14:paraId="47693C38"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(EI01TS02)</w:t>
      </w:r>
      <w:r>
        <w:rPr>
          <w:rFonts w:ascii="Tahoma" w:eastAsia="Tahoma" w:hAnsi="Tahoma" w:cs="Tahoma"/>
          <w:color w:val="000000"/>
          <w:sz w:val="22"/>
          <w:szCs w:val="22"/>
        </w:rPr>
        <w:t> Traçar marcas gráficas, em diferentes suportes, usando instrumentos riscantes e tintas.</w:t>
      </w:r>
    </w:p>
    <w:p w14:paraId="2B37FF8B"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(EI01TS03)</w:t>
      </w:r>
      <w:r>
        <w:rPr>
          <w:rFonts w:ascii="Tahoma" w:eastAsia="Tahoma" w:hAnsi="Tahoma" w:cs="Tahoma"/>
          <w:color w:val="000000"/>
          <w:sz w:val="22"/>
          <w:szCs w:val="22"/>
        </w:rPr>
        <w:t> Explorar diferentes fontes sonoras e materiais para acompanhar brincadeiras cantadas, canções, músicas e melodias.</w:t>
      </w:r>
    </w:p>
    <w:p w14:paraId="1E53511D"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7D5B824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(EF) Escuta, fala, pensamento e imaginação </w:t>
      </w:r>
    </w:p>
    <w:p w14:paraId="3AA2A9BA"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(EI01EF01)</w:t>
      </w:r>
      <w:r>
        <w:rPr>
          <w:rFonts w:ascii="Tahoma" w:eastAsia="Tahoma" w:hAnsi="Tahoma" w:cs="Tahoma"/>
          <w:color w:val="000000"/>
          <w:sz w:val="22"/>
          <w:szCs w:val="22"/>
        </w:rPr>
        <w:t> Reconhecer quando é chamado por seu nome e reconhecer os nomes de pessoas com quem convive.</w:t>
      </w:r>
    </w:p>
    <w:p w14:paraId="0D5611D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(EI01EF02)</w:t>
      </w:r>
      <w:r>
        <w:rPr>
          <w:rFonts w:ascii="Tahoma" w:eastAsia="Tahoma" w:hAnsi="Tahoma" w:cs="Tahoma"/>
          <w:color w:val="000000"/>
          <w:sz w:val="22"/>
          <w:szCs w:val="22"/>
        </w:rPr>
        <w:t> Demonstrar interesse ao ouvir a leitura de poemas e a apresentação de músicas.</w:t>
      </w:r>
    </w:p>
    <w:p w14:paraId="39F6898B"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(EI01EF03)</w:t>
      </w:r>
      <w:r>
        <w:rPr>
          <w:rFonts w:ascii="Tahoma" w:eastAsia="Tahoma" w:hAnsi="Tahoma" w:cs="Tahoma"/>
          <w:color w:val="000000"/>
          <w:sz w:val="22"/>
          <w:szCs w:val="22"/>
        </w:rPr>
        <w:t> Demonstrar interesse ao ouvir histórias lidas ou contadas, observando ilustrações e os movimentos de leitura do adulto-leitor (modo de segurar o portador e de virar as páginas).</w:t>
      </w:r>
    </w:p>
    <w:p w14:paraId="420774A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(EI01EF04)</w:t>
      </w:r>
      <w:r>
        <w:rPr>
          <w:rFonts w:ascii="Tahoma" w:eastAsia="Tahoma" w:hAnsi="Tahoma" w:cs="Tahoma"/>
          <w:color w:val="000000"/>
          <w:sz w:val="22"/>
          <w:szCs w:val="22"/>
        </w:rPr>
        <w:t> Reconhecer elementos das ilustrações de histórias, apontando-os, a pedido do adulto-leitor.</w:t>
      </w:r>
    </w:p>
    <w:p w14:paraId="33143996"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(EI01EF05)</w:t>
      </w:r>
      <w:r>
        <w:rPr>
          <w:rFonts w:ascii="Tahoma" w:eastAsia="Tahoma" w:hAnsi="Tahoma" w:cs="Tahoma"/>
          <w:color w:val="000000"/>
          <w:sz w:val="22"/>
          <w:szCs w:val="22"/>
        </w:rPr>
        <w:t> Imitar as variações de entonação e gestos realizados pelos adultos, ao ler histórias e ao cantar.</w:t>
      </w:r>
    </w:p>
    <w:p w14:paraId="29F20B6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(EI01EF06)</w:t>
      </w:r>
      <w:r>
        <w:rPr>
          <w:rFonts w:ascii="Tahoma" w:eastAsia="Tahoma" w:hAnsi="Tahoma" w:cs="Tahoma"/>
          <w:color w:val="000000"/>
          <w:sz w:val="22"/>
          <w:szCs w:val="22"/>
        </w:rPr>
        <w:t> Comunicar-se com outras pessoas usando movimentos, gestos, balbucios, fala e outras formas de expressão.</w:t>
      </w:r>
    </w:p>
    <w:p w14:paraId="45AD4FE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(EI01EF07)</w:t>
      </w:r>
      <w:r>
        <w:rPr>
          <w:rFonts w:ascii="Tahoma" w:eastAsia="Tahoma" w:hAnsi="Tahoma" w:cs="Tahoma"/>
          <w:color w:val="000000"/>
          <w:sz w:val="22"/>
          <w:szCs w:val="22"/>
        </w:rPr>
        <w:t> Conhecer e manipular materiais impressos e audiovisuais em diferentes portadores (livro, revista, gibi, jornal, cartaz, CD, </w:t>
      </w:r>
      <w:r>
        <w:rPr>
          <w:rFonts w:ascii="Tahoma" w:eastAsia="Tahoma" w:hAnsi="Tahoma" w:cs="Tahoma"/>
          <w:i/>
          <w:color w:val="000000"/>
          <w:sz w:val="22"/>
          <w:szCs w:val="22"/>
        </w:rPr>
        <w:t>tablet</w:t>
      </w:r>
      <w:r>
        <w:rPr>
          <w:rFonts w:ascii="Tahoma" w:eastAsia="Tahoma" w:hAnsi="Tahoma" w:cs="Tahoma"/>
          <w:color w:val="000000"/>
          <w:sz w:val="22"/>
          <w:szCs w:val="22"/>
        </w:rPr>
        <w:t> etc.).</w:t>
      </w:r>
    </w:p>
    <w:p w14:paraId="24E0368D"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(EI01EF08)</w:t>
      </w:r>
      <w:r>
        <w:rPr>
          <w:rFonts w:ascii="Tahoma" w:eastAsia="Tahoma" w:hAnsi="Tahoma" w:cs="Tahoma"/>
          <w:color w:val="000000"/>
          <w:sz w:val="22"/>
          <w:szCs w:val="22"/>
        </w:rPr>
        <w:t> Participar de situações de escuta de textos em diferentes gêneros textuais (poemas, fábulas, contos, receitas, quadrinhos, anúncios etc.).</w:t>
      </w:r>
    </w:p>
    <w:p w14:paraId="489997F0"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(EI01EF09)</w:t>
      </w:r>
      <w:r>
        <w:rPr>
          <w:rFonts w:ascii="Tahoma" w:eastAsia="Tahoma" w:hAnsi="Tahoma" w:cs="Tahoma"/>
          <w:color w:val="000000"/>
          <w:sz w:val="22"/>
          <w:szCs w:val="22"/>
        </w:rPr>
        <w:t> Conhecer e manipular diferentes instrumentos e suportes de escrita.</w:t>
      </w:r>
    </w:p>
    <w:p w14:paraId="4766AE6D" w14:textId="77777777" w:rsidR="001C6A30" w:rsidRDefault="001C6A30">
      <w:pPr>
        <w:pBdr>
          <w:top w:val="nil"/>
          <w:left w:val="nil"/>
          <w:bottom w:val="nil"/>
          <w:right w:val="nil"/>
          <w:between w:val="nil"/>
        </w:pBdr>
        <w:spacing w:line="360" w:lineRule="auto"/>
        <w:jc w:val="both"/>
        <w:rPr>
          <w:rFonts w:ascii="Tahoma" w:eastAsia="Tahoma" w:hAnsi="Tahoma" w:cs="Tahoma"/>
          <w:color w:val="C00000"/>
          <w:sz w:val="22"/>
          <w:szCs w:val="22"/>
        </w:rPr>
      </w:pPr>
    </w:p>
    <w:p w14:paraId="493E561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(ET)Espaços, tempos, quantidades, relações e transformações </w:t>
      </w:r>
    </w:p>
    <w:p w14:paraId="777905D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(EI01ET01)</w:t>
      </w:r>
      <w:r>
        <w:rPr>
          <w:rFonts w:ascii="Tahoma" w:eastAsia="Tahoma" w:hAnsi="Tahoma" w:cs="Tahoma"/>
          <w:color w:val="000000"/>
          <w:sz w:val="22"/>
          <w:szCs w:val="22"/>
        </w:rPr>
        <w:t> Explorar e descobrir as propriedades de objetos e materiais (odor, cor, sabor, temperatura).</w:t>
      </w:r>
    </w:p>
    <w:p w14:paraId="78E3163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lastRenderedPageBreak/>
        <w:t>(EI01ET02)</w:t>
      </w:r>
      <w:r>
        <w:rPr>
          <w:rFonts w:ascii="Tahoma" w:eastAsia="Tahoma" w:hAnsi="Tahoma" w:cs="Tahoma"/>
          <w:color w:val="000000"/>
          <w:sz w:val="22"/>
          <w:szCs w:val="22"/>
        </w:rPr>
        <w:t> Explorar relações de causa e efeito (transbordar, tingir, misturar, mover e remover etc.) na interação com o mundo físico.</w:t>
      </w:r>
    </w:p>
    <w:p w14:paraId="3AD87D3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(EI01ET03)</w:t>
      </w:r>
      <w:r>
        <w:rPr>
          <w:rFonts w:ascii="Tahoma" w:eastAsia="Tahoma" w:hAnsi="Tahoma" w:cs="Tahoma"/>
          <w:color w:val="000000"/>
          <w:sz w:val="22"/>
          <w:szCs w:val="22"/>
        </w:rPr>
        <w:t> Explorar o ambiente pela ação e observação, manipulando, experimentando e fazendo descobertas.</w:t>
      </w:r>
    </w:p>
    <w:p w14:paraId="1E48B892"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(EI01ET04)</w:t>
      </w:r>
      <w:r>
        <w:rPr>
          <w:rFonts w:ascii="Tahoma" w:eastAsia="Tahoma" w:hAnsi="Tahoma" w:cs="Tahoma"/>
          <w:color w:val="000000"/>
          <w:sz w:val="22"/>
          <w:szCs w:val="22"/>
        </w:rPr>
        <w:t> Manipular, experimentar, arrumar e explorar o espaço por meio de experiências de deslocamentos de si e dos objetos.</w:t>
      </w:r>
    </w:p>
    <w:p w14:paraId="66DD69BE"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(EI01ET05)</w:t>
      </w:r>
      <w:r>
        <w:rPr>
          <w:rFonts w:ascii="Tahoma" w:eastAsia="Tahoma" w:hAnsi="Tahoma" w:cs="Tahoma"/>
          <w:color w:val="000000"/>
          <w:sz w:val="22"/>
          <w:szCs w:val="22"/>
        </w:rPr>
        <w:t> Manipular materiais diversos e variados para comparar as diferenças e semelhanças entre eles.</w:t>
      </w:r>
    </w:p>
    <w:p w14:paraId="572E7A69"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(EI01ET06)</w:t>
      </w:r>
      <w:r>
        <w:rPr>
          <w:rFonts w:ascii="Tahoma" w:eastAsia="Tahoma" w:hAnsi="Tahoma" w:cs="Tahoma"/>
          <w:color w:val="000000"/>
          <w:sz w:val="22"/>
          <w:szCs w:val="22"/>
        </w:rPr>
        <w:t> Vivenciar diferentes ritmos, velocidades e fluxos nas interações e brincadeiras (em danças, balanços, escorregadores etc.).</w:t>
      </w:r>
      <w:r>
        <w:rPr>
          <w:rFonts w:ascii="Tahoma" w:eastAsia="Tahoma" w:hAnsi="Tahoma" w:cs="Tahoma"/>
          <w:b/>
          <w:color w:val="000000"/>
          <w:sz w:val="22"/>
          <w:szCs w:val="22"/>
        </w:rPr>
        <w:t xml:space="preserve"> </w:t>
      </w:r>
    </w:p>
    <w:p w14:paraId="2D1AE690"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7C0BE2AC"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Crianças bem pequenas (1 ano e 7 meses a 3 anos e 11 meses)</w:t>
      </w:r>
    </w:p>
    <w:p w14:paraId="6F03E1CF"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Infantil 2 – Infantil 3</w:t>
      </w:r>
    </w:p>
    <w:p w14:paraId="02FAAFD3" w14:textId="77777777" w:rsidR="001C6A30" w:rsidRDefault="001C6A30">
      <w:pPr>
        <w:pBdr>
          <w:top w:val="nil"/>
          <w:left w:val="nil"/>
          <w:bottom w:val="nil"/>
          <w:right w:val="nil"/>
          <w:between w:val="nil"/>
        </w:pBdr>
        <w:spacing w:line="360" w:lineRule="auto"/>
        <w:jc w:val="both"/>
        <w:rPr>
          <w:color w:val="000000"/>
        </w:rPr>
      </w:pPr>
    </w:p>
    <w:p w14:paraId="6637DB3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(EO)O eu, o outro e o nós </w:t>
      </w:r>
    </w:p>
    <w:p w14:paraId="07E285BD"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(EI02EO01)</w:t>
      </w:r>
      <w:r>
        <w:rPr>
          <w:rFonts w:ascii="Tahoma" w:eastAsia="Tahoma" w:hAnsi="Tahoma" w:cs="Tahoma"/>
          <w:color w:val="000000"/>
          <w:sz w:val="22"/>
          <w:szCs w:val="22"/>
        </w:rPr>
        <w:t> Demonstrar atitudes de cuidado e solidariedade na interação com crianças e adultos.</w:t>
      </w:r>
    </w:p>
    <w:p w14:paraId="18314E3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(EI02EO02)</w:t>
      </w:r>
      <w:r>
        <w:rPr>
          <w:rFonts w:ascii="Tahoma" w:eastAsia="Tahoma" w:hAnsi="Tahoma" w:cs="Tahoma"/>
          <w:color w:val="000000"/>
          <w:sz w:val="22"/>
          <w:szCs w:val="22"/>
        </w:rPr>
        <w:t> Demonstrar imagem positiva de si e confiança em sua capacidade para enfrentar dificuldades e desafios.</w:t>
      </w:r>
    </w:p>
    <w:p w14:paraId="36929AC7"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(EI02EO03)</w:t>
      </w:r>
      <w:r>
        <w:rPr>
          <w:rFonts w:ascii="Tahoma" w:eastAsia="Tahoma" w:hAnsi="Tahoma" w:cs="Tahoma"/>
          <w:color w:val="000000"/>
          <w:sz w:val="22"/>
          <w:szCs w:val="22"/>
        </w:rPr>
        <w:t> Compartilhar os objetos e os espaços com crianças da mesma faixa etária e adultos.</w:t>
      </w:r>
    </w:p>
    <w:p w14:paraId="3148955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(EI02EO04)</w:t>
      </w:r>
      <w:r>
        <w:rPr>
          <w:rFonts w:ascii="Tahoma" w:eastAsia="Tahoma" w:hAnsi="Tahoma" w:cs="Tahoma"/>
          <w:color w:val="000000"/>
          <w:sz w:val="22"/>
          <w:szCs w:val="22"/>
        </w:rPr>
        <w:t> Comunicar-se com os colegas e os adultos, buscando compreendê-los e fazendo-se compreender.</w:t>
      </w:r>
    </w:p>
    <w:p w14:paraId="4896FF28"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(EI02EO05)</w:t>
      </w:r>
      <w:r>
        <w:rPr>
          <w:rFonts w:ascii="Tahoma" w:eastAsia="Tahoma" w:hAnsi="Tahoma" w:cs="Tahoma"/>
          <w:color w:val="000000"/>
          <w:sz w:val="22"/>
          <w:szCs w:val="22"/>
        </w:rPr>
        <w:t> Perceber que as pessoas têm características físicas diferentes, respeitando essas diferenças.</w:t>
      </w:r>
    </w:p>
    <w:p w14:paraId="63C76A5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(EI02EO06)</w:t>
      </w:r>
      <w:r>
        <w:rPr>
          <w:rFonts w:ascii="Tahoma" w:eastAsia="Tahoma" w:hAnsi="Tahoma" w:cs="Tahoma"/>
          <w:color w:val="000000"/>
          <w:sz w:val="22"/>
          <w:szCs w:val="22"/>
        </w:rPr>
        <w:t> Respeitar regras básicas de convívio social nas interações e brincadeiras.</w:t>
      </w:r>
    </w:p>
    <w:p w14:paraId="74483A8A"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(EI02EO07)</w:t>
      </w:r>
      <w:r>
        <w:rPr>
          <w:rFonts w:ascii="Tahoma" w:eastAsia="Tahoma" w:hAnsi="Tahoma" w:cs="Tahoma"/>
          <w:color w:val="000000"/>
          <w:sz w:val="22"/>
          <w:szCs w:val="22"/>
        </w:rPr>
        <w:t> Resolver conflitos nas interações e brincadeiras, com a orientação de um adulto.</w:t>
      </w:r>
    </w:p>
    <w:p w14:paraId="11FAA849"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5816BE9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(CG) Corpo, gestos e movimentos </w:t>
      </w:r>
    </w:p>
    <w:p w14:paraId="7B9A073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(EI02CG01)</w:t>
      </w:r>
      <w:r>
        <w:rPr>
          <w:rFonts w:ascii="Tahoma" w:eastAsia="Tahoma" w:hAnsi="Tahoma" w:cs="Tahoma"/>
          <w:color w:val="000000"/>
          <w:sz w:val="22"/>
          <w:szCs w:val="22"/>
        </w:rPr>
        <w:t> Apropriar-se de gestos e movimentos de sua cultura no cuidado de si e nos jogos e brincadeiras.</w:t>
      </w:r>
    </w:p>
    <w:p w14:paraId="5F146FF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(EI02CG02)</w:t>
      </w:r>
      <w:r>
        <w:rPr>
          <w:rFonts w:ascii="Tahoma" w:eastAsia="Tahoma" w:hAnsi="Tahoma" w:cs="Tahoma"/>
          <w:color w:val="000000"/>
          <w:sz w:val="22"/>
          <w:szCs w:val="22"/>
        </w:rPr>
        <w:t> Deslocar seu corpo no espaço, orientando-se por noções como em frente, atrás, no alto, embaixo, dentro, fora etc., ao se envolver em brincadeiras e atividades de diferentes naturezas.</w:t>
      </w:r>
    </w:p>
    <w:p w14:paraId="2E1881F1"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(EI02CG03)</w:t>
      </w:r>
      <w:r>
        <w:rPr>
          <w:rFonts w:ascii="Tahoma" w:eastAsia="Tahoma" w:hAnsi="Tahoma" w:cs="Tahoma"/>
          <w:color w:val="000000"/>
          <w:sz w:val="22"/>
          <w:szCs w:val="22"/>
        </w:rPr>
        <w:t> Explorar formas de deslocamento no espaço (pular, saltar, dançar), combinando movimentos e seguindo orientações.</w:t>
      </w:r>
    </w:p>
    <w:p w14:paraId="7D3DD64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(EI02CG04)</w:t>
      </w:r>
      <w:r>
        <w:rPr>
          <w:rFonts w:ascii="Tahoma" w:eastAsia="Tahoma" w:hAnsi="Tahoma" w:cs="Tahoma"/>
          <w:color w:val="000000"/>
          <w:sz w:val="22"/>
          <w:szCs w:val="22"/>
        </w:rPr>
        <w:t> Demonstrar progressiva independência no cuidado do seu corpo.</w:t>
      </w:r>
    </w:p>
    <w:p w14:paraId="4851AEC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(EI02CG05)</w:t>
      </w:r>
      <w:r>
        <w:rPr>
          <w:rFonts w:ascii="Tahoma" w:eastAsia="Tahoma" w:hAnsi="Tahoma" w:cs="Tahoma"/>
          <w:color w:val="000000"/>
          <w:sz w:val="22"/>
          <w:szCs w:val="22"/>
        </w:rPr>
        <w:t> Desenvolver progressivamente as habilidades manuais, adquirindo controle para desenhar, pintar, rasgar, folhear, entre outros.</w:t>
      </w:r>
    </w:p>
    <w:p w14:paraId="00AA7ABC"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2733367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lastRenderedPageBreak/>
        <w:t xml:space="preserve">(TS)Traços, sons, cores e formas </w:t>
      </w:r>
    </w:p>
    <w:p w14:paraId="72BE627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(EI02TS01)</w:t>
      </w:r>
      <w:r>
        <w:rPr>
          <w:rFonts w:ascii="Tahoma" w:eastAsia="Tahoma" w:hAnsi="Tahoma" w:cs="Tahoma"/>
          <w:color w:val="000000"/>
          <w:sz w:val="22"/>
          <w:szCs w:val="22"/>
        </w:rPr>
        <w:t> Criar sons com materiais, objetos e instrumentos musicais, para acompanhar diversos ritmos de música.</w:t>
      </w:r>
    </w:p>
    <w:p w14:paraId="0CD3E9F4"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(EI02TS02)</w:t>
      </w:r>
      <w:r>
        <w:rPr>
          <w:rFonts w:ascii="Tahoma" w:eastAsia="Tahoma" w:hAnsi="Tahoma" w:cs="Tahoma"/>
          <w:color w:val="000000"/>
          <w:sz w:val="22"/>
          <w:szCs w:val="22"/>
        </w:rPr>
        <w:t> Utilizar materiais variados com possibilidades de manipulação (argila, massa de modelar), explorando cores, texturas, superfícies, planos, formas e volumes ao criar objetos tridimensionais.</w:t>
      </w:r>
    </w:p>
    <w:p w14:paraId="38C2DD6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(EI02TS03)</w:t>
      </w:r>
      <w:r>
        <w:rPr>
          <w:rFonts w:ascii="Tahoma" w:eastAsia="Tahoma" w:hAnsi="Tahoma" w:cs="Tahoma"/>
          <w:color w:val="000000"/>
          <w:sz w:val="22"/>
          <w:szCs w:val="22"/>
        </w:rPr>
        <w:t> Utilizar diferentes fontes sonoras disponíveis no ambiente em brincadeiras cantadas, canções, músicas e melodias.</w:t>
      </w:r>
    </w:p>
    <w:p w14:paraId="26B589BF"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1D72347D"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(EF) Escuta, fala, pensamento e imaginação </w:t>
      </w:r>
    </w:p>
    <w:p w14:paraId="4154598E"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(EI02EF01)</w:t>
      </w:r>
      <w:r>
        <w:rPr>
          <w:rFonts w:ascii="Tahoma" w:eastAsia="Tahoma" w:hAnsi="Tahoma" w:cs="Tahoma"/>
          <w:color w:val="000000"/>
          <w:sz w:val="22"/>
          <w:szCs w:val="22"/>
        </w:rPr>
        <w:t> Dialogar com crianças e adultos, expressando seus desejos, necessidades, sentimentos e opiniões.</w:t>
      </w:r>
      <w:r>
        <w:rPr>
          <w:rFonts w:ascii="Tahoma" w:eastAsia="Tahoma" w:hAnsi="Tahoma" w:cs="Tahoma"/>
          <w:b/>
          <w:color w:val="000000"/>
          <w:sz w:val="22"/>
          <w:szCs w:val="22"/>
        </w:rPr>
        <w:t xml:space="preserve"> </w:t>
      </w:r>
    </w:p>
    <w:p w14:paraId="5BFC74A0"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(EI02EF02)</w:t>
      </w:r>
      <w:r>
        <w:rPr>
          <w:rFonts w:ascii="Tahoma" w:eastAsia="Tahoma" w:hAnsi="Tahoma" w:cs="Tahoma"/>
          <w:color w:val="000000"/>
          <w:sz w:val="22"/>
          <w:szCs w:val="22"/>
        </w:rPr>
        <w:t> Identificar e criar diferentes sons e reconhecer rimas e aliterações em cantigas de roda e textos poéticos.</w:t>
      </w:r>
    </w:p>
    <w:p w14:paraId="7F13085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(EI02EF03)</w:t>
      </w:r>
      <w:r>
        <w:rPr>
          <w:rFonts w:ascii="Tahoma" w:eastAsia="Tahoma" w:hAnsi="Tahoma" w:cs="Tahoma"/>
          <w:color w:val="000000"/>
          <w:sz w:val="22"/>
          <w:szCs w:val="22"/>
        </w:rPr>
        <w:t> Demonstrar interesse e atenção ao ouvir a leitura de histórias e outros textos, diferenciando escrita de ilustrações, e acompanhando, com orientação do adulto-leitor, a direção da leitura (de cima para baixo, da esquerda para a direita).</w:t>
      </w:r>
    </w:p>
    <w:p w14:paraId="18351415"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(EI02EF04)</w:t>
      </w:r>
      <w:r>
        <w:rPr>
          <w:rFonts w:ascii="Tahoma" w:eastAsia="Tahoma" w:hAnsi="Tahoma" w:cs="Tahoma"/>
          <w:color w:val="000000"/>
          <w:sz w:val="22"/>
          <w:szCs w:val="22"/>
        </w:rPr>
        <w:t> Formular e responder perguntas sobre fatos da história narrada, identificando cenários, personagens e principais acontecimentos.</w:t>
      </w:r>
    </w:p>
    <w:p w14:paraId="47502EF0"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(EI02EF05)</w:t>
      </w:r>
      <w:r>
        <w:rPr>
          <w:rFonts w:ascii="Tahoma" w:eastAsia="Tahoma" w:hAnsi="Tahoma" w:cs="Tahoma"/>
          <w:color w:val="000000"/>
          <w:sz w:val="22"/>
          <w:szCs w:val="22"/>
        </w:rPr>
        <w:t> Relatar experiências e fatos acontecidos, histórias ouvidas, filmes ou peças teatrais assistidos etc.</w:t>
      </w:r>
    </w:p>
    <w:p w14:paraId="6A2587B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(EI02EF06)</w:t>
      </w:r>
      <w:r>
        <w:rPr>
          <w:rFonts w:ascii="Tahoma" w:eastAsia="Tahoma" w:hAnsi="Tahoma" w:cs="Tahoma"/>
          <w:color w:val="000000"/>
          <w:sz w:val="22"/>
          <w:szCs w:val="22"/>
        </w:rPr>
        <w:t> Criar e contar histórias oralmente, com base em imagens ou temas sugeridos.</w:t>
      </w:r>
    </w:p>
    <w:p w14:paraId="3CD3C80D"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(EI02EF07)</w:t>
      </w:r>
      <w:r>
        <w:rPr>
          <w:rFonts w:ascii="Tahoma" w:eastAsia="Tahoma" w:hAnsi="Tahoma" w:cs="Tahoma"/>
          <w:color w:val="000000"/>
          <w:sz w:val="22"/>
          <w:szCs w:val="22"/>
        </w:rPr>
        <w:t> Manusear diferentes portadores textuais, demonstrando reconhecer seus usos sociais.</w:t>
      </w:r>
    </w:p>
    <w:p w14:paraId="23AE756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(EI02EF08)</w:t>
      </w:r>
      <w:r>
        <w:rPr>
          <w:rFonts w:ascii="Tahoma" w:eastAsia="Tahoma" w:hAnsi="Tahoma" w:cs="Tahoma"/>
          <w:color w:val="000000"/>
          <w:sz w:val="22"/>
          <w:szCs w:val="22"/>
        </w:rPr>
        <w:t> Manipular textos e participar de situações de escuta para ampliar seu contato com diferentes gêneros textuais (parlendas, histórias de aventura, tirinhas, cartazes de sala, cardápios, notícias etc.).</w:t>
      </w:r>
    </w:p>
    <w:p w14:paraId="76DA288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(EI02EF09)</w:t>
      </w:r>
      <w:r>
        <w:rPr>
          <w:rFonts w:ascii="Tahoma" w:eastAsia="Tahoma" w:hAnsi="Tahoma" w:cs="Tahoma"/>
          <w:color w:val="000000"/>
          <w:sz w:val="22"/>
          <w:szCs w:val="22"/>
        </w:rPr>
        <w:t> Manusear diferentes instrumentos e suportes de escrita para desenhar, traçar letras e outros sinais gráficos.</w:t>
      </w:r>
    </w:p>
    <w:p w14:paraId="2A52EEBC"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4A9D74A5"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(ET) Espaços, tempos, quantidades, relações e transformações </w:t>
      </w:r>
    </w:p>
    <w:p w14:paraId="1590A95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(EI02ET01)</w:t>
      </w:r>
      <w:r>
        <w:rPr>
          <w:rFonts w:ascii="Tahoma" w:eastAsia="Tahoma" w:hAnsi="Tahoma" w:cs="Tahoma"/>
          <w:color w:val="000000"/>
          <w:sz w:val="22"/>
          <w:szCs w:val="22"/>
        </w:rPr>
        <w:t> Explorar e descrever semelhanças e diferenças entre as características e propriedades dos objetos (textura, massa, tamanho).</w:t>
      </w:r>
      <w:r>
        <w:rPr>
          <w:rFonts w:ascii="Tahoma" w:eastAsia="Tahoma" w:hAnsi="Tahoma" w:cs="Tahoma"/>
          <w:b/>
          <w:color w:val="000000"/>
          <w:sz w:val="22"/>
          <w:szCs w:val="22"/>
        </w:rPr>
        <w:t xml:space="preserve"> </w:t>
      </w:r>
    </w:p>
    <w:p w14:paraId="69BC7E4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(EI02ET02)</w:t>
      </w:r>
      <w:r>
        <w:rPr>
          <w:rFonts w:ascii="Tahoma" w:eastAsia="Tahoma" w:hAnsi="Tahoma" w:cs="Tahoma"/>
          <w:color w:val="000000"/>
          <w:sz w:val="22"/>
          <w:szCs w:val="22"/>
        </w:rPr>
        <w:t> Observar, relatar e descrever incidentes do cotidiano e fenômenos naturais (luz solar, vento, chuva etc.).</w:t>
      </w:r>
    </w:p>
    <w:p w14:paraId="7F45AC01"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(EI02ET03)</w:t>
      </w:r>
      <w:r>
        <w:rPr>
          <w:rFonts w:ascii="Tahoma" w:eastAsia="Tahoma" w:hAnsi="Tahoma" w:cs="Tahoma"/>
          <w:color w:val="000000"/>
          <w:sz w:val="22"/>
          <w:szCs w:val="22"/>
        </w:rPr>
        <w:t> Compartilhar, com outras crianças, situações de cuidado de plantas e animais nos espaços da instituição e fora dela.</w:t>
      </w:r>
    </w:p>
    <w:p w14:paraId="2EE49B60"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lastRenderedPageBreak/>
        <w:t>(EI02ET04)</w:t>
      </w:r>
      <w:r>
        <w:rPr>
          <w:rFonts w:ascii="Tahoma" w:eastAsia="Tahoma" w:hAnsi="Tahoma" w:cs="Tahoma"/>
          <w:color w:val="000000"/>
          <w:sz w:val="22"/>
          <w:szCs w:val="22"/>
        </w:rPr>
        <w:t> Identificar relações espaciais (dentro e fora, em cima, embaixo, acima, abaixo, entre e do lado) e temporais (antes, durante e depois).</w:t>
      </w:r>
    </w:p>
    <w:p w14:paraId="132972D7"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(EI02ET05)</w:t>
      </w:r>
      <w:r>
        <w:rPr>
          <w:rFonts w:ascii="Tahoma" w:eastAsia="Tahoma" w:hAnsi="Tahoma" w:cs="Tahoma"/>
          <w:color w:val="000000"/>
          <w:sz w:val="22"/>
          <w:szCs w:val="22"/>
        </w:rPr>
        <w:t> Classificar objetos, considerando determinado atributo (tamanho, peso, cor, forma etc.).</w:t>
      </w:r>
    </w:p>
    <w:p w14:paraId="38276817"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(EI02ET06)</w:t>
      </w:r>
      <w:r>
        <w:rPr>
          <w:rFonts w:ascii="Tahoma" w:eastAsia="Tahoma" w:hAnsi="Tahoma" w:cs="Tahoma"/>
          <w:color w:val="000000"/>
          <w:sz w:val="22"/>
          <w:szCs w:val="22"/>
        </w:rPr>
        <w:t> Utilizar conceitos básicos de tempo (agora, antes, durante, depois, ontem, hoje, amanhã, lento, rápido, depressa, devagar).</w:t>
      </w:r>
    </w:p>
    <w:p w14:paraId="5AD106DB"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(EI02ET07)</w:t>
      </w:r>
      <w:r>
        <w:rPr>
          <w:rFonts w:ascii="Tahoma" w:eastAsia="Tahoma" w:hAnsi="Tahoma" w:cs="Tahoma"/>
          <w:color w:val="000000"/>
          <w:sz w:val="22"/>
          <w:szCs w:val="22"/>
        </w:rPr>
        <w:t> Contar oralmente objetos, pessoas, livros etc., em contextos diversos.</w:t>
      </w:r>
    </w:p>
    <w:p w14:paraId="2000EADC"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(EI02ET08)</w:t>
      </w:r>
      <w:r>
        <w:rPr>
          <w:rFonts w:ascii="Tahoma" w:eastAsia="Tahoma" w:hAnsi="Tahoma" w:cs="Tahoma"/>
          <w:color w:val="000000"/>
          <w:sz w:val="22"/>
          <w:szCs w:val="22"/>
        </w:rPr>
        <w:t> Registrar com números a quantidade de crianças (meninas e meninos, presentes e ausentes) e a quantidade de objetos da mesma natureza (bonecas, bolas, livros etc.).</w:t>
      </w:r>
    </w:p>
    <w:p w14:paraId="5E3EB198"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262FEC7C"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Crianças pequenas (4 anos a 5 anos e 11 meses)</w:t>
      </w:r>
    </w:p>
    <w:p w14:paraId="179029D7" w14:textId="77777777" w:rsidR="001C6A30" w:rsidRDefault="00FC7A9B">
      <w:pPr>
        <w:pBdr>
          <w:top w:val="nil"/>
          <w:left w:val="nil"/>
          <w:bottom w:val="nil"/>
          <w:right w:val="nil"/>
          <w:between w:val="nil"/>
        </w:pBdr>
        <w:jc w:val="center"/>
        <w:rPr>
          <w:color w:val="000000"/>
        </w:rPr>
      </w:pPr>
      <w:r>
        <w:rPr>
          <w:rFonts w:ascii="Tahoma" w:eastAsia="Tahoma" w:hAnsi="Tahoma" w:cs="Tahoma"/>
          <w:b/>
          <w:color w:val="000000"/>
        </w:rPr>
        <w:t>Infantil 4 - Infantil 5</w:t>
      </w:r>
    </w:p>
    <w:p w14:paraId="10A1D9F3"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2C3305A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(EO) O eu, o outro e o nós </w:t>
      </w:r>
    </w:p>
    <w:p w14:paraId="3C6C073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(EI03EO01)</w:t>
      </w:r>
      <w:r>
        <w:rPr>
          <w:rFonts w:ascii="Tahoma" w:eastAsia="Tahoma" w:hAnsi="Tahoma" w:cs="Tahoma"/>
          <w:color w:val="000000"/>
          <w:sz w:val="22"/>
          <w:szCs w:val="22"/>
        </w:rPr>
        <w:t> Demonstrar empatia pelos outros, percebendo que as pessoas têm diferentes sentimentos, necessidades e maneiras de pensar e agir.</w:t>
      </w:r>
    </w:p>
    <w:p w14:paraId="175CDFD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(EI03EO02)</w:t>
      </w:r>
      <w:r>
        <w:rPr>
          <w:rFonts w:ascii="Tahoma" w:eastAsia="Tahoma" w:hAnsi="Tahoma" w:cs="Tahoma"/>
          <w:color w:val="000000"/>
          <w:sz w:val="22"/>
          <w:szCs w:val="22"/>
        </w:rPr>
        <w:t> Agir de maneira independente, com confiança em suas capacidades, reconhecendo suas conquistas e limitações.</w:t>
      </w:r>
    </w:p>
    <w:p w14:paraId="6104B477"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(EI03EO03)</w:t>
      </w:r>
      <w:r>
        <w:rPr>
          <w:rFonts w:ascii="Tahoma" w:eastAsia="Tahoma" w:hAnsi="Tahoma" w:cs="Tahoma"/>
          <w:color w:val="000000"/>
          <w:sz w:val="22"/>
          <w:szCs w:val="22"/>
        </w:rPr>
        <w:t> Ampliar as relações interpessoais, desenvolvendo atitudes de participação e cooperação.</w:t>
      </w:r>
    </w:p>
    <w:p w14:paraId="0C8C2641"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(EI03EO04)</w:t>
      </w:r>
      <w:r>
        <w:rPr>
          <w:rFonts w:ascii="Tahoma" w:eastAsia="Tahoma" w:hAnsi="Tahoma" w:cs="Tahoma"/>
          <w:color w:val="000000"/>
          <w:sz w:val="22"/>
          <w:szCs w:val="22"/>
        </w:rPr>
        <w:t> Comunicar suas ideias e sentimentos a pessoas e grupos diversos.</w:t>
      </w:r>
    </w:p>
    <w:p w14:paraId="77A44A1A"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(EI03EO05)</w:t>
      </w:r>
      <w:r>
        <w:rPr>
          <w:rFonts w:ascii="Tahoma" w:eastAsia="Tahoma" w:hAnsi="Tahoma" w:cs="Tahoma"/>
          <w:color w:val="000000"/>
          <w:sz w:val="22"/>
          <w:szCs w:val="22"/>
        </w:rPr>
        <w:t> Demonstrar valorização das características de seu corpo e respeitar as características dos outros (crianças e adultos) com os quais convive.</w:t>
      </w:r>
    </w:p>
    <w:p w14:paraId="74BBB40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(EI03EO06)</w:t>
      </w:r>
      <w:r>
        <w:rPr>
          <w:rFonts w:ascii="Tahoma" w:eastAsia="Tahoma" w:hAnsi="Tahoma" w:cs="Tahoma"/>
          <w:color w:val="000000"/>
          <w:sz w:val="22"/>
          <w:szCs w:val="22"/>
        </w:rPr>
        <w:t> Manifestar interesse e respeito por diferentes culturas e modos de vida.</w:t>
      </w:r>
    </w:p>
    <w:p w14:paraId="5FF5DEEF"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(EI03EO07)</w:t>
      </w:r>
      <w:r>
        <w:rPr>
          <w:rFonts w:ascii="Tahoma" w:eastAsia="Tahoma" w:hAnsi="Tahoma" w:cs="Tahoma"/>
          <w:color w:val="000000"/>
          <w:sz w:val="22"/>
          <w:szCs w:val="22"/>
        </w:rPr>
        <w:t> Usar estratégias pautadas no respeito mútuo para lidar com conflitos nas interações com crianças e adultos.</w:t>
      </w:r>
    </w:p>
    <w:p w14:paraId="76765CCC"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35D3067B" w14:textId="77777777" w:rsidR="001C6A30" w:rsidRDefault="00FC7A9B">
      <w:pPr>
        <w:pBdr>
          <w:top w:val="nil"/>
          <w:left w:val="nil"/>
          <w:bottom w:val="nil"/>
          <w:right w:val="nil"/>
          <w:between w:val="nil"/>
        </w:pBdr>
        <w:spacing w:line="360" w:lineRule="auto"/>
        <w:jc w:val="both"/>
        <w:rPr>
          <w:rFonts w:ascii="Tahoma" w:eastAsia="Tahoma" w:hAnsi="Tahoma" w:cs="Tahoma"/>
          <w:color w:val="C00000"/>
          <w:sz w:val="22"/>
          <w:szCs w:val="22"/>
        </w:rPr>
      </w:pPr>
      <w:r>
        <w:rPr>
          <w:rFonts w:ascii="Tahoma" w:eastAsia="Tahoma" w:hAnsi="Tahoma" w:cs="Tahoma"/>
          <w:b/>
          <w:color w:val="000000"/>
          <w:sz w:val="22"/>
          <w:szCs w:val="22"/>
        </w:rPr>
        <w:t xml:space="preserve">(CG) Corpo, gestos e movimentos </w:t>
      </w:r>
    </w:p>
    <w:p w14:paraId="7BAC66A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(EI03CG01)</w:t>
      </w:r>
      <w:r>
        <w:rPr>
          <w:rFonts w:ascii="Tahoma" w:eastAsia="Tahoma" w:hAnsi="Tahoma" w:cs="Tahoma"/>
          <w:color w:val="000000"/>
          <w:sz w:val="22"/>
          <w:szCs w:val="22"/>
        </w:rPr>
        <w:t> Criar com o corpo formas diversificadas de expressão de sentimentos, sensações e emoções, tanto nas situações do cotidiano quanto em brincadeiras, dança, teatro, música.</w:t>
      </w:r>
    </w:p>
    <w:p w14:paraId="1FEA5FC5"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(EI03CG02)</w:t>
      </w:r>
      <w:r>
        <w:rPr>
          <w:rFonts w:ascii="Tahoma" w:eastAsia="Tahoma" w:hAnsi="Tahoma" w:cs="Tahoma"/>
          <w:color w:val="000000"/>
          <w:sz w:val="22"/>
          <w:szCs w:val="22"/>
        </w:rPr>
        <w:t> Demonstrar controle e adequação do uso de seu corpo em brincadeiras e jogos, escuta e reconto de histórias, atividades artísticas, entre outras possibilidades.</w:t>
      </w:r>
    </w:p>
    <w:p w14:paraId="7D68D969"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(EI03CG03)</w:t>
      </w:r>
      <w:r>
        <w:rPr>
          <w:rFonts w:ascii="Tahoma" w:eastAsia="Tahoma" w:hAnsi="Tahoma" w:cs="Tahoma"/>
          <w:color w:val="000000"/>
          <w:sz w:val="22"/>
          <w:szCs w:val="22"/>
        </w:rPr>
        <w:t> Criar movimentos, gestos, olhares e mímicas em brincadeiras, jogos e atividades artísticas como dança, teatro e música.</w:t>
      </w:r>
    </w:p>
    <w:p w14:paraId="3A6990F9"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(EI03CG04)</w:t>
      </w:r>
      <w:r>
        <w:rPr>
          <w:rFonts w:ascii="Tahoma" w:eastAsia="Tahoma" w:hAnsi="Tahoma" w:cs="Tahoma"/>
          <w:color w:val="000000"/>
          <w:sz w:val="22"/>
          <w:szCs w:val="22"/>
        </w:rPr>
        <w:t> Adotar hábitos de autocuidado relacionados à higiene, alimentação, conforto e aparência.</w:t>
      </w:r>
      <w:r>
        <w:rPr>
          <w:rFonts w:ascii="Tahoma" w:eastAsia="Tahoma" w:hAnsi="Tahoma" w:cs="Tahoma"/>
          <w:b/>
          <w:color w:val="000000"/>
          <w:sz w:val="22"/>
          <w:szCs w:val="22"/>
        </w:rPr>
        <w:t xml:space="preserve"> </w:t>
      </w:r>
    </w:p>
    <w:p w14:paraId="7EEB75CC"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lastRenderedPageBreak/>
        <w:t>(EI03CG05)</w:t>
      </w:r>
      <w:r>
        <w:rPr>
          <w:rFonts w:ascii="Tahoma" w:eastAsia="Tahoma" w:hAnsi="Tahoma" w:cs="Tahoma"/>
          <w:color w:val="000000"/>
          <w:sz w:val="22"/>
          <w:szCs w:val="22"/>
        </w:rPr>
        <w:t> Coordenar suas habilidades manuais no atendimento adequado a seus interesses e necessidades em situações diversas.</w:t>
      </w:r>
    </w:p>
    <w:p w14:paraId="2A130F0B"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3834DD4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(TS) Traços, sons, cores e formas </w:t>
      </w:r>
    </w:p>
    <w:p w14:paraId="5F18F2A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(EI03TS01)</w:t>
      </w:r>
      <w:r>
        <w:rPr>
          <w:rFonts w:ascii="Tahoma" w:eastAsia="Tahoma" w:hAnsi="Tahoma" w:cs="Tahoma"/>
          <w:color w:val="000000"/>
          <w:sz w:val="22"/>
          <w:szCs w:val="22"/>
        </w:rPr>
        <w:t> Utilizar sons produzidos por materiais, objetos e instrumentos musicais durante brincadeiras de faz de conta, encenações, criações musicais, festas.</w:t>
      </w:r>
    </w:p>
    <w:p w14:paraId="5B221463"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(EI03TS02)</w:t>
      </w:r>
      <w:r>
        <w:rPr>
          <w:rFonts w:ascii="Tahoma" w:eastAsia="Tahoma" w:hAnsi="Tahoma" w:cs="Tahoma"/>
          <w:color w:val="000000"/>
          <w:sz w:val="22"/>
          <w:szCs w:val="22"/>
        </w:rPr>
        <w:t> Expressar-se livremente por meio de desenho, pintura, colagem, dobradura e escultura, criando produções bidimensionais e tridimensionais.</w:t>
      </w:r>
    </w:p>
    <w:p w14:paraId="4574EF62"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(EI03TS03)</w:t>
      </w:r>
      <w:r>
        <w:rPr>
          <w:rFonts w:ascii="Tahoma" w:eastAsia="Tahoma" w:hAnsi="Tahoma" w:cs="Tahoma"/>
          <w:color w:val="000000"/>
          <w:sz w:val="22"/>
          <w:szCs w:val="22"/>
        </w:rPr>
        <w:t> Reconhecer as qualidades do som (intensidade, duração, altura e timbre), utilizando-as em suas produções sonoras e ao ouvir músicas e sons.</w:t>
      </w:r>
    </w:p>
    <w:p w14:paraId="32105F24"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391EA811"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(EF) Escuta, fala, pensamento e imaginação </w:t>
      </w:r>
    </w:p>
    <w:p w14:paraId="682272A9"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(EI03EF01)</w:t>
      </w:r>
      <w:r>
        <w:rPr>
          <w:rFonts w:ascii="Tahoma" w:eastAsia="Tahoma" w:hAnsi="Tahoma" w:cs="Tahoma"/>
          <w:color w:val="000000"/>
          <w:sz w:val="22"/>
          <w:szCs w:val="22"/>
        </w:rPr>
        <w:t> Expressar ideias, desejos e sentimentos sobre suas vivências, por meio da linguagem oral e escrita (escrita espontânea), de fotos, desenhos e outras formas de expressão.</w:t>
      </w:r>
    </w:p>
    <w:p w14:paraId="0C95991C"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(EI03EF02)</w:t>
      </w:r>
      <w:r>
        <w:rPr>
          <w:rFonts w:ascii="Tahoma" w:eastAsia="Tahoma" w:hAnsi="Tahoma" w:cs="Tahoma"/>
          <w:color w:val="000000"/>
          <w:sz w:val="22"/>
          <w:szCs w:val="22"/>
        </w:rPr>
        <w:t> Inventar brincadeiras cantadas, poemas e canções, criando rimas, aliterações e ritmos.</w:t>
      </w:r>
    </w:p>
    <w:p w14:paraId="621F873C"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(EI03EF03)</w:t>
      </w:r>
      <w:r>
        <w:rPr>
          <w:rFonts w:ascii="Tahoma" w:eastAsia="Tahoma" w:hAnsi="Tahoma" w:cs="Tahoma"/>
          <w:color w:val="000000"/>
          <w:sz w:val="22"/>
          <w:szCs w:val="22"/>
        </w:rPr>
        <w:t> Escolher e folhear livros, procurando orientar-se por temas e ilustrações e tentando identificar palavras conhecidas.</w:t>
      </w:r>
    </w:p>
    <w:p w14:paraId="6E93EE3F"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(EI03EF04)</w:t>
      </w:r>
      <w:r>
        <w:rPr>
          <w:rFonts w:ascii="Tahoma" w:eastAsia="Tahoma" w:hAnsi="Tahoma" w:cs="Tahoma"/>
          <w:color w:val="000000"/>
          <w:sz w:val="22"/>
          <w:szCs w:val="22"/>
        </w:rPr>
        <w:t> Recontar histórias ouvidas e planejar coletivamente roteiros de vídeos e de encenações, definindo os contextos, os personagens, a estrutura da história.</w:t>
      </w:r>
    </w:p>
    <w:p w14:paraId="3C27E4D7"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(EI03EF05)</w:t>
      </w:r>
      <w:r>
        <w:rPr>
          <w:rFonts w:ascii="Tahoma" w:eastAsia="Tahoma" w:hAnsi="Tahoma" w:cs="Tahoma"/>
          <w:color w:val="000000"/>
          <w:sz w:val="22"/>
          <w:szCs w:val="22"/>
        </w:rPr>
        <w:t> Recontar histórias ouvidas para produção de reconto escrito, tendo o professor como escriba.</w:t>
      </w:r>
    </w:p>
    <w:p w14:paraId="6182F2FB"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(EI03EF06)</w:t>
      </w:r>
      <w:r>
        <w:rPr>
          <w:rFonts w:ascii="Tahoma" w:eastAsia="Tahoma" w:hAnsi="Tahoma" w:cs="Tahoma"/>
          <w:color w:val="000000"/>
          <w:sz w:val="22"/>
          <w:szCs w:val="22"/>
        </w:rPr>
        <w:t> Produzir suas próprias histórias orais e escritas (escrita espontânea), em situações com função social significativa.</w:t>
      </w:r>
    </w:p>
    <w:p w14:paraId="77B07015"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(EI03EF07)</w:t>
      </w:r>
      <w:r>
        <w:rPr>
          <w:rFonts w:ascii="Tahoma" w:eastAsia="Tahoma" w:hAnsi="Tahoma" w:cs="Tahoma"/>
          <w:color w:val="000000"/>
          <w:sz w:val="22"/>
          <w:szCs w:val="22"/>
        </w:rPr>
        <w:t> Levantar hipóteses sobre gêneros textuais veiculados em portadores conhecidos, recorrendo a estratégias de observação gráfica e/ou de leitura.</w:t>
      </w:r>
    </w:p>
    <w:p w14:paraId="46C8BADB"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(EI03EF08)</w:t>
      </w:r>
      <w:r>
        <w:rPr>
          <w:rFonts w:ascii="Tahoma" w:eastAsia="Tahoma" w:hAnsi="Tahoma" w:cs="Tahoma"/>
          <w:color w:val="000000"/>
          <w:sz w:val="22"/>
          <w:szCs w:val="22"/>
        </w:rPr>
        <w:t> Selecionar livros e textos de gêneros conhecidos para a leitura de um adulto e/ou para sua própria leitura (partindo de seu repertório sobre esses textos, como a recuperação pela memória, pela leitura das ilustrações etc.).</w:t>
      </w:r>
    </w:p>
    <w:p w14:paraId="1DB54CAF"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(EI03EF09)</w:t>
      </w:r>
      <w:r>
        <w:rPr>
          <w:rFonts w:ascii="Tahoma" w:eastAsia="Tahoma" w:hAnsi="Tahoma" w:cs="Tahoma"/>
          <w:color w:val="000000"/>
          <w:sz w:val="22"/>
          <w:szCs w:val="22"/>
        </w:rPr>
        <w:t> Levantar hipóteses em relação à linguagem escrita, realizando registros de palavras e textos, por meio de escrita espontânea.</w:t>
      </w:r>
    </w:p>
    <w:p w14:paraId="4F4BA958"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24AC71A8" w14:textId="77777777" w:rsidR="001C6A30" w:rsidRDefault="00FC7A9B">
      <w:pPr>
        <w:pBdr>
          <w:top w:val="nil"/>
          <w:left w:val="nil"/>
          <w:bottom w:val="nil"/>
          <w:right w:val="nil"/>
          <w:between w:val="nil"/>
        </w:pBdr>
        <w:spacing w:line="360" w:lineRule="auto"/>
        <w:jc w:val="both"/>
        <w:rPr>
          <w:color w:val="000000"/>
        </w:rPr>
      </w:pPr>
      <w:r>
        <w:rPr>
          <w:rFonts w:ascii="Tahoma" w:eastAsia="Tahoma" w:hAnsi="Tahoma" w:cs="Tahoma"/>
          <w:b/>
          <w:color w:val="000000"/>
          <w:sz w:val="22"/>
          <w:szCs w:val="22"/>
        </w:rPr>
        <w:t xml:space="preserve">(ET) Espaços, tempos, quantidades, relações e transformações </w:t>
      </w:r>
    </w:p>
    <w:p w14:paraId="069107F6"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(EI03ET01)</w:t>
      </w:r>
      <w:r>
        <w:rPr>
          <w:rFonts w:ascii="Tahoma" w:eastAsia="Tahoma" w:hAnsi="Tahoma" w:cs="Tahoma"/>
          <w:color w:val="000000"/>
          <w:sz w:val="22"/>
          <w:szCs w:val="22"/>
        </w:rPr>
        <w:t> Estabelecer relações de comparação entre objetos, observando suas propriedades.</w:t>
      </w:r>
    </w:p>
    <w:p w14:paraId="04EB1840"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(EI03ET02)</w:t>
      </w:r>
      <w:r>
        <w:rPr>
          <w:rFonts w:ascii="Tahoma" w:eastAsia="Tahoma" w:hAnsi="Tahoma" w:cs="Tahoma"/>
          <w:color w:val="000000"/>
          <w:sz w:val="22"/>
          <w:szCs w:val="22"/>
        </w:rPr>
        <w:t> Observar e descrever mudanças em diferentes materiais, resultantes de ações sobre eles, em experimentos envolvendo fenômenos naturais e artificiais.</w:t>
      </w:r>
    </w:p>
    <w:p w14:paraId="4A0E0559"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(EI03ET03)</w:t>
      </w:r>
      <w:r>
        <w:rPr>
          <w:rFonts w:ascii="Tahoma" w:eastAsia="Tahoma" w:hAnsi="Tahoma" w:cs="Tahoma"/>
          <w:color w:val="000000"/>
          <w:sz w:val="22"/>
          <w:szCs w:val="22"/>
        </w:rPr>
        <w:t> Identificar e selecionar fontes de informações, para responder a questões sobre a natureza, seus fenômenos, sua conservação.</w:t>
      </w:r>
    </w:p>
    <w:p w14:paraId="16F006B8"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lastRenderedPageBreak/>
        <w:t>(EI03ET04)</w:t>
      </w:r>
      <w:r>
        <w:rPr>
          <w:rFonts w:ascii="Tahoma" w:eastAsia="Tahoma" w:hAnsi="Tahoma" w:cs="Tahoma"/>
          <w:color w:val="000000"/>
          <w:sz w:val="22"/>
          <w:szCs w:val="22"/>
        </w:rPr>
        <w:t> Registrar observações, manipulações e medidas, usando múltiplas linguagens (desenho, registro por números ou escrita espontânea), em diferentes suportes.</w:t>
      </w:r>
    </w:p>
    <w:p w14:paraId="113E7D17"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(EI03ET05)</w:t>
      </w:r>
      <w:r>
        <w:rPr>
          <w:rFonts w:ascii="Tahoma" w:eastAsia="Tahoma" w:hAnsi="Tahoma" w:cs="Tahoma"/>
          <w:color w:val="000000"/>
          <w:sz w:val="22"/>
          <w:szCs w:val="22"/>
        </w:rPr>
        <w:t> Classificar objetos e figuras de acordo com suas semelhanças e diferenças.</w:t>
      </w:r>
    </w:p>
    <w:p w14:paraId="25519055"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(EI03ET06)</w:t>
      </w:r>
      <w:r>
        <w:rPr>
          <w:rFonts w:ascii="Tahoma" w:eastAsia="Tahoma" w:hAnsi="Tahoma" w:cs="Tahoma"/>
          <w:color w:val="000000"/>
          <w:sz w:val="22"/>
          <w:szCs w:val="22"/>
        </w:rPr>
        <w:t> Relatar fatos importantes sobre seu nascimento e desenvolvimento, a história dos seus familiares e da sua comunidade.</w:t>
      </w:r>
    </w:p>
    <w:p w14:paraId="451AD077"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(EI03ET07)</w:t>
      </w:r>
      <w:r>
        <w:rPr>
          <w:rFonts w:ascii="Tahoma" w:eastAsia="Tahoma" w:hAnsi="Tahoma" w:cs="Tahoma"/>
          <w:color w:val="000000"/>
          <w:sz w:val="22"/>
          <w:szCs w:val="22"/>
        </w:rPr>
        <w:t> Relacionar números às suas respectivas quantidades e identificar o antes, o depois e o entre em uma sequência.</w:t>
      </w:r>
    </w:p>
    <w:p w14:paraId="30BC38ED"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sz w:val="22"/>
          <w:szCs w:val="22"/>
        </w:rPr>
        <w:t>(EI03ET08)</w:t>
      </w:r>
      <w:r>
        <w:rPr>
          <w:rFonts w:ascii="Tahoma" w:eastAsia="Tahoma" w:hAnsi="Tahoma" w:cs="Tahoma"/>
          <w:color w:val="000000"/>
          <w:sz w:val="22"/>
          <w:szCs w:val="22"/>
        </w:rPr>
        <w:t> Expressar medidas (peso, altura etc.), construindo gráficos básicos.</w:t>
      </w:r>
    </w:p>
    <w:p w14:paraId="3FE0B1D1"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2A1270F9"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u w:val="single"/>
        </w:rPr>
      </w:pPr>
      <w:r>
        <w:rPr>
          <w:rFonts w:ascii="Tahoma" w:eastAsia="Tahoma" w:hAnsi="Tahoma" w:cs="Tahoma"/>
          <w:b/>
          <w:color w:val="000000"/>
          <w:sz w:val="22"/>
          <w:szCs w:val="22"/>
          <w:u w:val="single"/>
        </w:rPr>
        <w:t>9.1.3 Os objetivos de aprendizagem e de desenvolvimento</w:t>
      </w:r>
    </w:p>
    <w:p w14:paraId="2084D654"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Na Educação Infantil, as aprendizagens essenciais compreendem tanto comportamentos, habilidades e conhecimentos quanto vivências que promovem aprendizagem e desenvolvimento nos diversos campos de experiências, sempre tomando as interações e a brincadeira como eixos estruturantes. Essas aprendizagens, portanto, constituem-se como objetivos de aprendizagem e desenvolvimento. Reconhecendo as especificidades dos diferentes grupos etários que constituem a etapa da Educação Infantil, os objetivos de aprendizagem e desenvolvimento estão sequencialmente organizados em três grupos por faixa etária, que correspondem, aproximadamente, às possibilidades de aprendizagem e às características do desenvolvimento das crianças, conforme indicado na figura a seguir. Todavia, esses grupos não podem ser considerados de forma rígida, já que há diferenças de ritmo na aprendizagem e no desenvolvimento das crianças que precisam ser consideradas na prática pedagógica.</w:t>
      </w:r>
    </w:p>
    <w:p w14:paraId="231F0E23"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Nessa perspectiva, a Educação Infantil deve propiciar situações que possam contribuir para:</w:t>
      </w:r>
    </w:p>
    <w:p w14:paraId="796E2256" w14:textId="77777777" w:rsidR="001C6A30" w:rsidRDefault="00FC7A9B">
      <w:pPr>
        <w:numPr>
          <w:ilvl w:val="0"/>
          <w:numId w:val="15"/>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o desenvolvimento das capacidades e potencialidades corporais, afetivas, emocionais, estéticas e éticas da criança;</w:t>
      </w:r>
    </w:p>
    <w:p w14:paraId="11284457" w14:textId="77777777" w:rsidR="001C6A30" w:rsidRDefault="00FC7A9B">
      <w:pPr>
        <w:numPr>
          <w:ilvl w:val="0"/>
          <w:numId w:val="15"/>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 construção de conhecimentos que permitam à criança compreender a realidade, apropriando-se de informações, refletindo e dirigindo suas ações segundo as necessidades postas historicamente aos homens na vida em sociedade;</w:t>
      </w:r>
    </w:p>
    <w:p w14:paraId="50D28443" w14:textId="77777777" w:rsidR="001C6A30" w:rsidRDefault="00FC7A9B">
      <w:pPr>
        <w:numPr>
          <w:ilvl w:val="0"/>
          <w:numId w:val="15"/>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 explicitação dos conhecimentos prévios de qualquer natureza que as crianças já possuam, considerando-se que elas aprendem por meio de uma construção interna ao relacionar suas ideias com as novas informações de que dispõe; resolução de problemas como forma de aprendizagem;</w:t>
      </w:r>
    </w:p>
    <w:p w14:paraId="3728E332" w14:textId="77777777" w:rsidR="001C6A30" w:rsidRDefault="00FC7A9B">
      <w:pPr>
        <w:numPr>
          <w:ilvl w:val="0"/>
          <w:numId w:val="15"/>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a socialização dos alunos por meio da participação e inserção em atividades diversificadas realizadas em situação de interação.</w:t>
      </w:r>
    </w:p>
    <w:p w14:paraId="36A0BB5F"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4F410CE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Consoante esses princípios, partimos da compreensão de que o material a ser utilizado pelas crianças deve:</w:t>
      </w:r>
    </w:p>
    <w:p w14:paraId="0D99724F"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lastRenderedPageBreak/>
        <w:t>contemplar atividades significativas, lúdicas e prazerosas;</w:t>
      </w:r>
    </w:p>
    <w:p w14:paraId="52C2F97E"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abrir um amplo leque de informações que lhe permitam interagir, construir e reconstruir o conhecimento;</w:t>
      </w:r>
    </w:p>
    <w:p w14:paraId="1CEA4AD7"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promover a interação da criança com aquilo que ela ainda não conhece, de forma a possibilitar a construção da autonomia, da responsabilidade, da cooperação, da criticidade e da criatividade;</w:t>
      </w:r>
    </w:p>
    <w:p w14:paraId="6345DB71"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favorecer a apropriação de conceitos, códigos e produções simbólicas, científicas e sociais da humanidade;</w:t>
      </w:r>
    </w:p>
    <w:p w14:paraId="0A0066E1"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estimular a reflexão, o debate, a pesquisa;</w:t>
      </w:r>
    </w:p>
    <w:p w14:paraId="4C777DA2"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provocar o questionamento reconstrutivo;</w:t>
      </w:r>
    </w:p>
    <w:p w14:paraId="1F1B9D06" w14:textId="77777777" w:rsidR="001C6A30" w:rsidRDefault="00FC7A9B">
      <w:pPr>
        <w:numPr>
          <w:ilvl w:val="0"/>
          <w:numId w:val="4"/>
        </w:numPr>
        <w:pBdr>
          <w:top w:val="nil"/>
          <w:left w:val="nil"/>
          <w:bottom w:val="nil"/>
          <w:right w:val="nil"/>
          <w:between w:val="nil"/>
        </w:pBdr>
        <w:spacing w:line="360" w:lineRule="auto"/>
        <w:ind w:left="709"/>
        <w:jc w:val="both"/>
        <w:rPr>
          <w:rFonts w:ascii="Tahoma" w:eastAsia="Tahoma" w:hAnsi="Tahoma" w:cs="Tahoma"/>
          <w:color w:val="000000"/>
          <w:sz w:val="22"/>
          <w:szCs w:val="22"/>
        </w:rPr>
      </w:pPr>
      <w:r>
        <w:rPr>
          <w:rFonts w:ascii="Tahoma" w:eastAsia="Tahoma" w:hAnsi="Tahoma" w:cs="Tahoma"/>
          <w:color w:val="000000"/>
          <w:sz w:val="22"/>
          <w:szCs w:val="22"/>
        </w:rPr>
        <w:t>contribuir para a promoção de avanços no desenvolvimento do aluno.</w:t>
      </w:r>
    </w:p>
    <w:p w14:paraId="0163BB9C"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6A210DA3"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Situamos a criança como sujeito social e histórico pertencentes a uma família que está inserida em uma sociedade, com sua cultura e contexto histórico. Juntamente com esta multiplicidade de interações sociais, vale ressaltar sua natureza como ser que pensa e sente o mundo de uma maneira própria, tentando compreendê-lo. E, para compreender o mundo, a criança usa o brincar como recurso maior. O brincar, visto aqui como ação interna que tenha o domínio simbólico, onde a criança, fazendo uso da realidade imediata, atribui-lhe novos significados, ou seja, evocação de uma situação ausente já vivenciada. Interpretando e inter-relacionando-se com o mundo circundante (meio e pessoas), ela vai construindo seu conhecimento. Este se dá através da utilização das diferentes linguagens e assim formula ideias e hipóteses muito particulares, resultantes de um trabalho interno de “criação, significação e ressignificação”.</w:t>
      </w:r>
    </w:p>
    <w:p w14:paraId="11150860" w14:textId="77777777" w:rsidR="001C6A30" w:rsidRDefault="001C6A30">
      <w:pPr>
        <w:pBdr>
          <w:top w:val="nil"/>
          <w:left w:val="nil"/>
          <w:bottom w:val="nil"/>
          <w:right w:val="nil"/>
          <w:between w:val="nil"/>
        </w:pBdr>
        <w:spacing w:line="360" w:lineRule="auto"/>
        <w:ind w:firstLine="993"/>
        <w:jc w:val="both"/>
        <w:rPr>
          <w:rFonts w:ascii="Tahoma" w:eastAsia="Tahoma" w:hAnsi="Tahoma" w:cs="Tahoma"/>
          <w:color w:val="000000"/>
          <w:sz w:val="22"/>
          <w:szCs w:val="22"/>
        </w:rPr>
      </w:pPr>
    </w:p>
    <w:p w14:paraId="6EEF07DD"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rPr>
        <w:t>Com isto, é preciso que a escola propicie desenvolvimento e interação em todos os seus aspectos: cognitivo, físico, social, afetivo e emocional.</w:t>
      </w:r>
    </w:p>
    <w:p w14:paraId="630DA3F1" w14:textId="77777777" w:rsidR="001C6A30" w:rsidRDefault="001C6A30">
      <w:pPr>
        <w:pBdr>
          <w:top w:val="nil"/>
          <w:left w:val="nil"/>
          <w:bottom w:val="nil"/>
          <w:right w:val="nil"/>
          <w:between w:val="nil"/>
        </w:pBdr>
        <w:spacing w:line="360" w:lineRule="auto"/>
        <w:ind w:firstLine="993"/>
        <w:jc w:val="both"/>
        <w:rPr>
          <w:rFonts w:ascii="Tahoma" w:eastAsia="Tahoma" w:hAnsi="Tahoma" w:cs="Tahoma"/>
          <w:color w:val="000000"/>
          <w:sz w:val="22"/>
          <w:szCs w:val="22"/>
          <w:u w:val="single"/>
        </w:rPr>
      </w:pPr>
    </w:p>
    <w:p w14:paraId="1D573BB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Por </w:t>
      </w:r>
      <w:r>
        <w:rPr>
          <w:rFonts w:ascii="Tahoma" w:eastAsia="Tahoma" w:hAnsi="Tahoma" w:cs="Tahoma"/>
          <w:b/>
          <w:color w:val="000000"/>
          <w:sz w:val="22"/>
          <w:szCs w:val="22"/>
          <w:u w:val="single"/>
        </w:rPr>
        <w:t>desenvolvimento cognitivo</w:t>
      </w:r>
      <w:r>
        <w:rPr>
          <w:rFonts w:ascii="Tahoma" w:eastAsia="Tahoma" w:hAnsi="Tahoma" w:cs="Tahoma"/>
          <w:color w:val="000000"/>
          <w:sz w:val="22"/>
          <w:szCs w:val="22"/>
        </w:rPr>
        <w:t xml:space="preserve"> entende-se o desenvolvimento de estruturas do pensamento, ou seja, a capacidade de formar conceitos, generalizar, selecionar, classificar, recordar, raciocinar com lógica e logo construir conhecimentos, relacionando assim com o processo de aprendizagem. Para isto é necessário priorizar os conhecimentos que a criança traz e a partir daí criar situações de construção de conhecimentos através de brincadeiras, resoluções de problemas que possibilitem novos conhecimentos.</w:t>
      </w:r>
    </w:p>
    <w:p w14:paraId="369B2CF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 </w:t>
      </w:r>
      <w:r>
        <w:rPr>
          <w:rFonts w:ascii="Tahoma" w:eastAsia="Tahoma" w:hAnsi="Tahoma" w:cs="Tahoma"/>
          <w:b/>
          <w:color w:val="000000"/>
          <w:sz w:val="22"/>
          <w:szCs w:val="22"/>
          <w:u w:val="single"/>
        </w:rPr>
        <w:t xml:space="preserve">Desenvolvimento Físico </w:t>
      </w:r>
      <w:r>
        <w:rPr>
          <w:rFonts w:ascii="Tahoma" w:eastAsia="Tahoma" w:hAnsi="Tahoma" w:cs="Tahoma"/>
          <w:color w:val="000000"/>
          <w:sz w:val="22"/>
          <w:szCs w:val="22"/>
        </w:rPr>
        <w:t>na Educação Infantil deve dar relevância ao corpo não só biológico, mas principalmente ao corpo social, afetivo e motor que apreende o mundo através do movimento.</w:t>
      </w:r>
    </w:p>
    <w:p w14:paraId="7A196DED"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No contexto em que estamos inseridos, as oportunidades de experimentação e vivência corporal tornam-se cada vez mais escassas diante da restrição espacial dos centros urbanos. Tendo </w:t>
      </w:r>
      <w:r>
        <w:rPr>
          <w:rFonts w:ascii="Tahoma" w:eastAsia="Tahoma" w:hAnsi="Tahoma" w:cs="Tahoma"/>
          <w:color w:val="000000"/>
          <w:sz w:val="22"/>
          <w:szCs w:val="22"/>
        </w:rPr>
        <w:lastRenderedPageBreak/>
        <w:t>assim o desenvolvimento físico papel fundamental na Educação Infantil que, através do estímulo às possibilidades motoras, favorecerá o domínio do corpo no tempo e espaço, ampliando e contextualizando seus conhecimentos do mundo físico e social.</w:t>
      </w:r>
    </w:p>
    <w:p w14:paraId="3C9B07A5"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 </w:t>
      </w:r>
      <w:r>
        <w:rPr>
          <w:rFonts w:ascii="Tahoma" w:eastAsia="Tahoma" w:hAnsi="Tahoma" w:cs="Tahoma"/>
          <w:b/>
          <w:color w:val="000000"/>
          <w:sz w:val="22"/>
          <w:szCs w:val="22"/>
          <w:u w:val="single"/>
        </w:rPr>
        <w:t xml:space="preserve">Desenvolvimento Social </w:t>
      </w:r>
      <w:r>
        <w:rPr>
          <w:rFonts w:ascii="Tahoma" w:eastAsia="Tahoma" w:hAnsi="Tahoma" w:cs="Tahoma"/>
          <w:color w:val="000000"/>
          <w:sz w:val="22"/>
          <w:szCs w:val="22"/>
        </w:rPr>
        <w:t>se dá através de interações nas mais diversas situações, propiciando momentos de conversas, brincadeiras em grupo, onde seja necessária a troca. A comunicação, as discussões em um ambiente que aceite e respeite as individualidades, mas que ajude seus membros a encontrarem soluções para o bem do grupo como um todo.</w:t>
      </w:r>
    </w:p>
    <w:p w14:paraId="22812A2C"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Boas oportunidades para colaborar e respeitar o outro podem ser favorecidas em jogos com regras, jogos simbólicos, dramatizações, hora da novidade, lanches comunitários, passeios e outros.</w:t>
      </w:r>
    </w:p>
    <w:p w14:paraId="503B9CA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Relacionar as situações de aprendizagem com os contextos sociais do cotidiano da criança é também uma contribuição para o seu desenvolvimento social. Assim, relaciona-se desenhar, brincar, contar, ler etc., com o real, com a vida.</w:t>
      </w:r>
    </w:p>
    <w:p w14:paraId="19F63F4A"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 </w:t>
      </w:r>
      <w:r>
        <w:rPr>
          <w:rFonts w:ascii="Tahoma" w:eastAsia="Tahoma" w:hAnsi="Tahoma" w:cs="Tahoma"/>
          <w:b/>
          <w:color w:val="000000"/>
          <w:sz w:val="22"/>
          <w:szCs w:val="22"/>
          <w:u w:val="single"/>
        </w:rPr>
        <w:t>Desenvolvimento Afetivo Emocional</w:t>
      </w:r>
      <w:r>
        <w:rPr>
          <w:rFonts w:ascii="Tahoma" w:eastAsia="Tahoma" w:hAnsi="Tahoma" w:cs="Tahoma"/>
          <w:color w:val="000000"/>
          <w:sz w:val="22"/>
          <w:szCs w:val="22"/>
        </w:rPr>
        <w:t xml:space="preserve"> encontra-se inserido em um contexto de construção da identidade, autonomia, autoestima e relacionamento, frente às situações da vida.</w:t>
      </w:r>
    </w:p>
    <w:p w14:paraId="16E6B454"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Muito mais do que a boa acolhida e afeto transmitido pelo/a professor/a, é de suma importância um trabalho que valorize a criança como cidadão que, inserido em uma sociedade, tem direitos e deveres. Isto deve acontecer em situações onde se constituam espaços de socialização que propiciem o contato e a interação com o outro (adulto ou criança).</w:t>
      </w:r>
    </w:p>
    <w:p w14:paraId="2BA0C811"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u w:val="single"/>
        </w:rPr>
        <w:t>A identidade</w:t>
      </w:r>
      <w:r>
        <w:rPr>
          <w:rFonts w:ascii="Tahoma" w:eastAsia="Tahoma" w:hAnsi="Tahoma" w:cs="Tahoma"/>
          <w:color w:val="000000"/>
          <w:sz w:val="22"/>
          <w:szCs w:val="22"/>
        </w:rPr>
        <w:t xml:space="preserve"> nos distingue e nos individualiza como pessoa. Neste aspecto, o nome tem papel relevante em todo o contexto escolar. Ele é a identidade que nos faz sujeito enquanto ser social. O nome, atrelado às características físicas, modos de agir, pensar e a história pessoal vão construindo com as interações sociais e diferenciação com o outro. A construção da identidade é influenciada pela maneira como a criança é vista pelos outros. Como a família, o/a professor/a e os/as colegas a recebem, será primordial para a sua autoestima. A capacidade de se conduzir, tomar decisões, é conhecida como autonomia e deve levar em conta as regras, valores, a perspectiva de si e do outro. Para chegar à autonomia, são necessários recursos afetivos, cognitivos, sociais e culturais. Autonomia não é antônimo de obediência, é sim, a capacidade de direcionar-se, respeitando o outro e as regras do contexto social em que se encontra. A escola deve, portanto, criar situações através de jogos, resoluções de problemas, brincadeiras simbólicas, históricas etc., que levem a criança a tomar posições.</w:t>
      </w:r>
    </w:p>
    <w:p w14:paraId="52280DF0"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Para que a prática educativa se dê nos termos previstos, é de suma importância a figura do/a professor/a e, em âmbito maior, todo o corpo docente.</w:t>
      </w:r>
    </w:p>
    <w:p w14:paraId="65ABA141"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t xml:space="preserve">Podemos aqui, abrir dois pontos fundamentais: </w:t>
      </w:r>
    </w:p>
    <w:p w14:paraId="04561821"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A formação do/a professor/a – conforme a LDB no título VI, art.62: </w:t>
      </w:r>
      <w:r>
        <w:rPr>
          <w:rFonts w:ascii="Tahoma" w:eastAsia="Tahoma" w:hAnsi="Tahoma" w:cs="Tahoma"/>
          <w:i/>
          <w:color w:val="000000"/>
          <w:sz w:val="22"/>
          <w:szCs w:val="22"/>
        </w:rPr>
        <w:t xml:space="preserve">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   </w:t>
      </w:r>
    </w:p>
    <w:p w14:paraId="75E85179"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lastRenderedPageBreak/>
        <w:t xml:space="preserve">O perfil do/a professor/a vai além da formação superior. Ele/a deve ser um/a profissional polivalente que trabalha desde os cuidados básicos essenciais (higiene, alimentação, repouso) até o conhecimento do desenvolvimento físico, psíquico, social e cognitivo da criança. </w:t>
      </w:r>
    </w:p>
    <w:p w14:paraId="6C8A8498"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O/A professor/a deve estar sempre pronto/a para atender, ter uma capacidade de inter-relacionamento pessoal e social junto às famílias, estudantes e comunidades escolar como um todo.</w:t>
      </w:r>
    </w:p>
    <w:p w14:paraId="190D9BF4"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É através da prática do/a professor/a, que o Projeto Pedagógico acontece.</w:t>
      </w:r>
    </w:p>
    <w:p w14:paraId="3A24A64C"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Portanto, é de sua competência estruturar o campo das brincadeiras na vida das crianças, organizar a base estrutural através da oferta de objetos, fantasias, brinquedos, jogos, espaço e tempo do brincar. Sua observação atenta às crianças oferecerá subsídios para uma reflexão e constante reelaboração da sua prática. Deve interferir nas brincadeiras de maneira a enriquecer a imaginação, criação e organização da criança, organizar situações para que as crianças possam discernir, discutir e organizar jogos e, consequentemente, crescer em autonomia. Deve ser mediador entre a criança e o objeto de conhecimento, impulsionando a zona de desenvolvimento proximal. Cabe também a ele a tarefa de individualizar as situações de aprendizagem, planejando a fim de oferecer diversas situações de experiências sociais, afetivas, emocionais e cognitivas. O conhecimento da criança é muito importante para que o professor a guie em sua ação educativa.</w:t>
      </w:r>
    </w:p>
    <w:p w14:paraId="2B0C9677"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A construção da identidade é influenciada pela maneira como a criança é vista pelos outros, principalmente pela família, pelos professores e pelos colegas, os quais serão primordiais para sua autoestima. A capacidade de conduzir-se, tomar decisões, é conhecida como autonomia e deve levar em conta as regras, os valores, a perspectiva de si e do outro. Para chegar à autonomia, são necessários recursos afetivos, cognitivos, sociais e culturais. Autonomia não é antônimo de obediência, é sim, a capacidade de direcionar-se, respeitando o outro e as regras do contexto social em que se encontra. A escola deve, portanto, criar situações que possibilitem a criança a tomar posições.</w:t>
      </w:r>
    </w:p>
    <w:p w14:paraId="29A71EE7" w14:textId="77777777" w:rsidR="00B66FE6" w:rsidRDefault="00FC7A9B" w:rsidP="00B66FE6">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O conhecimento do mundo diz respeito a tudo que nos rodeia e todas as manifestações e relações que faz com que vivenciamos e interagimos com este meio. Inserem-se a linguagem oral, escrita e não verbal. A Linguagem, a Matemática, as Ciências da natureza, as Ciências sociais e as Tecnologias integram o desenvolvimento das inteligências múltiplas.</w:t>
      </w:r>
    </w:p>
    <w:p w14:paraId="01DDBF19" w14:textId="7D1486D8" w:rsidR="001C6A30" w:rsidRPr="00B66FE6" w:rsidRDefault="00FC7A9B" w:rsidP="00B66FE6">
      <w:pPr>
        <w:pBdr>
          <w:top w:val="nil"/>
          <w:left w:val="nil"/>
          <w:bottom w:val="nil"/>
          <w:right w:val="nil"/>
          <w:between w:val="nil"/>
        </w:pBdr>
        <w:spacing w:line="360" w:lineRule="auto"/>
        <w:ind w:right="-852" w:hanging="426"/>
        <w:jc w:val="both"/>
        <w:rPr>
          <w:rFonts w:ascii="Tahoma" w:eastAsia="Tahoma" w:hAnsi="Tahoma" w:cs="Tahoma"/>
          <w:color w:val="000000"/>
          <w:sz w:val="22"/>
          <w:szCs w:val="22"/>
        </w:rPr>
      </w:pPr>
      <w:r>
        <w:rPr>
          <w:rFonts w:ascii="Tahoma" w:eastAsia="Tahoma" w:hAnsi="Tahoma" w:cs="Tahoma"/>
          <w:b/>
          <w:color w:val="000000"/>
          <w:sz w:val="22"/>
          <w:szCs w:val="22"/>
          <w:u w:val="single"/>
        </w:rPr>
        <w:t>O Colégio aten</w:t>
      </w:r>
      <w:r w:rsidR="00977E1E">
        <w:rPr>
          <w:rFonts w:ascii="Tahoma" w:eastAsia="Tahoma" w:hAnsi="Tahoma" w:cs="Tahoma"/>
          <w:b/>
          <w:color w:val="000000"/>
          <w:sz w:val="22"/>
          <w:szCs w:val="22"/>
          <w:u w:val="single"/>
        </w:rPr>
        <w:t>de estudantes de 06</w:t>
      </w:r>
      <w:r>
        <w:rPr>
          <w:rFonts w:ascii="Tahoma" w:eastAsia="Tahoma" w:hAnsi="Tahoma" w:cs="Tahoma"/>
          <w:b/>
          <w:color w:val="000000"/>
          <w:sz w:val="22"/>
          <w:szCs w:val="22"/>
          <w:u w:val="single"/>
        </w:rPr>
        <w:t xml:space="preserve"> meses a 5 anos e 11 meses, distribuídos nas seguintes turmas:</w:t>
      </w:r>
    </w:p>
    <w:tbl>
      <w:tblPr>
        <w:tblStyle w:val="4"/>
        <w:tblW w:w="72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5087"/>
      </w:tblGrid>
      <w:tr w:rsidR="00977E1E" w:rsidRPr="00227AFC" w14:paraId="33B2D5B4" w14:textId="77777777" w:rsidTr="00977E1E">
        <w:trPr>
          <w:trHeight w:val="378"/>
          <w:jc w:val="center"/>
        </w:trPr>
        <w:tc>
          <w:tcPr>
            <w:tcW w:w="2126" w:type="dxa"/>
            <w:shd w:val="clear" w:color="auto" w:fill="FFC000"/>
            <w:vAlign w:val="center"/>
          </w:tcPr>
          <w:p w14:paraId="4B9ECC45" w14:textId="77777777" w:rsidR="00977E1E" w:rsidRPr="00977E1E" w:rsidRDefault="00977E1E" w:rsidP="00F4001A">
            <w:pPr>
              <w:jc w:val="center"/>
              <w:rPr>
                <w:rFonts w:ascii="Tahoma" w:eastAsia="Tahoma" w:hAnsi="Tahoma" w:cs="Tahoma"/>
                <w:szCs w:val="20"/>
              </w:rPr>
            </w:pPr>
            <w:r w:rsidRPr="00977E1E">
              <w:rPr>
                <w:rFonts w:ascii="Tahoma" w:eastAsia="Tahoma" w:hAnsi="Tahoma" w:cs="Tahoma"/>
                <w:b/>
                <w:szCs w:val="20"/>
              </w:rPr>
              <w:t>Turmas</w:t>
            </w:r>
          </w:p>
        </w:tc>
        <w:tc>
          <w:tcPr>
            <w:tcW w:w="5087" w:type="dxa"/>
            <w:shd w:val="clear" w:color="auto" w:fill="FFC000"/>
            <w:vAlign w:val="center"/>
          </w:tcPr>
          <w:p w14:paraId="260F4ABC" w14:textId="77777777" w:rsidR="00977E1E" w:rsidRPr="00977E1E" w:rsidRDefault="00977E1E" w:rsidP="00F4001A">
            <w:pPr>
              <w:jc w:val="center"/>
              <w:rPr>
                <w:rFonts w:ascii="Tahoma" w:eastAsia="Tahoma" w:hAnsi="Tahoma" w:cs="Tahoma"/>
                <w:szCs w:val="20"/>
              </w:rPr>
            </w:pPr>
            <w:r w:rsidRPr="00977E1E">
              <w:rPr>
                <w:rFonts w:ascii="Tahoma" w:eastAsia="Tahoma" w:hAnsi="Tahoma" w:cs="Tahoma"/>
                <w:b/>
                <w:szCs w:val="20"/>
              </w:rPr>
              <w:t>Idade</w:t>
            </w:r>
          </w:p>
        </w:tc>
      </w:tr>
      <w:tr w:rsidR="00977E1E" w14:paraId="6B8B0A7A" w14:textId="77777777" w:rsidTr="00F4001A">
        <w:trPr>
          <w:trHeight w:val="378"/>
          <w:jc w:val="center"/>
        </w:trPr>
        <w:tc>
          <w:tcPr>
            <w:tcW w:w="2126" w:type="dxa"/>
            <w:shd w:val="clear" w:color="auto" w:fill="FFFFFF" w:themeFill="background1"/>
            <w:vAlign w:val="center"/>
          </w:tcPr>
          <w:p w14:paraId="6EBD3833" w14:textId="77777777" w:rsidR="00977E1E" w:rsidRPr="00977E1E" w:rsidRDefault="00977E1E" w:rsidP="00F4001A">
            <w:pPr>
              <w:rPr>
                <w:rFonts w:ascii="Tahoma" w:eastAsia="Tahoma" w:hAnsi="Tahoma" w:cs="Tahoma"/>
                <w:b/>
                <w:sz w:val="22"/>
              </w:rPr>
            </w:pPr>
            <w:r w:rsidRPr="00977E1E">
              <w:rPr>
                <w:rFonts w:ascii="Tahoma" w:eastAsia="Tahoma" w:hAnsi="Tahoma" w:cs="Tahoma"/>
                <w:b/>
                <w:sz w:val="22"/>
              </w:rPr>
              <w:t xml:space="preserve">Berçário </w:t>
            </w:r>
          </w:p>
        </w:tc>
        <w:tc>
          <w:tcPr>
            <w:tcW w:w="5087" w:type="dxa"/>
            <w:shd w:val="clear" w:color="auto" w:fill="FFFFFF" w:themeFill="background1"/>
            <w:vAlign w:val="center"/>
          </w:tcPr>
          <w:p w14:paraId="6C21E640"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A partir de 6 meses</w:t>
            </w:r>
          </w:p>
        </w:tc>
      </w:tr>
      <w:tr w:rsidR="00977E1E" w14:paraId="3EBC17A2" w14:textId="77777777" w:rsidTr="00F4001A">
        <w:trPr>
          <w:trHeight w:val="362"/>
          <w:jc w:val="center"/>
        </w:trPr>
        <w:tc>
          <w:tcPr>
            <w:tcW w:w="2126" w:type="dxa"/>
            <w:shd w:val="clear" w:color="auto" w:fill="EEECE1" w:themeFill="background2"/>
            <w:vAlign w:val="center"/>
          </w:tcPr>
          <w:p w14:paraId="501DD372" w14:textId="77777777" w:rsidR="00977E1E" w:rsidRPr="00977E1E" w:rsidRDefault="00977E1E" w:rsidP="00F4001A">
            <w:pPr>
              <w:rPr>
                <w:rFonts w:ascii="Tahoma" w:eastAsia="Tahoma" w:hAnsi="Tahoma" w:cs="Tahoma"/>
                <w:b/>
                <w:sz w:val="22"/>
              </w:rPr>
            </w:pPr>
            <w:r w:rsidRPr="00977E1E">
              <w:rPr>
                <w:rFonts w:ascii="Tahoma" w:eastAsia="Tahoma" w:hAnsi="Tahoma" w:cs="Tahoma"/>
                <w:b/>
                <w:sz w:val="22"/>
              </w:rPr>
              <w:t>Infantil 1</w:t>
            </w:r>
          </w:p>
        </w:tc>
        <w:tc>
          <w:tcPr>
            <w:tcW w:w="5087" w:type="dxa"/>
            <w:shd w:val="clear" w:color="auto" w:fill="EEECE1" w:themeFill="background2"/>
            <w:vAlign w:val="center"/>
          </w:tcPr>
          <w:p w14:paraId="23459043"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1 ano completo até março</w:t>
            </w:r>
          </w:p>
        </w:tc>
      </w:tr>
      <w:tr w:rsidR="00977E1E" w14:paraId="59F4D33E" w14:textId="77777777" w:rsidTr="00F4001A">
        <w:trPr>
          <w:trHeight w:val="378"/>
          <w:jc w:val="center"/>
        </w:trPr>
        <w:tc>
          <w:tcPr>
            <w:tcW w:w="2126" w:type="dxa"/>
            <w:shd w:val="clear" w:color="auto" w:fill="FFFFFF" w:themeFill="background1"/>
            <w:vAlign w:val="center"/>
          </w:tcPr>
          <w:p w14:paraId="50E36BA8" w14:textId="77777777" w:rsidR="00977E1E" w:rsidRPr="00977E1E" w:rsidRDefault="00977E1E" w:rsidP="00F4001A">
            <w:pPr>
              <w:rPr>
                <w:rFonts w:ascii="Tahoma" w:eastAsia="Tahoma" w:hAnsi="Tahoma" w:cs="Tahoma"/>
                <w:sz w:val="22"/>
              </w:rPr>
            </w:pPr>
            <w:r w:rsidRPr="00977E1E">
              <w:rPr>
                <w:rFonts w:ascii="Tahoma" w:eastAsia="Tahoma" w:hAnsi="Tahoma" w:cs="Tahoma"/>
                <w:b/>
                <w:sz w:val="22"/>
              </w:rPr>
              <w:t>Infantil 2</w:t>
            </w:r>
          </w:p>
        </w:tc>
        <w:tc>
          <w:tcPr>
            <w:tcW w:w="5087" w:type="dxa"/>
            <w:shd w:val="clear" w:color="auto" w:fill="FFFFFF" w:themeFill="background1"/>
            <w:vAlign w:val="center"/>
          </w:tcPr>
          <w:p w14:paraId="3FA5E2A6"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2 anos completos até março</w:t>
            </w:r>
          </w:p>
        </w:tc>
      </w:tr>
      <w:tr w:rsidR="00977E1E" w14:paraId="4C9D85E4" w14:textId="77777777" w:rsidTr="00F4001A">
        <w:trPr>
          <w:trHeight w:val="378"/>
          <w:jc w:val="center"/>
        </w:trPr>
        <w:tc>
          <w:tcPr>
            <w:tcW w:w="2126" w:type="dxa"/>
            <w:shd w:val="clear" w:color="auto" w:fill="EEECE1" w:themeFill="background2"/>
            <w:vAlign w:val="center"/>
          </w:tcPr>
          <w:p w14:paraId="2058E2AB" w14:textId="77777777" w:rsidR="00977E1E" w:rsidRPr="00977E1E" w:rsidRDefault="00977E1E" w:rsidP="00F4001A">
            <w:pPr>
              <w:rPr>
                <w:rFonts w:ascii="Tahoma" w:eastAsia="Tahoma" w:hAnsi="Tahoma" w:cs="Tahoma"/>
                <w:sz w:val="22"/>
              </w:rPr>
            </w:pPr>
            <w:r w:rsidRPr="00977E1E">
              <w:rPr>
                <w:rFonts w:ascii="Tahoma" w:eastAsia="Tahoma" w:hAnsi="Tahoma" w:cs="Tahoma"/>
                <w:b/>
                <w:sz w:val="22"/>
              </w:rPr>
              <w:t>Infantil 3</w:t>
            </w:r>
          </w:p>
        </w:tc>
        <w:tc>
          <w:tcPr>
            <w:tcW w:w="5087" w:type="dxa"/>
            <w:shd w:val="clear" w:color="auto" w:fill="EEECE1" w:themeFill="background2"/>
            <w:vAlign w:val="center"/>
          </w:tcPr>
          <w:p w14:paraId="0CFC783D"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3 anos completos até março</w:t>
            </w:r>
          </w:p>
        </w:tc>
      </w:tr>
      <w:tr w:rsidR="00977E1E" w14:paraId="4F59CE01" w14:textId="77777777" w:rsidTr="00F4001A">
        <w:trPr>
          <w:trHeight w:val="378"/>
          <w:jc w:val="center"/>
        </w:trPr>
        <w:tc>
          <w:tcPr>
            <w:tcW w:w="2126" w:type="dxa"/>
            <w:shd w:val="clear" w:color="auto" w:fill="FFFFFF" w:themeFill="background1"/>
            <w:vAlign w:val="center"/>
          </w:tcPr>
          <w:p w14:paraId="52264B7A" w14:textId="77777777" w:rsidR="00977E1E" w:rsidRPr="00977E1E" w:rsidRDefault="00977E1E" w:rsidP="00F4001A">
            <w:pPr>
              <w:rPr>
                <w:rFonts w:ascii="Tahoma" w:eastAsia="Tahoma" w:hAnsi="Tahoma" w:cs="Tahoma"/>
                <w:sz w:val="22"/>
              </w:rPr>
            </w:pPr>
            <w:r w:rsidRPr="00977E1E">
              <w:rPr>
                <w:rFonts w:ascii="Tahoma" w:eastAsia="Tahoma" w:hAnsi="Tahoma" w:cs="Tahoma"/>
                <w:b/>
                <w:sz w:val="22"/>
              </w:rPr>
              <w:t>Infantil 4</w:t>
            </w:r>
          </w:p>
        </w:tc>
        <w:tc>
          <w:tcPr>
            <w:tcW w:w="5087" w:type="dxa"/>
            <w:shd w:val="clear" w:color="auto" w:fill="FFFFFF" w:themeFill="background1"/>
            <w:vAlign w:val="center"/>
          </w:tcPr>
          <w:p w14:paraId="222A6462"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4 anos completos até março</w:t>
            </w:r>
          </w:p>
        </w:tc>
      </w:tr>
      <w:tr w:rsidR="00977E1E" w14:paraId="40A94D0A" w14:textId="77777777" w:rsidTr="00F4001A">
        <w:trPr>
          <w:trHeight w:val="362"/>
          <w:jc w:val="center"/>
        </w:trPr>
        <w:tc>
          <w:tcPr>
            <w:tcW w:w="2126" w:type="dxa"/>
            <w:shd w:val="clear" w:color="auto" w:fill="EEECE1" w:themeFill="background2"/>
            <w:vAlign w:val="center"/>
          </w:tcPr>
          <w:p w14:paraId="4340E45D" w14:textId="77777777" w:rsidR="00977E1E" w:rsidRPr="00977E1E" w:rsidRDefault="00977E1E" w:rsidP="00F4001A">
            <w:pPr>
              <w:rPr>
                <w:rFonts w:ascii="Tahoma" w:eastAsia="Tahoma" w:hAnsi="Tahoma" w:cs="Tahoma"/>
                <w:sz w:val="22"/>
              </w:rPr>
            </w:pPr>
            <w:r w:rsidRPr="00977E1E">
              <w:rPr>
                <w:rFonts w:ascii="Tahoma" w:eastAsia="Tahoma" w:hAnsi="Tahoma" w:cs="Tahoma"/>
                <w:b/>
                <w:sz w:val="22"/>
              </w:rPr>
              <w:t>Infantil 5</w:t>
            </w:r>
          </w:p>
        </w:tc>
        <w:tc>
          <w:tcPr>
            <w:tcW w:w="5087" w:type="dxa"/>
            <w:shd w:val="clear" w:color="auto" w:fill="EEECE1" w:themeFill="background2"/>
            <w:vAlign w:val="center"/>
          </w:tcPr>
          <w:p w14:paraId="2B85A21F" w14:textId="77777777" w:rsidR="00977E1E" w:rsidRPr="00977E1E" w:rsidRDefault="00977E1E" w:rsidP="00F4001A">
            <w:pPr>
              <w:rPr>
                <w:rFonts w:ascii="Tahoma" w:eastAsia="Tahoma" w:hAnsi="Tahoma" w:cs="Tahoma"/>
                <w:sz w:val="22"/>
              </w:rPr>
            </w:pPr>
            <w:r w:rsidRPr="00977E1E">
              <w:rPr>
                <w:rFonts w:ascii="Tahoma" w:eastAsia="Tahoma" w:hAnsi="Tahoma" w:cs="Tahoma"/>
                <w:sz w:val="22"/>
              </w:rPr>
              <w:t>5 anos completos até março</w:t>
            </w:r>
          </w:p>
        </w:tc>
      </w:tr>
    </w:tbl>
    <w:p w14:paraId="4D9ACDE3"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46D94E76"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lastRenderedPageBreak/>
        <w:t>O planejamento dos conteúdos e das atividades é feito periodicamente pelos/as professores/as e pelos/as coordenadores/as.</w:t>
      </w:r>
    </w:p>
    <w:p w14:paraId="19A3EC45"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Durante todo o ano letivo, mensalmente, os/as professores/as e coordenadores/as reúnem-se para estudos de atualização (reavaliação do Planejamento).</w:t>
      </w:r>
    </w:p>
    <w:p w14:paraId="40ABE005"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Os conteúdos trabalhados são revisados e adaptados, conforme as necessidades.</w:t>
      </w:r>
    </w:p>
    <w:p w14:paraId="1CBDE833"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A família e a escola mantêm um constante relacionamento. No primeiro dia letivo, os pais vêm ao colégio, para um encontro com o/a professor/a de seu/sua filho/a.</w:t>
      </w:r>
    </w:p>
    <w:p w14:paraId="3C81B1D6"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Bimestralmente, os pais têm um encontro com os/as professores/as, para receber as avaliações expressas em menções descritivas, participando do cotidiano escolar.</w:t>
      </w:r>
    </w:p>
    <w:p w14:paraId="56903941"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Sempre que necessário, pais, professores e coordenação marcam encontros para tratarem de assuntos referentes à vida escolar do aluno.</w:t>
      </w:r>
    </w:p>
    <w:p w14:paraId="75F15CA2" w14:textId="77777777" w:rsidR="001C6A30" w:rsidRDefault="00FC7A9B">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Os pais podem entrar em contato com a secretaria, a fim de marcar um horário para conversar com o/a professor/a.</w:t>
      </w:r>
    </w:p>
    <w:p w14:paraId="477BB3E1" w14:textId="77777777" w:rsidR="001C6A30" w:rsidRDefault="00FC7A9B" w:rsidP="00F31791">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Em diversas ocasiões, o colégio oferece aos pais encontros com profissionais na área de psicologia, palestra e debates.</w:t>
      </w:r>
    </w:p>
    <w:p w14:paraId="78B1CB71" w14:textId="77777777" w:rsidR="001C6A30" w:rsidRPr="00F31791" w:rsidRDefault="00FC7A9B" w:rsidP="00F31791">
      <w:pPr>
        <w:pStyle w:val="Ttulo2"/>
        <w:spacing w:before="0" w:after="0" w:line="360" w:lineRule="auto"/>
        <w:jc w:val="center"/>
        <w:rPr>
          <w:rFonts w:ascii="Tahoma" w:hAnsi="Tahoma" w:cs="Tahoma"/>
          <w:b w:val="0"/>
          <w:sz w:val="28"/>
          <w:szCs w:val="28"/>
        </w:rPr>
      </w:pPr>
      <w:r w:rsidRPr="00F31791">
        <w:rPr>
          <w:rFonts w:ascii="Tahoma" w:hAnsi="Tahoma" w:cs="Tahoma"/>
          <w:sz w:val="28"/>
          <w:szCs w:val="28"/>
        </w:rPr>
        <w:t>Grade Curricular – Carga horária semanal</w:t>
      </w:r>
    </w:p>
    <w:tbl>
      <w:tblPr>
        <w:tblStyle w:val="3"/>
        <w:tblW w:w="1046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255"/>
        <w:gridCol w:w="1276"/>
        <w:gridCol w:w="1275"/>
        <w:gridCol w:w="1276"/>
        <w:gridCol w:w="1276"/>
        <w:gridCol w:w="1276"/>
      </w:tblGrid>
      <w:tr w:rsidR="00977E1E" w:rsidRPr="00977E1E" w14:paraId="21CA233B" w14:textId="77777777" w:rsidTr="00977E1E">
        <w:trPr>
          <w:trHeight w:val="778"/>
        </w:trPr>
        <w:tc>
          <w:tcPr>
            <w:tcW w:w="2835" w:type="dxa"/>
            <w:shd w:val="clear" w:color="auto" w:fill="FFC000"/>
            <w:vAlign w:val="center"/>
          </w:tcPr>
          <w:p w14:paraId="21FCAB31"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Áreas de Estímulo às</w:t>
            </w:r>
          </w:p>
          <w:p w14:paraId="75402F38"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Inteligências Múltiplas</w:t>
            </w:r>
          </w:p>
        </w:tc>
        <w:tc>
          <w:tcPr>
            <w:tcW w:w="1255" w:type="dxa"/>
            <w:shd w:val="clear" w:color="auto" w:fill="FFC000"/>
            <w:vAlign w:val="center"/>
          </w:tcPr>
          <w:p w14:paraId="3A606EEE" w14:textId="77777777" w:rsidR="00977E1E" w:rsidRPr="00977E1E" w:rsidRDefault="00977E1E" w:rsidP="00977E1E">
            <w:pPr>
              <w:jc w:val="center"/>
              <w:rPr>
                <w:rFonts w:ascii="Tahoma" w:eastAsia="Tahoma" w:hAnsi="Tahoma" w:cs="Tahoma"/>
                <w:b/>
                <w:szCs w:val="20"/>
              </w:rPr>
            </w:pPr>
            <w:r w:rsidRPr="00977E1E">
              <w:rPr>
                <w:rFonts w:ascii="Tahoma" w:eastAsia="Tahoma" w:hAnsi="Tahoma" w:cs="Tahoma"/>
                <w:b/>
                <w:szCs w:val="20"/>
              </w:rPr>
              <w:t>Berçário</w:t>
            </w:r>
          </w:p>
        </w:tc>
        <w:tc>
          <w:tcPr>
            <w:tcW w:w="1276" w:type="dxa"/>
            <w:shd w:val="clear" w:color="auto" w:fill="FFC000"/>
            <w:vAlign w:val="center"/>
          </w:tcPr>
          <w:p w14:paraId="208C7668"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Infantil 1</w:t>
            </w:r>
          </w:p>
        </w:tc>
        <w:tc>
          <w:tcPr>
            <w:tcW w:w="1275" w:type="dxa"/>
            <w:shd w:val="clear" w:color="auto" w:fill="FFC000"/>
            <w:vAlign w:val="center"/>
          </w:tcPr>
          <w:p w14:paraId="47A7345F"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Infantil 2</w:t>
            </w:r>
          </w:p>
        </w:tc>
        <w:tc>
          <w:tcPr>
            <w:tcW w:w="1276" w:type="dxa"/>
            <w:shd w:val="clear" w:color="auto" w:fill="FFC000"/>
            <w:vAlign w:val="center"/>
          </w:tcPr>
          <w:p w14:paraId="7490EA03"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Infantil 3</w:t>
            </w:r>
          </w:p>
        </w:tc>
        <w:tc>
          <w:tcPr>
            <w:tcW w:w="1276" w:type="dxa"/>
            <w:shd w:val="clear" w:color="auto" w:fill="FFC000"/>
            <w:vAlign w:val="center"/>
          </w:tcPr>
          <w:p w14:paraId="766E7C8F"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Infantil 4</w:t>
            </w:r>
          </w:p>
        </w:tc>
        <w:tc>
          <w:tcPr>
            <w:tcW w:w="1276" w:type="dxa"/>
            <w:shd w:val="clear" w:color="auto" w:fill="FFC000"/>
            <w:vAlign w:val="center"/>
          </w:tcPr>
          <w:p w14:paraId="07AD6361" w14:textId="77777777" w:rsidR="00977E1E" w:rsidRPr="00977E1E" w:rsidRDefault="00977E1E" w:rsidP="00977E1E">
            <w:pPr>
              <w:jc w:val="center"/>
              <w:rPr>
                <w:rFonts w:ascii="Tahoma" w:eastAsia="Tahoma" w:hAnsi="Tahoma" w:cs="Tahoma"/>
                <w:b/>
                <w:sz w:val="22"/>
                <w:szCs w:val="20"/>
              </w:rPr>
            </w:pPr>
            <w:r w:rsidRPr="00977E1E">
              <w:rPr>
                <w:rFonts w:ascii="Tahoma" w:eastAsia="Tahoma" w:hAnsi="Tahoma" w:cs="Tahoma"/>
                <w:b/>
                <w:sz w:val="22"/>
                <w:szCs w:val="20"/>
              </w:rPr>
              <w:t>Infantil 5</w:t>
            </w:r>
          </w:p>
        </w:tc>
      </w:tr>
      <w:tr w:rsidR="00977E1E" w:rsidRPr="00977E1E" w14:paraId="7DA136FD" w14:textId="77777777" w:rsidTr="00977E1E">
        <w:trPr>
          <w:trHeight w:val="348"/>
        </w:trPr>
        <w:tc>
          <w:tcPr>
            <w:tcW w:w="2835" w:type="dxa"/>
            <w:shd w:val="clear" w:color="auto" w:fill="FFFFFF"/>
            <w:vAlign w:val="center"/>
          </w:tcPr>
          <w:p w14:paraId="62B6619A"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Musical</w:t>
            </w:r>
          </w:p>
        </w:tc>
        <w:tc>
          <w:tcPr>
            <w:tcW w:w="1255" w:type="dxa"/>
            <w:vAlign w:val="center"/>
          </w:tcPr>
          <w:p w14:paraId="09CB429D"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vAlign w:val="center"/>
          </w:tcPr>
          <w:p w14:paraId="55C74991"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5" w:type="dxa"/>
            <w:vAlign w:val="center"/>
          </w:tcPr>
          <w:p w14:paraId="595E12EB"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vAlign w:val="center"/>
          </w:tcPr>
          <w:p w14:paraId="0908BA02"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vAlign w:val="center"/>
          </w:tcPr>
          <w:p w14:paraId="2ED4A323"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vAlign w:val="center"/>
          </w:tcPr>
          <w:p w14:paraId="2E834956"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r>
      <w:tr w:rsidR="00977E1E" w:rsidRPr="00977E1E" w14:paraId="723A779A" w14:textId="77777777" w:rsidTr="00977E1E">
        <w:trPr>
          <w:trHeight w:val="348"/>
        </w:trPr>
        <w:tc>
          <w:tcPr>
            <w:tcW w:w="2835" w:type="dxa"/>
            <w:shd w:val="clear" w:color="auto" w:fill="D0CECE"/>
            <w:vAlign w:val="center"/>
          </w:tcPr>
          <w:p w14:paraId="2CC78471"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Oral e Escrita</w:t>
            </w:r>
          </w:p>
        </w:tc>
        <w:tc>
          <w:tcPr>
            <w:tcW w:w="1255" w:type="dxa"/>
            <w:shd w:val="clear" w:color="auto" w:fill="D0CECE"/>
            <w:vAlign w:val="center"/>
          </w:tcPr>
          <w:p w14:paraId="7D30B8B1"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512A4FBE"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5" w:type="dxa"/>
            <w:shd w:val="clear" w:color="auto" w:fill="D0CECE"/>
            <w:vAlign w:val="center"/>
          </w:tcPr>
          <w:p w14:paraId="5F420629"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02F34072"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48FBF7F5"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056441BC"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r>
      <w:tr w:rsidR="00977E1E" w:rsidRPr="00977E1E" w14:paraId="66476D41" w14:textId="77777777" w:rsidTr="00977E1E">
        <w:trPr>
          <w:trHeight w:val="348"/>
        </w:trPr>
        <w:tc>
          <w:tcPr>
            <w:tcW w:w="2835" w:type="dxa"/>
            <w:shd w:val="clear" w:color="auto" w:fill="FFFFFF"/>
            <w:vAlign w:val="center"/>
          </w:tcPr>
          <w:p w14:paraId="480B3286"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Expressão e Movimento</w:t>
            </w:r>
          </w:p>
        </w:tc>
        <w:tc>
          <w:tcPr>
            <w:tcW w:w="1255" w:type="dxa"/>
            <w:vAlign w:val="center"/>
          </w:tcPr>
          <w:p w14:paraId="709E27F4"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vAlign w:val="center"/>
          </w:tcPr>
          <w:p w14:paraId="7E6F9D58"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5" w:type="dxa"/>
            <w:vAlign w:val="center"/>
          </w:tcPr>
          <w:p w14:paraId="1AF433C7"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vAlign w:val="center"/>
          </w:tcPr>
          <w:p w14:paraId="2573280B"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c>
          <w:tcPr>
            <w:tcW w:w="1276" w:type="dxa"/>
            <w:vAlign w:val="center"/>
          </w:tcPr>
          <w:p w14:paraId="4DD4042A"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c>
          <w:tcPr>
            <w:tcW w:w="1276" w:type="dxa"/>
            <w:vAlign w:val="center"/>
          </w:tcPr>
          <w:p w14:paraId="59B094C0"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r>
      <w:tr w:rsidR="00977E1E" w:rsidRPr="00977E1E" w14:paraId="2C4C5A0D" w14:textId="77777777" w:rsidTr="00977E1E">
        <w:trPr>
          <w:trHeight w:val="333"/>
        </w:trPr>
        <w:tc>
          <w:tcPr>
            <w:tcW w:w="2835" w:type="dxa"/>
            <w:shd w:val="clear" w:color="auto" w:fill="D0CECE"/>
            <w:vAlign w:val="center"/>
          </w:tcPr>
          <w:p w14:paraId="5D3738D8"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Espacial</w:t>
            </w:r>
          </w:p>
        </w:tc>
        <w:tc>
          <w:tcPr>
            <w:tcW w:w="1255" w:type="dxa"/>
            <w:shd w:val="clear" w:color="auto" w:fill="D0CECE"/>
            <w:vAlign w:val="center"/>
          </w:tcPr>
          <w:p w14:paraId="2A8C9554"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shd w:val="clear" w:color="auto" w:fill="D0CECE"/>
            <w:vAlign w:val="center"/>
          </w:tcPr>
          <w:p w14:paraId="6E498FB4"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5" w:type="dxa"/>
            <w:shd w:val="clear" w:color="auto" w:fill="D0CECE"/>
            <w:vAlign w:val="center"/>
          </w:tcPr>
          <w:p w14:paraId="171AE494"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shd w:val="clear" w:color="auto" w:fill="D0CECE"/>
            <w:vAlign w:val="center"/>
          </w:tcPr>
          <w:p w14:paraId="7DBFC2BA"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shd w:val="clear" w:color="auto" w:fill="D0CECE"/>
            <w:vAlign w:val="center"/>
          </w:tcPr>
          <w:p w14:paraId="409E45EB"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shd w:val="clear" w:color="auto" w:fill="D0CECE"/>
            <w:vAlign w:val="center"/>
          </w:tcPr>
          <w:p w14:paraId="12ED1507"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r>
      <w:tr w:rsidR="00977E1E" w:rsidRPr="00977E1E" w14:paraId="3E8E5CBD" w14:textId="77777777" w:rsidTr="00977E1E">
        <w:trPr>
          <w:trHeight w:val="348"/>
        </w:trPr>
        <w:tc>
          <w:tcPr>
            <w:tcW w:w="2835" w:type="dxa"/>
            <w:shd w:val="clear" w:color="auto" w:fill="FFFFFF"/>
            <w:vAlign w:val="center"/>
          </w:tcPr>
          <w:p w14:paraId="08277A85"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Lógico-Matemática</w:t>
            </w:r>
          </w:p>
        </w:tc>
        <w:tc>
          <w:tcPr>
            <w:tcW w:w="1255" w:type="dxa"/>
            <w:vAlign w:val="center"/>
          </w:tcPr>
          <w:p w14:paraId="6D93F2F7"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vAlign w:val="center"/>
          </w:tcPr>
          <w:p w14:paraId="5FDCE5D7"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5" w:type="dxa"/>
            <w:vAlign w:val="center"/>
          </w:tcPr>
          <w:p w14:paraId="386A498A"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vAlign w:val="center"/>
          </w:tcPr>
          <w:p w14:paraId="60940434"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c>
          <w:tcPr>
            <w:tcW w:w="1276" w:type="dxa"/>
            <w:vAlign w:val="center"/>
          </w:tcPr>
          <w:p w14:paraId="29722D43"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c>
          <w:tcPr>
            <w:tcW w:w="1276" w:type="dxa"/>
            <w:vAlign w:val="center"/>
          </w:tcPr>
          <w:p w14:paraId="1C3F2C2C" w14:textId="77777777" w:rsidR="00977E1E" w:rsidRPr="00977E1E" w:rsidRDefault="00977E1E" w:rsidP="00977E1E">
            <w:pPr>
              <w:jc w:val="center"/>
              <w:rPr>
                <w:rFonts w:ascii="Tahoma" w:hAnsi="Tahoma" w:cs="Tahoma"/>
                <w:b/>
                <w:sz w:val="20"/>
              </w:rPr>
            </w:pPr>
            <w:r w:rsidRPr="00977E1E">
              <w:rPr>
                <w:rFonts w:ascii="Tahoma" w:hAnsi="Tahoma" w:cs="Tahoma"/>
                <w:b/>
                <w:sz w:val="20"/>
              </w:rPr>
              <w:t>4</w:t>
            </w:r>
          </w:p>
        </w:tc>
      </w:tr>
      <w:tr w:rsidR="00977E1E" w:rsidRPr="00977E1E" w14:paraId="49ED4E7E" w14:textId="77777777" w:rsidTr="00977E1E">
        <w:trPr>
          <w:trHeight w:val="348"/>
        </w:trPr>
        <w:tc>
          <w:tcPr>
            <w:tcW w:w="2835" w:type="dxa"/>
            <w:shd w:val="clear" w:color="auto" w:fill="D0CECE"/>
            <w:vAlign w:val="center"/>
          </w:tcPr>
          <w:p w14:paraId="7688A6CF"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Interpessoal</w:t>
            </w:r>
          </w:p>
        </w:tc>
        <w:tc>
          <w:tcPr>
            <w:tcW w:w="1255" w:type="dxa"/>
            <w:shd w:val="clear" w:color="auto" w:fill="D0CECE"/>
            <w:vAlign w:val="center"/>
          </w:tcPr>
          <w:p w14:paraId="73743F78"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4DB3CA91"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5" w:type="dxa"/>
            <w:shd w:val="clear" w:color="auto" w:fill="D0CECE"/>
            <w:vAlign w:val="center"/>
          </w:tcPr>
          <w:p w14:paraId="056EECC7"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0B7E4871"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06ADC8BB"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c>
          <w:tcPr>
            <w:tcW w:w="1276" w:type="dxa"/>
            <w:shd w:val="clear" w:color="auto" w:fill="D0CECE"/>
            <w:vAlign w:val="center"/>
          </w:tcPr>
          <w:p w14:paraId="53FA71D1" w14:textId="77777777" w:rsidR="00977E1E" w:rsidRPr="00977E1E" w:rsidRDefault="00977E1E" w:rsidP="00977E1E">
            <w:pPr>
              <w:jc w:val="center"/>
              <w:rPr>
                <w:rFonts w:ascii="Tahoma" w:hAnsi="Tahoma" w:cs="Tahoma"/>
                <w:b/>
                <w:sz w:val="20"/>
              </w:rPr>
            </w:pPr>
            <w:r w:rsidRPr="00977E1E">
              <w:rPr>
                <w:rFonts w:ascii="Tahoma" w:hAnsi="Tahoma" w:cs="Tahoma"/>
                <w:b/>
                <w:sz w:val="20"/>
              </w:rPr>
              <w:t>5</w:t>
            </w:r>
          </w:p>
        </w:tc>
      </w:tr>
      <w:tr w:rsidR="00977E1E" w:rsidRPr="00977E1E" w14:paraId="25812910" w14:textId="77777777" w:rsidTr="00977E1E">
        <w:trPr>
          <w:trHeight w:val="348"/>
        </w:trPr>
        <w:tc>
          <w:tcPr>
            <w:tcW w:w="2835" w:type="dxa"/>
            <w:shd w:val="clear" w:color="auto" w:fill="FFFFFF"/>
            <w:vAlign w:val="center"/>
          </w:tcPr>
          <w:p w14:paraId="2FE9235F"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Intrapessoal</w:t>
            </w:r>
          </w:p>
        </w:tc>
        <w:tc>
          <w:tcPr>
            <w:tcW w:w="1255" w:type="dxa"/>
            <w:vAlign w:val="center"/>
          </w:tcPr>
          <w:p w14:paraId="1DFEC70F"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vAlign w:val="center"/>
          </w:tcPr>
          <w:p w14:paraId="5227523B"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5" w:type="dxa"/>
            <w:vAlign w:val="center"/>
          </w:tcPr>
          <w:p w14:paraId="498A7BB9"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vAlign w:val="center"/>
          </w:tcPr>
          <w:p w14:paraId="60B93D53" w14:textId="77777777" w:rsidR="00977E1E" w:rsidRPr="00977E1E" w:rsidRDefault="00977E1E" w:rsidP="00977E1E">
            <w:pPr>
              <w:jc w:val="center"/>
              <w:rPr>
                <w:rFonts w:ascii="Tahoma" w:hAnsi="Tahoma" w:cs="Tahoma"/>
                <w:b/>
                <w:sz w:val="20"/>
              </w:rPr>
            </w:pPr>
            <w:r w:rsidRPr="00977E1E">
              <w:rPr>
                <w:rFonts w:ascii="Tahoma" w:hAnsi="Tahoma" w:cs="Tahoma"/>
                <w:b/>
                <w:sz w:val="20"/>
              </w:rPr>
              <w:t>3</w:t>
            </w:r>
          </w:p>
        </w:tc>
        <w:tc>
          <w:tcPr>
            <w:tcW w:w="1276" w:type="dxa"/>
            <w:vAlign w:val="center"/>
          </w:tcPr>
          <w:p w14:paraId="3D72802E"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vAlign w:val="center"/>
          </w:tcPr>
          <w:p w14:paraId="6CAC352E"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r>
      <w:tr w:rsidR="00977E1E" w:rsidRPr="00977E1E" w14:paraId="392ED6E9" w14:textId="77777777" w:rsidTr="00977E1E">
        <w:trPr>
          <w:trHeight w:val="348"/>
        </w:trPr>
        <w:tc>
          <w:tcPr>
            <w:tcW w:w="2835" w:type="dxa"/>
            <w:shd w:val="clear" w:color="auto" w:fill="D0CECE"/>
            <w:vAlign w:val="center"/>
          </w:tcPr>
          <w:p w14:paraId="67110E52" w14:textId="77777777" w:rsidR="00977E1E" w:rsidRPr="00977E1E" w:rsidRDefault="00977E1E" w:rsidP="00977E1E">
            <w:pPr>
              <w:jc w:val="center"/>
              <w:rPr>
                <w:rFonts w:ascii="Tahoma" w:hAnsi="Tahoma" w:cs="Tahoma"/>
                <w:b/>
                <w:sz w:val="20"/>
              </w:rPr>
            </w:pPr>
            <w:r w:rsidRPr="00977E1E">
              <w:rPr>
                <w:rFonts w:ascii="Tahoma" w:hAnsi="Tahoma" w:cs="Tahoma"/>
                <w:b/>
                <w:sz w:val="20"/>
              </w:rPr>
              <w:t>Educação Física</w:t>
            </w:r>
          </w:p>
        </w:tc>
        <w:tc>
          <w:tcPr>
            <w:tcW w:w="1255" w:type="dxa"/>
            <w:shd w:val="clear" w:color="auto" w:fill="D0CECE"/>
            <w:vAlign w:val="center"/>
          </w:tcPr>
          <w:p w14:paraId="145F52E2"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shd w:val="clear" w:color="auto" w:fill="D0CECE"/>
            <w:vAlign w:val="center"/>
          </w:tcPr>
          <w:p w14:paraId="27FB5B94"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5" w:type="dxa"/>
            <w:shd w:val="clear" w:color="auto" w:fill="D0CECE"/>
            <w:vAlign w:val="center"/>
          </w:tcPr>
          <w:p w14:paraId="70F50E6F"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shd w:val="clear" w:color="auto" w:fill="D0CECE"/>
            <w:vAlign w:val="center"/>
          </w:tcPr>
          <w:p w14:paraId="0437B815"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shd w:val="clear" w:color="auto" w:fill="D0CECE"/>
            <w:vAlign w:val="center"/>
          </w:tcPr>
          <w:p w14:paraId="689DA590"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shd w:val="clear" w:color="auto" w:fill="D0CECE"/>
            <w:vAlign w:val="center"/>
          </w:tcPr>
          <w:p w14:paraId="02E57E67"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r>
      <w:tr w:rsidR="00977E1E" w:rsidRPr="00977E1E" w14:paraId="6E747461" w14:textId="77777777" w:rsidTr="00977E1E">
        <w:trPr>
          <w:trHeight w:val="333"/>
        </w:trPr>
        <w:tc>
          <w:tcPr>
            <w:tcW w:w="2835" w:type="dxa"/>
            <w:shd w:val="clear" w:color="auto" w:fill="FFFFFF"/>
            <w:vAlign w:val="center"/>
          </w:tcPr>
          <w:p w14:paraId="54F789E7" w14:textId="77777777" w:rsidR="00977E1E" w:rsidRPr="00977E1E" w:rsidRDefault="00977E1E" w:rsidP="00977E1E">
            <w:pPr>
              <w:jc w:val="center"/>
              <w:rPr>
                <w:rFonts w:ascii="Tahoma" w:hAnsi="Tahoma" w:cs="Tahoma"/>
                <w:b/>
                <w:sz w:val="20"/>
              </w:rPr>
            </w:pPr>
            <w:r w:rsidRPr="00977E1E">
              <w:rPr>
                <w:rFonts w:ascii="Tahoma" w:hAnsi="Tahoma" w:cs="Tahoma"/>
                <w:b/>
                <w:sz w:val="20"/>
              </w:rPr>
              <w:t>Linguagem Naturalista</w:t>
            </w:r>
          </w:p>
        </w:tc>
        <w:tc>
          <w:tcPr>
            <w:tcW w:w="1255" w:type="dxa"/>
            <w:vAlign w:val="center"/>
          </w:tcPr>
          <w:p w14:paraId="37724AEB"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vAlign w:val="center"/>
          </w:tcPr>
          <w:p w14:paraId="36B0F7B5"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5" w:type="dxa"/>
            <w:vAlign w:val="center"/>
          </w:tcPr>
          <w:p w14:paraId="3E1BA888"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vAlign w:val="center"/>
          </w:tcPr>
          <w:p w14:paraId="461D31B6"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vAlign w:val="center"/>
          </w:tcPr>
          <w:p w14:paraId="6908F7D2"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vAlign w:val="center"/>
          </w:tcPr>
          <w:p w14:paraId="181811ED"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r>
      <w:tr w:rsidR="00977E1E" w:rsidRPr="00977E1E" w14:paraId="712D4450" w14:textId="77777777" w:rsidTr="00977E1E">
        <w:trPr>
          <w:trHeight w:val="348"/>
        </w:trPr>
        <w:tc>
          <w:tcPr>
            <w:tcW w:w="2835" w:type="dxa"/>
            <w:shd w:val="clear" w:color="auto" w:fill="D0CECE"/>
            <w:vAlign w:val="center"/>
          </w:tcPr>
          <w:p w14:paraId="04A1B1CA" w14:textId="77777777" w:rsidR="00977E1E" w:rsidRPr="00977E1E" w:rsidRDefault="00977E1E" w:rsidP="00977E1E">
            <w:pPr>
              <w:jc w:val="center"/>
              <w:rPr>
                <w:rFonts w:ascii="Tahoma" w:hAnsi="Tahoma" w:cs="Tahoma"/>
                <w:b/>
                <w:sz w:val="20"/>
              </w:rPr>
            </w:pPr>
            <w:r w:rsidRPr="00977E1E">
              <w:rPr>
                <w:rFonts w:ascii="Tahoma" w:hAnsi="Tahoma" w:cs="Tahoma"/>
                <w:b/>
                <w:sz w:val="20"/>
              </w:rPr>
              <w:t>Língua Inglesa</w:t>
            </w:r>
          </w:p>
        </w:tc>
        <w:tc>
          <w:tcPr>
            <w:tcW w:w="1255" w:type="dxa"/>
            <w:shd w:val="clear" w:color="auto" w:fill="D0CECE"/>
            <w:vAlign w:val="center"/>
          </w:tcPr>
          <w:p w14:paraId="4A2E524C" w14:textId="77777777" w:rsidR="00977E1E" w:rsidRPr="00977E1E" w:rsidRDefault="00977E1E" w:rsidP="00977E1E">
            <w:pPr>
              <w:jc w:val="center"/>
              <w:rPr>
                <w:rFonts w:ascii="Tahoma" w:hAnsi="Tahoma" w:cs="Tahoma"/>
                <w:b/>
                <w:sz w:val="20"/>
              </w:rPr>
            </w:pPr>
          </w:p>
        </w:tc>
        <w:tc>
          <w:tcPr>
            <w:tcW w:w="1276" w:type="dxa"/>
            <w:shd w:val="clear" w:color="auto" w:fill="D0CECE"/>
            <w:vAlign w:val="center"/>
          </w:tcPr>
          <w:p w14:paraId="6E180520" w14:textId="77777777" w:rsidR="00977E1E" w:rsidRPr="00977E1E" w:rsidRDefault="00977E1E" w:rsidP="00977E1E">
            <w:pPr>
              <w:jc w:val="center"/>
              <w:rPr>
                <w:rFonts w:ascii="Tahoma" w:hAnsi="Tahoma" w:cs="Tahoma"/>
                <w:b/>
                <w:sz w:val="20"/>
              </w:rPr>
            </w:pPr>
          </w:p>
        </w:tc>
        <w:tc>
          <w:tcPr>
            <w:tcW w:w="1275" w:type="dxa"/>
            <w:shd w:val="clear" w:color="auto" w:fill="D0CECE"/>
            <w:vAlign w:val="center"/>
          </w:tcPr>
          <w:p w14:paraId="2A897C76" w14:textId="77777777" w:rsidR="00977E1E" w:rsidRPr="00977E1E" w:rsidRDefault="00977E1E" w:rsidP="00977E1E">
            <w:pPr>
              <w:jc w:val="center"/>
              <w:rPr>
                <w:rFonts w:ascii="Tahoma" w:hAnsi="Tahoma" w:cs="Tahoma"/>
                <w:b/>
                <w:sz w:val="20"/>
              </w:rPr>
            </w:pPr>
          </w:p>
        </w:tc>
        <w:tc>
          <w:tcPr>
            <w:tcW w:w="1276" w:type="dxa"/>
            <w:shd w:val="clear" w:color="auto" w:fill="D0CECE"/>
            <w:vAlign w:val="center"/>
          </w:tcPr>
          <w:p w14:paraId="77787AA1"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shd w:val="clear" w:color="auto" w:fill="D0CECE"/>
            <w:vAlign w:val="center"/>
          </w:tcPr>
          <w:p w14:paraId="6405626E"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c>
          <w:tcPr>
            <w:tcW w:w="1276" w:type="dxa"/>
            <w:shd w:val="clear" w:color="auto" w:fill="D0CECE"/>
            <w:vAlign w:val="center"/>
          </w:tcPr>
          <w:p w14:paraId="3D9DFE30" w14:textId="77777777" w:rsidR="00977E1E" w:rsidRPr="00977E1E" w:rsidRDefault="00977E1E" w:rsidP="00977E1E">
            <w:pPr>
              <w:jc w:val="center"/>
              <w:rPr>
                <w:rFonts w:ascii="Tahoma" w:hAnsi="Tahoma" w:cs="Tahoma"/>
                <w:b/>
                <w:sz w:val="20"/>
              </w:rPr>
            </w:pPr>
            <w:r w:rsidRPr="00977E1E">
              <w:rPr>
                <w:rFonts w:ascii="Tahoma" w:hAnsi="Tahoma" w:cs="Tahoma"/>
                <w:b/>
                <w:sz w:val="20"/>
              </w:rPr>
              <w:t>2</w:t>
            </w:r>
          </w:p>
        </w:tc>
      </w:tr>
      <w:tr w:rsidR="00977E1E" w:rsidRPr="00977E1E" w14:paraId="7F81821C" w14:textId="77777777" w:rsidTr="00977E1E">
        <w:trPr>
          <w:trHeight w:val="348"/>
        </w:trPr>
        <w:tc>
          <w:tcPr>
            <w:tcW w:w="2835" w:type="dxa"/>
            <w:shd w:val="clear" w:color="auto" w:fill="FFFFFF"/>
            <w:vAlign w:val="center"/>
          </w:tcPr>
          <w:p w14:paraId="70A298D6" w14:textId="77777777" w:rsidR="00977E1E" w:rsidRPr="00977E1E" w:rsidRDefault="00977E1E" w:rsidP="00977E1E">
            <w:pPr>
              <w:jc w:val="center"/>
              <w:rPr>
                <w:rFonts w:ascii="Tahoma" w:hAnsi="Tahoma" w:cs="Tahoma"/>
                <w:b/>
                <w:sz w:val="20"/>
              </w:rPr>
            </w:pPr>
            <w:r w:rsidRPr="00977E1E">
              <w:rPr>
                <w:rFonts w:ascii="Tahoma" w:hAnsi="Tahoma" w:cs="Tahoma"/>
                <w:b/>
                <w:sz w:val="20"/>
              </w:rPr>
              <w:t>Programa Lidere</w:t>
            </w:r>
          </w:p>
        </w:tc>
        <w:tc>
          <w:tcPr>
            <w:tcW w:w="1255" w:type="dxa"/>
            <w:shd w:val="clear" w:color="auto" w:fill="FFFFFF"/>
            <w:vAlign w:val="center"/>
          </w:tcPr>
          <w:p w14:paraId="28CE399D" w14:textId="77777777" w:rsidR="00977E1E" w:rsidRPr="00977E1E" w:rsidRDefault="00977E1E" w:rsidP="00977E1E">
            <w:pPr>
              <w:jc w:val="center"/>
              <w:rPr>
                <w:rFonts w:ascii="Tahoma" w:hAnsi="Tahoma" w:cs="Tahoma"/>
                <w:b/>
                <w:sz w:val="20"/>
              </w:rPr>
            </w:pPr>
          </w:p>
        </w:tc>
        <w:tc>
          <w:tcPr>
            <w:tcW w:w="1276" w:type="dxa"/>
            <w:shd w:val="clear" w:color="auto" w:fill="FFFFFF"/>
            <w:vAlign w:val="center"/>
          </w:tcPr>
          <w:p w14:paraId="0A84F6DC" w14:textId="77777777" w:rsidR="00977E1E" w:rsidRPr="00977E1E" w:rsidRDefault="00977E1E" w:rsidP="00977E1E">
            <w:pPr>
              <w:jc w:val="center"/>
              <w:rPr>
                <w:rFonts w:ascii="Tahoma" w:hAnsi="Tahoma" w:cs="Tahoma"/>
                <w:b/>
                <w:sz w:val="20"/>
              </w:rPr>
            </w:pPr>
          </w:p>
        </w:tc>
        <w:tc>
          <w:tcPr>
            <w:tcW w:w="1275" w:type="dxa"/>
            <w:shd w:val="clear" w:color="auto" w:fill="FFFFFF"/>
            <w:vAlign w:val="center"/>
          </w:tcPr>
          <w:p w14:paraId="29FEF997" w14:textId="77777777" w:rsidR="00977E1E" w:rsidRPr="00977E1E" w:rsidRDefault="00977E1E" w:rsidP="00977E1E">
            <w:pPr>
              <w:jc w:val="center"/>
              <w:rPr>
                <w:rFonts w:ascii="Tahoma" w:hAnsi="Tahoma" w:cs="Tahoma"/>
                <w:b/>
                <w:sz w:val="20"/>
              </w:rPr>
            </w:pPr>
          </w:p>
        </w:tc>
        <w:tc>
          <w:tcPr>
            <w:tcW w:w="1276" w:type="dxa"/>
            <w:shd w:val="clear" w:color="auto" w:fill="FFFFFF"/>
            <w:vAlign w:val="center"/>
          </w:tcPr>
          <w:p w14:paraId="35B9DB04" w14:textId="77777777" w:rsidR="00977E1E" w:rsidRPr="00977E1E" w:rsidRDefault="00977E1E" w:rsidP="00977E1E">
            <w:pPr>
              <w:jc w:val="center"/>
              <w:rPr>
                <w:rFonts w:ascii="Tahoma" w:hAnsi="Tahoma" w:cs="Tahoma"/>
                <w:b/>
                <w:sz w:val="20"/>
              </w:rPr>
            </w:pPr>
          </w:p>
        </w:tc>
        <w:tc>
          <w:tcPr>
            <w:tcW w:w="1276" w:type="dxa"/>
            <w:shd w:val="clear" w:color="auto" w:fill="FFFFFF"/>
            <w:vAlign w:val="center"/>
          </w:tcPr>
          <w:p w14:paraId="3613F508"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c>
          <w:tcPr>
            <w:tcW w:w="1276" w:type="dxa"/>
            <w:shd w:val="clear" w:color="auto" w:fill="FFFFFF"/>
            <w:vAlign w:val="center"/>
          </w:tcPr>
          <w:p w14:paraId="36ABFFCF" w14:textId="77777777" w:rsidR="00977E1E" w:rsidRPr="00977E1E" w:rsidRDefault="00977E1E" w:rsidP="00977E1E">
            <w:pPr>
              <w:jc w:val="center"/>
              <w:rPr>
                <w:rFonts w:ascii="Tahoma" w:hAnsi="Tahoma" w:cs="Tahoma"/>
                <w:b/>
                <w:sz w:val="20"/>
              </w:rPr>
            </w:pPr>
            <w:r w:rsidRPr="00977E1E">
              <w:rPr>
                <w:rFonts w:ascii="Tahoma" w:hAnsi="Tahoma" w:cs="Tahoma"/>
                <w:b/>
                <w:sz w:val="20"/>
              </w:rPr>
              <w:t>1</w:t>
            </w:r>
          </w:p>
        </w:tc>
      </w:tr>
      <w:tr w:rsidR="00977E1E" w:rsidRPr="00977E1E" w14:paraId="6321A2AA" w14:textId="77777777" w:rsidTr="00977E1E">
        <w:trPr>
          <w:trHeight w:val="348"/>
        </w:trPr>
        <w:tc>
          <w:tcPr>
            <w:tcW w:w="2835" w:type="dxa"/>
            <w:tcBorders>
              <w:top w:val="single" w:sz="4" w:space="0" w:color="000000"/>
              <w:left w:val="nil"/>
              <w:bottom w:val="nil"/>
              <w:right w:val="single" w:sz="4" w:space="0" w:color="000000"/>
            </w:tcBorders>
          </w:tcPr>
          <w:p w14:paraId="26696B2D" w14:textId="77777777" w:rsidR="00977E1E" w:rsidRPr="00977E1E" w:rsidRDefault="00977E1E" w:rsidP="00977E1E">
            <w:pPr>
              <w:jc w:val="both"/>
              <w:rPr>
                <w:rFonts w:ascii="Tahoma" w:eastAsia="Tahoma" w:hAnsi="Tahoma" w:cs="Tahoma"/>
                <w:sz w:val="20"/>
                <w:szCs w:val="20"/>
              </w:rPr>
            </w:pPr>
          </w:p>
        </w:tc>
        <w:tc>
          <w:tcPr>
            <w:tcW w:w="1255" w:type="dxa"/>
            <w:tcBorders>
              <w:left w:val="single" w:sz="4" w:space="0" w:color="000000"/>
              <w:right w:val="single" w:sz="4" w:space="0" w:color="000000"/>
            </w:tcBorders>
            <w:vAlign w:val="center"/>
          </w:tcPr>
          <w:p w14:paraId="354172B1"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c>
          <w:tcPr>
            <w:tcW w:w="1276" w:type="dxa"/>
            <w:tcBorders>
              <w:left w:val="single" w:sz="4" w:space="0" w:color="000000"/>
              <w:right w:val="single" w:sz="4" w:space="0" w:color="000000"/>
            </w:tcBorders>
            <w:vAlign w:val="center"/>
          </w:tcPr>
          <w:p w14:paraId="2AD9C5DF"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c>
          <w:tcPr>
            <w:tcW w:w="1275" w:type="dxa"/>
            <w:tcBorders>
              <w:left w:val="single" w:sz="4" w:space="0" w:color="000000"/>
            </w:tcBorders>
            <w:vAlign w:val="center"/>
          </w:tcPr>
          <w:p w14:paraId="7F88C01E"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c>
          <w:tcPr>
            <w:tcW w:w="1276" w:type="dxa"/>
            <w:vAlign w:val="center"/>
          </w:tcPr>
          <w:p w14:paraId="3C3F435F"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c>
          <w:tcPr>
            <w:tcW w:w="1276" w:type="dxa"/>
            <w:vAlign w:val="center"/>
          </w:tcPr>
          <w:p w14:paraId="620872BE"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c>
          <w:tcPr>
            <w:tcW w:w="1276" w:type="dxa"/>
            <w:vAlign w:val="center"/>
          </w:tcPr>
          <w:p w14:paraId="7926DE0D" w14:textId="77777777" w:rsidR="00977E1E" w:rsidRPr="00977E1E" w:rsidRDefault="00977E1E" w:rsidP="00977E1E">
            <w:pPr>
              <w:jc w:val="center"/>
              <w:rPr>
                <w:rFonts w:ascii="Tahoma" w:eastAsia="Tahoma" w:hAnsi="Tahoma" w:cs="Tahoma"/>
                <w:sz w:val="20"/>
                <w:szCs w:val="20"/>
              </w:rPr>
            </w:pPr>
            <w:r w:rsidRPr="00977E1E">
              <w:rPr>
                <w:rFonts w:ascii="Tahoma" w:eastAsia="Tahoma" w:hAnsi="Tahoma" w:cs="Tahoma"/>
                <w:sz w:val="20"/>
                <w:szCs w:val="20"/>
              </w:rPr>
              <w:t>30</w:t>
            </w:r>
          </w:p>
        </w:tc>
      </w:tr>
    </w:tbl>
    <w:p w14:paraId="16ABD514" w14:textId="77777777" w:rsidR="001C6A30" w:rsidRDefault="001C6A30">
      <w:pPr>
        <w:pBdr>
          <w:top w:val="nil"/>
          <w:left w:val="nil"/>
          <w:bottom w:val="nil"/>
          <w:right w:val="nil"/>
          <w:between w:val="nil"/>
        </w:pBdr>
        <w:tabs>
          <w:tab w:val="left" w:pos="426"/>
        </w:tabs>
        <w:spacing w:line="360" w:lineRule="auto"/>
        <w:ind w:firstLine="850"/>
        <w:jc w:val="both"/>
        <w:rPr>
          <w:rFonts w:ascii="Tahoma" w:eastAsia="Tahoma" w:hAnsi="Tahoma" w:cs="Tahoma"/>
          <w:color w:val="000000"/>
          <w:sz w:val="22"/>
          <w:szCs w:val="22"/>
        </w:rPr>
      </w:pPr>
    </w:p>
    <w:p w14:paraId="5C87A2C0" w14:textId="77777777" w:rsidR="001C6A30" w:rsidRDefault="00FC7A9B">
      <w:pPr>
        <w:pBdr>
          <w:top w:val="nil"/>
          <w:left w:val="nil"/>
          <w:bottom w:val="nil"/>
          <w:right w:val="nil"/>
          <w:between w:val="nil"/>
        </w:pBdr>
        <w:tabs>
          <w:tab w:val="left" w:pos="0"/>
        </w:tabs>
        <w:spacing w:line="360" w:lineRule="auto"/>
        <w:jc w:val="center"/>
        <w:rPr>
          <w:rFonts w:ascii="Tahoma" w:eastAsia="Tahoma" w:hAnsi="Tahoma" w:cs="Tahoma"/>
          <w:color w:val="000000"/>
          <w:sz w:val="22"/>
          <w:szCs w:val="22"/>
        </w:rPr>
      </w:pPr>
      <w:r>
        <w:rPr>
          <w:rFonts w:ascii="Tahoma" w:eastAsia="Tahoma" w:hAnsi="Tahoma" w:cs="Tahoma"/>
          <w:b/>
          <w:color w:val="000000"/>
          <w:sz w:val="22"/>
          <w:szCs w:val="22"/>
        </w:rPr>
        <w:t>NÚMERO DE ALUNOS POR SALA</w:t>
      </w:r>
    </w:p>
    <w:tbl>
      <w:tblPr>
        <w:tblW w:w="10201" w:type="dxa"/>
        <w:jc w:val="center"/>
        <w:tblCellMar>
          <w:top w:w="15" w:type="dxa"/>
          <w:left w:w="15" w:type="dxa"/>
          <w:bottom w:w="15" w:type="dxa"/>
          <w:right w:w="15" w:type="dxa"/>
        </w:tblCellMar>
        <w:tblLook w:val="04A0" w:firstRow="1" w:lastRow="0" w:firstColumn="1" w:lastColumn="0" w:noHBand="0" w:noVBand="1"/>
      </w:tblPr>
      <w:tblGrid>
        <w:gridCol w:w="5463"/>
        <w:gridCol w:w="4738"/>
      </w:tblGrid>
      <w:tr w:rsidR="00977E1E" w:rsidRPr="00977E1E" w14:paraId="59DED161" w14:textId="77777777" w:rsidTr="00977E1E">
        <w:trPr>
          <w:trHeight w:val="286"/>
          <w:jc w:val="center"/>
        </w:trPr>
        <w:tc>
          <w:tcPr>
            <w:tcW w:w="5463"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tcPr>
          <w:p w14:paraId="3B621C9F" w14:textId="77777777" w:rsidR="00977E1E" w:rsidRPr="00977E1E" w:rsidRDefault="00977E1E" w:rsidP="00977E1E">
            <w:pPr>
              <w:widowControl w:val="0"/>
              <w:suppressAutoHyphens/>
              <w:jc w:val="center"/>
              <w:rPr>
                <w:rFonts w:ascii="Tahoma" w:eastAsia="Calibri" w:hAnsi="Tahoma" w:cs="Tahoma"/>
                <w:b/>
                <w:bCs/>
                <w:sz w:val="22"/>
                <w:szCs w:val="16"/>
              </w:rPr>
            </w:pPr>
            <w:r w:rsidRPr="00977E1E">
              <w:rPr>
                <w:rFonts w:ascii="Tahoma" w:eastAsia="Calibri" w:hAnsi="Tahoma" w:cs="Tahoma"/>
                <w:b/>
                <w:bCs/>
                <w:sz w:val="22"/>
                <w:szCs w:val="16"/>
              </w:rPr>
              <w:t>Turma</w:t>
            </w:r>
          </w:p>
        </w:tc>
        <w:tc>
          <w:tcPr>
            <w:tcW w:w="4738"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3DF0CC6A" w14:textId="77777777" w:rsidR="00977E1E" w:rsidRPr="00977E1E" w:rsidRDefault="00977E1E" w:rsidP="00977E1E">
            <w:pPr>
              <w:widowControl w:val="0"/>
              <w:suppressAutoHyphens/>
              <w:jc w:val="center"/>
              <w:rPr>
                <w:rFonts w:ascii="Tahoma" w:eastAsia="Calibri" w:hAnsi="Tahoma" w:cs="Tahoma"/>
                <w:b/>
                <w:bCs/>
                <w:sz w:val="22"/>
                <w:szCs w:val="16"/>
              </w:rPr>
            </w:pPr>
            <w:r w:rsidRPr="00977E1E">
              <w:rPr>
                <w:rFonts w:ascii="Tahoma" w:eastAsia="Calibri" w:hAnsi="Tahoma" w:cs="Tahoma"/>
                <w:b/>
                <w:bCs/>
                <w:sz w:val="22"/>
                <w:szCs w:val="16"/>
              </w:rPr>
              <w:t>Número de Vagas</w:t>
            </w:r>
          </w:p>
        </w:tc>
      </w:tr>
      <w:tr w:rsidR="00977E1E" w:rsidRPr="00977E1E" w14:paraId="7B2EDA7A" w14:textId="77777777" w:rsidTr="00977E1E">
        <w:trPr>
          <w:trHeight w:val="177"/>
          <w:jc w:val="center"/>
        </w:trPr>
        <w:tc>
          <w:tcPr>
            <w:tcW w:w="54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134C08" w14:textId="77777777" w:rsidR="00977E1E" w:rsidRPr="00977E1E" w:rsidRDefault="00977E1E" w:rsidP="00977E1E">
            <w:pPr>
              <w:widowControl w:val="0"/>
              <w:suppressAutoHyphens/>
              <w:jc w:val="center"/>
              <w:rPr>
                <w:rFonts w:ascii="Tahoma" w:eastAsia="Calibri" w:hAnsi="Tahoma" w:cs="Tahoma"/>
                <w:b/>
                <w:bCs/>
                <w:sz w:val="22"/>
                <w:szCs w:val="16"/>
              </w:rPr>
            </w:pPr>
            <w:r w:rsidRPr="00977E1E">
              <w:rPr>
                <w:rFonts w:ascii="Tahoma" w:eastAsia="Calibri" w:hAnsi="Tahoma" w:cs="Tahoma"/>
                <w:b/>
                <w:bCs/>
                <w:sz w:val="22"/>
                <w:szCs w:val="16"/>
              </w:rPr>
              <w:t>Berçário</w:t>
            </w:r>
          </w:p>
        </w:tc>
        <w:tc>
          <w:tcPr>
            <w:tcW w:w="47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8A7ED" w14:textId="77777777" w:rsidR="00977E1E" w:rsidRPr="00977E1E" w:rsidRDefault="00977E1E" w:rsidP="00977E1E">
            <w:pPr>
              <w:widowControl w:val="0"/>
              <w:suppressAutoHyphens/>
              <w:jc w:val="center"/>
              <w:rPr>
                <w:rFonts w:ascii="Tahoma" w:eastAsia="Calibri" w:hAnsi="Tahoma" w:cs="Tahoma"/>
                <w:bCs/>
                <w:sz w:val="22"/>
                <w:szCs w:val="16"/>
              </w:rPr>
            </w:pPr>
            <w:r w:rsidRPr="00977E1E">
              <w:rPr>
                <w:rFonts w:ascii="Tahoma" w:eastAsia="Calibri" w:hAnsi="Tahoma" w:cs="Tahoma"/>
                <w:bCs/>
                <w:sz w:val="22"/>
                <w:szCs w:val="16"/>
              </w:rPr>
              <w:t>10</w:t>
            </w:r>
          </w:p>
        </w:tc>
      </w:tr>
      <w:tr w:rsidR="00977E1E" w:rsidRPr="00977E1E" w14:paraId="1E176A51" w14:textId="77777777" w:rsidTr="00977E1E">
        <w:trPr>
          <w:trHeight w:val="177"/>
          <w:jc w:val="center"/>
        </w:trPr>
        <w:tc>
          <w:tcPr>
            <w:tcW w:w="5463"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tcPr>
          <w:p w14:paraId="4F80810A" w14:textId="77777777" w:rsidR="00977E1E" w:rsidRPr="00977E1E" w:rsidRDefault="00977E1E" w:rsidP="00977E1E">
            <w:pPr>
              <w:widowControl w:val="0"/>
              <w:suppressAutoHyphens/>
              <w:jc w:val="center"/>
              <w:rPr>
                <w:rFonts w:ascii="Tahoma" w:eastAsia="Calibri" w:hAnsi="Tahoma" w:cs="Tahoma"/>
                <w:b/>
                <w:bCs/>
                <w:sz w:val="22"/>
                <w:szCs w:val="16"/>
              </w:rPr>
            </w:pPr>
            <w:r w:rsidRPr="00977E1E">
              <w:rPr>
                <w:rFonts w:ascii="Tahoma" w:eastAsia="Calibri" w:hAnsi="Tahoma" w:cs="Tahoma"/>
                <w:b/>
                <w:bCs/>
                <w:sz w:val="22"/>
                <w:szCs w:val="16"/>
              </w:rPr>
              <w:t>Infantil 1</w:t>
            </w:r>
          </w:p>
        </w:tc>
        <w:tc>
          <w:tcPr>
            <w:tcW w:w="4738"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FE34D41" w14:textId="77777777" w:rsidR="00977E1E" w:rsidRPr="00977E1E" w:rsidRDefault="00977E1E" w:rsidP="00977E1E">
            <w:pPr>
              <w:widowControl w:val="0"/>
              <w:suppressAutoHyphens/>
              <w:jc w:val="center"/>
              <w:rPr>
                <w:rFonts w:ascii="Tahoma" w:eastAsia="Calibri" w:hAnsi="Tahoma" w:cs="Tahoma"/>
                <w:bCs/>
                <w:sz w:val="22"/>
                <w:szCs w:val="16"/>
              </w:rPr>
            </w:pPr>
            <w:r w:rsidRPr="00977E1E">
              <w:rPr>
                <w:rFonts w:ascii="Tahoma" w:eastAsia="Calibri" w:hAnsi="Tahoma" w:cs="Tahoma"/>
                <w:bCs/>
                <w:sz w:val="22"/>
                <w:szCs w:val="16"/>
              </w:rPr>
              <w:t xml:space="preserve">17 </w:t>
            </w:r>
          </w:p>
        </w:tc>
      </w:tr>
      <w:tr w:rsidR="00977E1E" w:rsidRPr="00977E1E" w14:paraId="465E36A8" w14:textId="77777777" w:rsidTr="00977E1E">
        <w:trPr>
          <w:trHeight w:val="196"/>
          <w:jc w:val="center"/>
        </w:trPr>
        <w:tc>
          <w:tcPr>
            <w:tcW w:w="54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35665A5" w14:textId="77777777" w:rsidR="00977E1E" w:rsidRPr="00977E1E" w:rsidRDefault="00977E1E" w:rsidP="00977E1E">
            <w:pPr>
              <w:widowControl w:val="0"/>
              <w:suppressAutoHyphens/>
              <w:jc w:val="center"/>
              <w:rPr>
                <w:rFonts w:ascii="Tahoma" w:eastAsia="Calibri" w:hAnsi="Tahoma" w:cs="Tahoma"/>
                <w:b/>
                <w:sz w:val="22"/>
                <w:szCs w:val="16"/>
              </w:rPr>
            </w:pPr>
            <w:r w:rsidRPr="00977E1E">
              <w:rPr>
                <w:rFonts w:ascii="Tahoma" w:eastAsia="Calibri" w:hAnsi="Tahoma" w:cs="Tahoma"/>
                <w:b/>
                <w:sz w:val="22"/>
                <w:szCs w:val="16"/>
              </w:rPr>
              <w:t xml:space="preserve">Infantil 2 e 3 </w:t>
            </w:r>
          </w:p>
        </w:tc>
        <w:tc>
          <w:tcPr>
            <w:tcW w:w="47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6119B" w14:textId="77777777" w:rsidR="00977E1E" w:rsidRPr="00977E1E" w:rsidRDefault="00977E1E" w:rsidP="00977E1E">
            <w:pPr>
              <w:widowControl w:val="0"/>
              <w:suppressAutoHyphens/>
              <w:jc w:val="center"/>
              <w:rPr>
                <w:rFonts w:ascii="Tahoma" w:eastAsia="Calibri" w:hAnsi="Tahoma" w:cs="Tahoma"/>
                <w:sz w:val="22"/>
                <w:szCs w:val="16"/>
              </w:rPr>
            </w:pPr>
            <w:r w:rsidRPr="00977E1E">
              <w:rPr>
                <w:rFonts w:ascii="Tahoma" w:eastAsia="Calibri" w:hAnsi="Tahoma" w:cs="Tahoma"/>
                <w:sz w:val="22"/>
                <w:szCs w:val="16"/>
              </w:rPr>
              <w:t>20</w:t>
            </w:r>
          </w:p>
        </w:tc>
      </w:tr>
      <w:tr w:rsidR="00977E1E" w:rsidRPr="00977E1E" w14:paraId="058054F5" w14:textId="77777777" w:rsidTr="00977E1E">
        <w:trPr>
          <w:trHeight w:val="155"/>
          <w:jc w:val="center"/>
        </w:trPr>
        <w:tc>
          <w:tcPr>
            <w:tcW w:w="5463"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tcPr>
          <w:p w14:paraId="2763B295" w14:textId="77777777" w:rsidR="00977E1E" w:rsidRPr="00977E1E" w:rsidRDefault="00977E1E" w:rsidP="00977E1E">
            <w:pPr>
              <w:widowControl w:val="0"/>
              <w:suppressAutoHyphens/>
              <w:jc w:val="center"/>
              <w:rPr>
                <w:rFonts w:ascii="Tahoma" w:eastAsia="Calibri" w:hAnsi="Tahoma" w:cs="Tahoma"/>
                <w:b/>
                <w:sz w:val="22"/>
                <w:szCs w:val="16"/>
              </w:rPr>
            </w:pPr>
            <w:r w:rsidRPr="00977E1E">
              <w:rPr>
                <w:rFonts w:ascii="Tahoma" w:eastAsia="Calibri" w:hAnsi="Tahoma" w:cs="Tahoma"/>
                <w:b/>
                <w:sz w:val="22"/>
                <w:szCs w:val="16"/>
              </w:rPr>
              <w:t xml:space="preserve">Infantil 4 e 5 </w:t>
            </w:r>
          </w:p>
        </w:tc>
        <w:tc>
          <w:tcPr>
            <w:tcW w:w="4738"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36C6D905" w14:textId="77777777" w:rsidR="00977E1E" w:rsidRPr="00977E1E" w:rsidRDefault="00977E1E" w:rsidP="00977E1E">
            <w:pPr>
              <w:widowControl w:val="0"/>
              <w:suppressAutoHyphens/>
              <w:jc w:val="center"/>
              <w:rPr>
                <w:rFonts w:ascii="Tahoma" w:eastAsia="Calibri" w:hAnsi="Tahoma" w:cs="Tahoma"/>
                <w:sz w:val="22"/>
                <w:szCs w:val="16"/>
              </w:rPr>
            </w:pPr>
            <w:r w:rsidRPr="00977E1E">
              <w:rPr>
                <w:rFonts w:ascii="Tahoma" w:eastAsia="Calibri" w:hAnsi="Tahoma" w:cs="Tahoma"/>
                <w:sz w:val="22"/>
                <w:szCs w:val="16"/>
              </w:rPr>
              <w:t>25</w:t>
            </w:r>
          </w:p>
        </w:tc>
      </w:tr>
    </w:tbl>
    <w:p w14:paraId="63C0CA09" w14:textId="4028A89B" w:rsidR="001C6A30" w:rsidRDefault="001C6A30">
      <w:pPr>
        <w:pBdr>
          <w:top w:val="nil"/>
          <w:left w:val="nil"/>
          <w:bottom w:val="nil"/>
          <w:right w:val="nil"/>
          <w:between w:val="nil"/>
        </w:pBdr>
        <w:tabs>
          <w:tab w:val="left" w:pos="426"/>
        </w:tabs>
        <w:spacing w:line="360" w:lineRule="auto"/>
        <w:jc w:val="both"/>
        <w:rPr>
          <w:rFonts w:ascii="Tahoma" w:eastAsia="Tahoma" w:hAnsi="Tahoma" w:cs="Tahoma"/>
          <w:color w:val="000000"/>
          <w:sz w:val="22"/>
          <w:szCs w:val="22"/>
        </w:rPr>
      </w:pPr>
    </w:p>
    <w:p w14:paraId="76139734" w14:textId="77777777" w:rsidR="001C6A30" w:rsidRDefault="00FC7A9B">
      <w:pPr>
        <w:pBdr>
          <w:top w:val="nil"/>
          <w:left w:val="nil"/>
          <w:bottom w:val="nil"/>
          <w:right w:val="nil"/>
          <w:between w:val="nil"/>
        </w:pBdr>
        <w:spacing w:line="360" w:lineRule="auto"/>
        <w:ind w:firstLine="851"/>
        <w:rPr>
          <w:rFonts w:ascii="Tahoma" w:eastAsia="Tahoma" w:hAnsi="Tahoma" w:cs="Tahoma"/>
          <w:color w:val="000000"/>
          <w:sz w:val="22"/>
          <w:szCs w:val="22"/>
          <w:u w:val="single"/>
        </w:rPr>
      </w:pPr>
      <w:r>
        <w:rPr>
          <w:rFonts w:ascii="Tahoma" w:eastAsia="Tahoma" w:hAnsi="Tahoma" w:cs="Tahoma"/>
          <w:b/>
          <w:color w:val="000000"/>
          <w:sz w:val="22"/>
          <w:szCs w:val="22"/>
          <w:u w:val="single"/>
        </w:rPr>
        <w:lastRenderedPageBreak/>
        <w:t>9.2 A Transição da Educação Infantil para o Ensino Fundamental</w:t>
      </w:r>
    </w:p>
    <w:p w14:paraId="5BE1E0F2"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A transição entre essas duas etapas da Educação Básica requer muita atenção, para que haja equilíbrio entre as mudanças introduzidas, garantindo integração e continuidade dos processos de aprendizagens das crianças, respeitando suas singularidades e as diferentes relações que elas estabelecem com os conhecimentos, assim como a natureza das mediações de cada etapa. Torna-se necessário estabelecer estratégias de acolhimento e adaptação tanto para as crianças quanto para os docentes, de modo que a nova etapa se construa com base no que a criança sabe e é capaz de fazer, em uma perspectiva de continuidade de seu percurso educativo. Para isso, as informações contidas em relatórios, portfólios ou outros registros que evidenciem os processos vivenciados pelas crianças ao longo de sua trajetória na Educação Infantil podem contribuir para a compreensão da história de vida escolar de cada estudante do Ensino Fundamental. Conversas ou visitas e troca de materiais entre os/as professores/as das escolas de Educação Infantil e de Ensino Fundamental – Anos Iniciais também são importantes para facilitar a inserção das crianças nessa nova etapa da vida escolar. </w:t>
      </w:r>
    </w:p>
    <w:p w14:paraId="037F8A92"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Para que as crianças superem com sucesso os desafios da transição, é indispensável um equilíbrio entre as mudanças introduzidas, a continuidade das aprendizagens e o acolhimento afetivo, de modo que a nova etapa se construa com base no que os/as estudantes sabem e são capazes de fazer, evitando a fragmentação e a descontinuidade do trabalho pedagógico. Nessa direção, considerando os direitos e os objetivos de aprendizagem e desenvolvimento, apresenta-se a síntese das aprendizagens esperadas em cada campo de experiências. Essa síntese deve ser compreendida como elemento balizador e indicativo de objetivos a serem explorados em todo o segmento da Educação Infantil, e que serão ampliados e aprofundados no Ensino Fundamental, e não como condição ou pré-requisito para o acesso ao Ensino Fundamental. </w:t>
      </w:r>
    </w:p>
    <w:p w14:paraId="4EF3B0A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Nesta fase, abordaremos, inicialmente, o que entendemos por alfabetização.</w:t>
      </w:r>
    </w:p>
    <w:p w14:paraId="75CD81B6"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Aprofundar o processo alfabetizador é caracterizarmos o perfil epistemológico de nosso colégio, expondo a essência do seu significado.</w:t>
      </w:r>
    </w:p>
    <w:p w14:paraId="67F60B0A"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Entendemos a alfabetização como o processo de apropriação da leitura e da linguagem escrita produzidas socialmente. Sua compreensão tem início a partir da vivência das diferentes formas de linguagem, organizadas pela criança através do brinquedo ou através das atividades intencionais do/a educador/a no espaço da Educação Infantil. Referido processo organiza-se na medida em que ocorre a apropriação dos sinais da escrita e de que modo eles se articulam no domínio desta. Consideramos a alfabetização como um processo que permite ações compartilhadas no cotidiano da sala de aula, procurando integrar alunos, pais e professores.</w:t>
      </w:r>
    </w:p>
    <w:p w14:paraId="65127C6F"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Temos uma escuta atenta aos diferentes modos de aprender, dos diferentes saberes dos alunos, permitindo ao/à educador/a criar intervenções pedagógicas que garantam avanços qualitativos na apropriação dos conhecimentos da leitura e da escrita.</w:t>
      </w:r>
    </w:p>
    <w:p w14:paraId="113CAD8E"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lastRenderedPageBreak/>
        <w:t>A aprendizagem da leitura constitui uma tarefa permanente. A criança apropria-se dos conhecimentos produzidos socialmente, através das interações mediadas.</w:t>
      </w:r>
    </w:p>
    <w:p w14:paraId="5FDAE465"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Logo, acreditamos no valor do trabalho coletivo, em grandes ou em pequenos grupos. Segundo Vygotsky (1989), todas as funções do desenvolvimento do indivíduo aparecem duas vezes: primeiro no nível social e, depois, no nível individual; primeiro entre pessoas (interpsicológico) e, posteriormente, no interior do sujeito (intrapsicológico). Isto significa que o trabalho em grupo oportuniza maiores condições de aprendizagem.</w:t>
      </w:r>
    </w:p>
    <w:p w14:paraId="6B78DF4A"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Desta forma, a alfabetização desenvolve-se nas relações, possibilitando à criança apropriar-se da leitura e da escrita, tornando-se criadora e crítica. O/A estudante é agente durante todo o processo.</w:t>
      </w:r>
    </w:p>
    <w:p w14:paraId="171B099B"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As intervenções pedagógicas acontecem com a intenção de mobilizar o grupo para as interações, pois a elaboração e a apropriação do conhecimento emergem da pluralidade, como processo coletivo de sentidos e significados que vão sendo produzidos, questionados, redimensionados e/ou recusados no curso das interlocuções da sala de aula.</w:t>
      </w:r>
    </w:p>
    <w:p w14:paraId="034C2C32"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As intervenções pedagógicas aqui sistematizadas pelo/a educador/a irão constituindo-se e produzindo os conhecimentos a respeito da escrita e da leitura bem como sua função social. Para ser a leitura e a escrita organizadas arbitrariamente pela sociedade, vemos a necessidade da mediação direta daqueles que já se apropriam desta forma de linguagem. Oferecemos à criança a oportunidade de discutir e de compreender a utilidade da linguagem escrita dentro dos diferentes contextos sociais.</w:t>
      </w:r>
    </w:p>
    <w:p w14:paraId="1C482613"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Segundo Ferri, (1996) é necessário compreender que, no processo de alfabetização, o convívio com a linguagem escrita deve ser uma atividade real e significativa, na qual as crianças interagem com diferentes conhecimentos, com o/a professor/a, sua intencionalidade e a linguagem escrita em suas diferentes manifestações.</w:t>
      </w:r>
    </w:p>
    <w:p w14:paraId="16E96B51"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Logo, criamos no espaço educativo, uma vivência intensa de uso da linguagem escrita, bem como das diferentes linguagens, entre elas: a oral, o jogo, a dramatização, o desenho, considerando-se que estas são essenciais para a formação das estruturas necessárias à compreensão da linguagem escrita.</w:t>
      </w:r>
    </w:p>
    <w:p w14:paraId="13C6C6B0"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Vemos a escola como um espaço onde, juntos, podemos partilhar e construir conhecimentos, tendo como base a solidariedade, a justiça e todos os valores cristãos que possibilitarão a formação de sujeitos participantes e críticos do processo de transformação da sociedade.</w:t>
      </w:r>
    </w:p>
    <w:p w14:paraId="4BC1139F"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A etapa do Ensino Fundamental integra os/as estudantes ainda mais ao seu universo com iniciativa crítica, reflexiva e constitui uma fase de muitas mudanças na vida dos/as estudantes, que chegam carregados de sonhos, oscilando seu humor, indecisos nas suas escolhas, contraditórias dos seus posicionamentos, frágeis, inseguros diante do “novo” e do amanhã, todavia, onipotentes no seu querer. É para esta pessoa em construção que a escola reforça e dirige seus propósitos e </w:t>
      </w:r>
      <w:r>
        <w:rPr>
          <w:rFonts w:ascii="Tahoma" w:eastAsia="Tahoma" w:hAnsi="Tahoma" w:cs="Tahoma"/>
          <w:color w:val="000000"/>
          <w:sz w:val="22"/>
          <w:szCs w:val="22"/>
        </w:rPr>
        <w:lastRenderedPageBreak/>
        <w:t>projetos. Através do trabalho consciente que une currículo e ética, que procura pensar nas dimensões humanas e plurais, despertando nos/as alunos/as a sensibilidade para atender à necessidade de pensar a Justiça, a Igualdade, a Liberdade, a Solidariedade: valores universais que levam ao diálogo e que buscam a dignidade humana.</w:t>
      </w:r>
    </w:p>
    <w:p w14:paraId="491A91C1"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Acreditamos que a educação auxilie o ser humano a ser criador de sua história, onde planejar seu futuro seja uma prática constante e consciente no aprendizado da vida, sendo assim, a educação, no sentido de ensino-aprendizagem, necessita de um planejamento, no qual o educando, o educador e o objeto do conhecimento estão intrinsecamente envolvidos. </w:t>
      </w:r>
    </w:p>
    <w:p w14:paraId="1B566E89"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Esse planejamento escolar é uma tarefa docente que inclui tanto a previsão de atividades didáticas em termos de sua organização face aos objetivos propostos, quanto a sua revisão e adequação no decorrer do processo de ensino. É um meio para se programar as ações docentes, os momentos de pesquisa, o projeto interdisciplinar, os momentos de avaliação, os conteúdos significativos de forma sistemática, consciente e flexível. </w:t>
      </w:r>
    </w:p>
    <w:p w14:paraId="5DDB33F1"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E é dentro dessa definição de Planejamento que estruturamos a realização do mesmo, onde acontece a troca de experiências entre professores de todas as áreas do conhecimento, favorecendo através do Projeto Interdisciplinar, movimentos de curiosidade, de desafio, de compromisso com a aprendizagem global e de cultivo de valores. </w:t>
      </w:r>
    </w:p>
    <w:p w14:paraId="3D648AE7"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Um planejamento elaborado de forma consciente ajuda o/a professor/a a:</w:t>
      </w:r>
    </w:p>
    <w:p w14:paraId="55319E67"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agir com maior segurança em sala de aula, evitando a improvisação.</w:t>
      </w:r>
    </w:p>
    <w:p w14:paraId="6B96B121"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 selecionar os conteúdos de forma reflexiva. </w:t>
      </w:r>
    </w:p>
    <w:p w14:paraId="0F16256B"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 ter uma visão global e não mais fragmentada do saber. </w:t>
      </w:r>
    </w:p>
    <w:p w14:paraId="5FA63909"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 trabalhar de forma integrada e participativa com os demais educadores e educandos. </w:t>
      </w:r>
    </w:p>
    <w:p w14:paraId="06E6ECD5"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 reavaliar os reais objetivos de seus planos (anuais, semestrais, mensais e diários). </w:t>
      </w:r>
    </w:p>
    <w:p w14:paraId="641863B2"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desenvolver as atividades de maneira simples, organizada, objetiva, funcional e flexível.</w:t>
      </w:r>
    </w:p>
    <w:p w14:paraId="16B585F9"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estabelecer, com os educandos, os critérios de avaliação.</w:t>
      </w:r>
    </w:p>
    <w:p w14:paraId="4CE160EC" w14:textId="77777777" w:rsidR="001C6A30" w:rsidRDefault="00FC7A9B">
      <w:pPr>
        <w:keepNext/>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contextualizar os conteúdos desenvolvidos.</w:t>
      </w:r>
    </w:p>
    <w:p w14:paraId="7D5011CD"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No Ensino Fundamental, o planejamento dos conteúdos e das atividades a serem desenvolvidas acontece no início de cada semestre.</w:t>
      </w:r>
    </w:p>
    <w:p w14:paraId="03C7DE09"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Com o objetivo do estudo e da avaliação constante deste plano semestral, os professores reúnem-se mensalmente. Nessas reuniões, decisões e propostas sobre atividades extras como entrevistas, passeios educativos, projetos transdisciplinares, homenagens e comemorações são, também, discutidos e estruturados a fim de serem executados com êxito, atingindo os objetivos elaborados em seus planos curriculares. Percebemos o/a estudante como um todo, em seu aspecto cognitivo, afetivo, social e psicomotor, e percebe-se, também, a importância de uma visão global sobre a educação e o desenvolvimento pretendido com relação ao/à educador/a.</w:t>
      </w:r>
    </w:p>
    <w:p w14:paraId="259DBCCA"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Esse encontro mensal torna-se necessário para discussões sobre:</w:t>
      </w:r>
    </w:p>
    <w:p w14:paraId="2F6049BB"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conteúdos significativos;</w:t>
      </w:r>
    </w:p>
    <w:p w14:paraId="1BF95531"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lastRenderedPageBreak/>
        <w:t>- processo de avaliações;</w:t>
      </w:r>
    </w:p>
    <w:p w14:paraId="4745EC80"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processo de recuperação de estudantes;</w:t>
      </w:r>
    </w:p>
    <w:p w14:paraId="608ED113"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redefinição dos objetivos educacionais;</w:t>
      </w:r>
    </w:p>
    <w:p w14:paraId="61F7B94A"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estudo e reavaliação de métodos, de técnicas e de procedimentos de ensino;</w:t>
      </w:r>
    </w:p>
    <w:p w14:paraId="778C4198"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relação professor/estudante;</w:t>
      </w:r>
    </w:p>
    <w:p w14:paraId="5ABD4BC5"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 xml:space="preserve">- desempenho do professor no processo ensino-aprendizagem. </w:t>
      </w:r>
    </w:p>
    <w:p w14:paraId="2B109F9B"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Acreditamos que toda a aprendizagem tem como objetivo maior a aquisição de uma nova visão e sua interpretação consciente, refletindo e repensando o processo social da nossa sociedade. É a construção e a formação do cidadão ético, democrático e comprometido com sua comunidade. </w:t>
      </w:r>
    </w:p>
    <w:p w14:paraId="37C7CB62"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É necessário percebermos o que está além da listagem dos conteúdos escolares e compreendermos que todo conteúdo é permeado de hábitos, de habilidades e de valores. Escola e sala de aula são o espaço-tempo, organizado para a percepção e o confronto dos alunos com a própria vida concreta, estabelecendo de forma criteriosa, criativa e realista, essa mediação: conteúdo/realidade. </w:t>
      </w:r>
    </w:p>
    <w:p w14:paraId="06D252C9"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Sentimos necessidade da criação de uma nova atitude em relação à educação de hoje, mais questionadora que no passado, mais conscientes das próprias limitações, mais inovadora e criativa.</w:t>
      </w:r>
    </w:p>
    <w:p w14:paraId="4DBE96E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O processo ensino-aprendizagem de autoconstrução do ser humano que se torna capaz de impulsionar as transformações da sociedade, contribuindo assim para o progresso.</w:t>
      </w:r>
      <w:r>
        <w:rPr>
          <w:rFonts w:ascii="Tahoma" w:eastAsia="Tahoma" w:hAnsi="Tahoma" w:cs="Tahoma"/>
          <w:i/>
          <w:color w:val="000000"/>
          <w:sz w:val="22"/>
          <w:szCs w:val="22"/>
        </w:rPr>
        <w:t xml:space="preserve"> </w:t>
      </w:r>
    </w:p>
    <w:p w14:paraId="23AEEF83"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Toda relação ensino-aprendizagem no Ensino Fundamental tem a ideia de currículo em ação. O/A estudante é agente produtor, não receptor.</w:t>
      </w:r>
    </w:p>
    <w:p w14:paraId="092729CB"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b/>
          <w:color w:val="000000"/>
          <w:sz w:val="22"/>
          <w:szCs w:val="22"/>
        </w:rPr>
        <w:t>Objetivos</w:t>
      </w:r>
    </w:p>
    <w:p w14:paraId="3E7B02E0"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Perceber o/a estudante em sua individualidade, respeitando as diferenças em seu potencial intelectual;</w:t>
      </w:r>
    </w:p>
    <w:p w14:paraId="102A12B6"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cultivar os trabalhos em grupo, observando e incentivando também a convivência humana e construtiva;</w:t>
      </w:r>
    </w:p>
    <w:p w14:paraId="391C8099"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compreender a importância de se eleger conteúdos significativos para uma prática mais interessante e contextualizada; investir na questão: “Como o aluno aprende” para aprimorar o “como ensinar”;</w:t>
      </w:r>
    </w:p>
    <w:p w14:paraId="157E3511"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xml:space="preserve">- estimular e incentivar o prazer de ler, de escrever e de </w:t>
      </w:r>
      <w:r>
        <w:rPr>
          <w:rFonts w:ascii="Tahoma" w:eastAsia="Tahoma" w:hAnsi="Tahoma" w:cs="Tahoma"/>
          <w:sz w:val="22"/>
          <w:szCs w:val="22"/>
        </w:rPr>
        <w:t>pesquisa</w:t>
      </w:r>
      <w:r>
        <w:rPr>
          <w:rFonts w:ascii="Tahoma" w:eastAsia="Tahoma" w:hAnsi="Tahoma" w:cs="Tahoma"/>
          <w:color w:val="000000"/>
          <w:sz w:val="22"/>
          <w:szCs w:val="22"/>
        </w:rPr>
        <w:t>;</w:t>
      </w:r>
    </w:p>
    <w:p w14:paraId="25C68B9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estimular o desenvolvimento das Múltiplas Inteligências dos/as nossos/as estudantes;</w:t>
      </w:r>
    </w:p>
    <w:p w14:paraId="4CE60575"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repensar o erro como ponto de partida para um replanejamento;</w:t>
      </w:r>
    </w:p>
    <w:p w14:paraId="2F6C3F08"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buscar estratégias interessantes e dinâmicas onde o educando possa interagir, investigar, buscar soluções, questionar, enfim, construir seu próprio conhecimento;</w:t>
      </w:r>
    </w:p>
    <w:p w14:paraId="66BAF477" w14:textId="77777777" w:rsidR="001C6A30" w:rsidRDefault="00FC7A9B">
      <w:pPr>
        <w:pBdr>
          <w:top w:val="nil"/>
          <w:left w:val="nil"/>
          <w:bottom w:val="nil"/>
          <w:right w:val="nil"/>
          <w:between w:val="nil"/>
        </w:pBdr>
        <w:spacing w:line="360" w:lineRule="auto"/>
        <w:ind w:firstLine="851"/>
        <w:jc w:val="both"/>
        <w:rPr>
          <w:color w:val="000000"/>
        </w:rPr>
      </w:pPr>
      <w:r>
        <w:rPr>
          <w:rFonts w:ascii="Tahoma" w:eastAsia="Tahoma" w:hAnsi="Tahoma" w:cs="Tahoma"/>
          <w:color w:val="000000"/>
          <w:sz w:val="22"/>
          <w:szCs w:val="22"/>
        </w:rPr>
        <w:t>- reconhecer que a relação docente/estudante é de vital importância no processo ensino-aprendizagem, onde a promoção de um ambiente escolar cooperativo e harmonioso seja significativo para o/a estudante.</w:t>
      </w:r>
    </w:p>
    <w:p w14:paraId="2D415BEA" w14:textId="77777777" w:rsidR="001C6A30" w:rsidRDefault="001C6A30">
      <w:pPr>
        <w:spacing w:line="360" w:lineRule="auto"/>
        <w:ind w:firstLine="850"/>
        <w:jc w:val="both"/>
        <w:rPr>
          <w:rFonts w:ascii="Tahoma" w:eastAsia="Tahoma" w:hAnsi="Tahoma" w:cs="Tahoma"/>
          <w:b/>
          <w:sz w:val="22"/>
          <w:szCs w:val="22"/>
        </w:rPr>
      </w:pPr>
    </w:p>
    <w:p w14:paraId="3F6FDBF3" w14:textId="77777777" w:rsidR="001C6A30" w:rsidRDefault="00FC7A9B">
      <w:pPr>
        <w:spacing w:line="360" w:lineRule="auto"/>
        <w:ind w:firstLine="850"/>
        <w:jc w:val="both"/>
        <w:rPr>
          <w:rFonts w:ascii="Tahoma" w:eastAsia="Tahoma" w:hAnsi="Tahoma" w:cs="Tahoma"/>
        </w:rPr>
      </w:pPr>
      <w:r>
        <w:rPr>
          <w:rFonts w:ascii="Tahoma" w:eastAsia="Tahoma" w:hAnsi="Tahoma" w:cs="Tahoma"/>
          <w:b/>
          <w:sz w:val="22"/>
          <w:szCs w:val="22"/>
        </w:rPr>
        <w:lastRenderedPageBreak/>
        <w:t>9.3 Ensino Fundamental</w:t>
      </w:r>
    </w:p>
    <w:p w14:paraId="4155DF1B" w14:textId="77777777" w:rsidR="001C6A30" w:rsidRDefault="00FC7A9B">
      <w:pPr>
        <w:pBdr>
          <w:top w:val="nil"/>
          <w:left w:val="nil"/>
          <w:bottom w:val="nil"/>
          <w:right w:val="nil"/>
          <w:between w:val="nil"/>
        </w:pBdr>
        <w:spacing w:line="360" w:lineRule="auto"/>
        <w:jc w:val="center"/>
        <w:rPr>
          <w:rFonts w:ascii="Tahoma" w:eastAsia="Tahoma" w:hAnsi="Tahoma" w:cs="Tahoma"/>
          <w:color w:val="000000"/>
          <w:sz w:val="20"/>
          <w:szCs w:val="20"/>
        </w:rPr>
      </w:pPr>
      <w:r>
        <w:rPr>
          <w:rFonts w:ascii="Tahoma" w:eastAsia="Tahoma" w:hAnsi="Tahoma" w:cs="Tahoma"/>
          <w:i/>
          <w:color w:val="000000"/>
          <w:sz w:val="20"/>
          <w:szCs w:val="20"/>
        </w:rPr>
        <w:t>“Se os teus projetos são para um ano, semeia o grão. Se for dez anos, planta uma árvore. Se for cem anos, instrua o povo. Semeando uma vez o grão, colherás uma vez; Semeando uma árvore colherás dez vezes; Instruindo o povo, colherás cem vezes. Se, porém, o ensinares a pescar, ele comerá a vida inteira.”</w:t>
      </w:r>
    </w:p>
    <w:p w14:paraId="165CE2E2" w14:textId="77777777" w:rsidR="001C6A30" w:rsidRDefault="00FC7A9B">
      <w:pPr>
        <w:pBdr>
          <w:top w:val="nil"/>
          <w:left w:val="nil"/>
          <w:bottom w:val="nil"/>
          <w:right w:val="nil"/>
          <w:between w:val="nil"/>
        </w:pBdr>
        <w:spacing w:line="360" w:lineRule="auto"/>
        <w:jc w:val="right"/>
        <w:rPr>
          <w:rFonts w:ascii="Tahoma" w:eastAsia="Tahoma" w:hAnsi="Tahoma" w:cs="Tahoma"/>
          <w:color w:val="000000"/>
          <w:sz w:val="20"/>
          <w:szCs w:val="20"/>
        </w:rPr>
      </w:pPr>
      <w:r>
        <w:rPr>
          <w:rFonts w:ascii="Tahoma" w:eastAsia="Tahoma" w:hAnsi="Tahoma" w:cs="Tahoma"/>
          <w:b/>
          <w:color w:val="000000"/>
          <w:sz w:val="20"/>
          <w:szCs w:val="20"/>
        </w:rPr>
        <w:t>Kuan-Tzu</w:t>
      </w:r>
    </w:p>
    <w:p w14:paraId="0478A3F0" w14:textId="77777777" w:rsidR="001C6A30" w:rsidRDefault="00FC7A9B">
      <w:pPr>
        <w:pBdr>
          <w:top w:val="nil"/>
          <w:left w:val="nil"/>
          <w:bottom w:val="nil"/>
          <w:right w:val="nil"/>
          <w:between w:val="nil"/>
        </w:pBdr>
        <w:spacing w:line="360" w:lineRule="auto"/>
        <w:ind w:firstLine="850"/>
        <w:jc w:val="both"/>
        <w:rPr>
          <w:b/>
          <w:color w:val="000000"/>
        </w:rPr>
      </w:pPr>
      <w:r>
        <w:rPr>
          <w:rFonts w:ascii="Tahoma" w:eastAsia="Tahoma" w:hAnsi="Tahoma" w:cs="Tahoma"/>
          <w:b/>
          <w:color w:val="000000"/>
          <w:sz w:val="22"/>
          <w:szCs w:val="22"/>
        </w:rPr>
        <w:t>9.3.1 Objetivos do Ensino Fundamental nos termos da Lei nº 9.394, de 1986</w:t>
      </w:r>
    </w:p>
    <w:p w14:paraId="2335EBA1"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Consoante art. 32 da Lei nº 9.394, de 20 de dezembro de 1996 (</w:t>
      </w:r>
      <w:r>
        <w:rPr>
          <w:rFonts w:ascii="Tahoma" w:eastAsia="Tahoma" w:hAnsi="Tahoma" w:cs="Tahoma"/>
          <w:sz w:val="22"/>
          <w:szCs w:val="22"/>
          <w:highlight w:val="white"/>
        </w:rPr>
        <w:t>Estabelece as diretrizes e bases da educação nacional)</w:t>
      </w:r>
      <w:r>
        <w:rPr>
          <w:rFonts w:ascii="Tahoma" w:eastAsia="Tahoma" w:hAnsi="Tahoma" w:cs="Tahoma"/>
          <w:sz w:val="22"/>
          <w:szCs w:val="22"/>
        </w:rPr>
        <w:t>, o Ensino Fundamental tem por objetivo a formação básica do cidadão, nos termos que seguem:</w:t>
      </w:r>
    </w:p>
    <w:p w14:paraId="669D573A" w14:textId="77777777" w:rsidR="001C6A30" w:rsidRDefault="001C6A30">
      <w:pPr>
        <w:jc w:val="both"/>
        <w:rPr>
          <w:rFonts w:ascii="Tahoma" w:eastAsia="Tahoma" w:hAnsi="Tahoma" w:cs="Tahoma"/>
          <w:color w:val="FF0000"/>
          <w:sz w:val="20"/>
          <w:szCs w:val="20"/>
        </w:rPr>
      </w:pPr>
    </w:p>
    <w:p w14:paraId="3D2840CF" w14:textId="77777777" w:rsidR="001C6A30" w:rsidRDefault="00FC7A9B">
      <w:pPr>
        <w:widowControl w:val="0"/>
        <w:pBdr>
          <w:top w:val="nil"/>
          <w:left w:val="nil"/>
          <w:bottom w:val="nil"/>
          <w:right w:val="nil"/>
          <w:between w:val="nil"/>
        </w:pBdr>
        <w:spacing w:line="276" w:lineRule="auto"/>
        <w:ind w:left="2268"/>
        <w:jc w:val="both"/>
        <w:rPr>
          <w:color w:val="000000"/>
        </w:rPr>
      </w:pPr>
      <w:r>
        <w:rPr>
          <w:rFonts w:ascii="Tahoma" w:eastAsia="Tahoma" w:hAnsi="Tahoma" w:cs="Tahoma"/>
          <w:color w:val="000000"/>
          <w:sz w:val="20"/>
          <w:szCs w:val="20"/>
        </w:rPr>
        <w:t>Art. 32. O ensino fundamental obrigatório, com duração de 9 (nove) anos, gratuito na escola pública, iniciando-se aos 6 (seis) anos de idade, terá por objetivo a formação básica do cidadão, mediante:             </w:t>
      </w:r>
      <w:hyperlink r:id="rId12" w:anchor="art3">
        <w:r>
          <w:rPr>
            <w:rFonts w:ascii="Tahoma" w:eastAsia="Tahoma" w:hAnsi="Tahoma" w:cs="Tahoma"/>
            <w:color w:val="000000"/>
            <w:sz w:val="20"/>
            <w:szCs w:val="20"/>
            <w:u w:val="single"/>
          </w:rPr>
          <w:t>(Redação dada pela Lei nº 11.274, de 2006)</w:t>
        </w:r>
      </w:hyperlink>
    </w:p>
    <w:p w14:paraId="4C4B1EE3" w14:textId="77777777" w:rsidR="001C6A30" w:rsidRDefault="00FC7A9B">
      <w:pPr>
        <w:pBdr>
          <w:top w:val="nil"/>
          <w:left w:val="nil"/>
          <w:bottom w:val="nil"/>
          <w:right w:val="nil"/>
          <w:between w:val="nil"/>
        </w:pBdr>
        <w:spacing w:after="140" w:line="276" w:lineRule="auto"/>
        <w:ind w:left="2268"/>
        <w:jc w:val="both"/>
        <w:rPr>
          <w:rFonts w:ascii="Tahoma" w:eastAsia="Tahoma" w:hAnsi="Tahoma" w:cs="Tahoma"/>
          <w:color w:val="000000"/>
        </w:rPr>
      </w:pPr>
      <w:bookmarkStart w:id="2" w:name="bookmark=id.ybyk85tbnihd" w:colFirst="0" w:colLast="0"/>
      <w:bookmarkEnd w:id="2"/>
      <w:r>
        <w:rPr>
          <w:rFonts w:ascii="Tahoma" w:eastAsia="Tahoma" w:hAnsi="Tahoma" w:cs="Tahoma"/>
          <w:color w:val="000000"/>
          <w:sz w:val="20"/>
          <w:szCs w:val="20"/>
        </w:rPr>
        <w:t>I - o desenvolvimento da capacidade de aprender, tendo como meios básicos o pleno domínio da leitura, da escrita e do cálculo;</w:t>
      </w:r>
    </w:p>
    <w:p w14:paraId="78ECD48F" w14:textId="77777777" w:rsidR="001C6A30" w:rsidRDefault="00FC7A9B">
      <w:pPr>
        <w:pBdr>
          <w:top w:val="nil"/>
          <w:left w:val="nil"/>
          <w:bottom w:val="nil"/>
          <w:right w:val="nil"/>
          <w:between w:val="nil"/>
        </w:pBdr>
        <w:spacing w:after="140" w:line="276" w:lineRule="auto"/>
        <w:ind w:left="2268"/>
        <w:jc w:val="both"/>
        <w:rPr>
          <w:rFonts w:ascii="Tahoma" w:eastAsia="Tahoma" w:hAnsi="Tahoma" w:cs="Tahoma"/>
          <w:color w:val="000000"/>
        </w:rPr>
      </w:pPr>
      <w:bookmarkStart w:id="3" w:name="bookmark=id.pbdccntbnukt" w:colFirst="0" w:colLast="0"/>
      <w:bookmarkEnd w:id="3"/>
      <w:r>
        <w:rPr>
          <w:rFonts w:ascii="Tahoma" w:eastAsia="Tahoma" w:hAnsi="Tahoma" w:cs="Tahoma"/>
          <w:color w:val="000000"/>
          <w:sz w:val="20"/>
          <w:szCs w:val="20"/>
        </w:rPr>
        <w:t>II - a compreensão do ambiente natural e social, do sistema político, da tecnologia, das artes e dos valores em que se fundamenta a sociedade;</w:t>
      </w:r>
    </w:p>
    <w:p w14:paraId="30A379F2" w14:textId="77777777" w:rsidR="001C6A30" w:rsidRDefault="00FC7A9B">
      <w:pPr>
        <w:pBdr>
          <w:top w:val="nil"/>
          <w:left w:val="nil"/>
          <w:bottom w:val="nil"/>
          <w:right w:val="nil"/>
          <w:between w:val="nil"/>
        </w:pBdr>
        <w:spacing w:after="140" w:line="276" w:lineRule="auto"/>
        <w:ind w:left="2268"/>
        <w:jc w:val="both"/>
        <w:rPr>
          <w:rFonts w:ascii="Tahoma" w:eastAsia="Tahoma" w:hAnsi="Tahoma" w:cs="Tahoma"/>
          <w:color w:val="000000"/>
        </w:rPr>
      </w:pPr>
      <w:bookmarkStart w:id="4" w:name="bookmark=id.lxmp4ot7bdv" w:colFirst="0" w:colLast="0"/>
      <w:bookmarkEnd w:id="4"/>
      <w:r>
        <w:rPr>
          <w:rFonts w:ascii="Tahoma" w:eastAsia="Tahoma" w:hAnsi="Tahoma" w:cs="Tahoma"/>
          <w:color w:val="000000"/>
          <w:sz w:val="20"/>
          <w:szCs w:val="20"/>
        </w:rPr>
        <w:t>III - o desenvolvimento da capacidade de aprendizagem, tendo em vista a aquisição de conhecimentos e habilidades e a formação de atitudes e valores;</w:t>
      </w:r>
    </w:p>
    <w:p w14:paraId="0A8A0678" w14:textId="77777777" w:rsidR="001C6A30" w:rsidRDefault="00FC7A9B">
      <w:pPr>
        <w:pBdr>
          <w:top w:val="nil"/>
          <w:left w:val="nil"/>
          <w:bottom w:val="nil"/>
          <w:right w:val="nil"/>
          <w:between w:val="nil"/>
        </w:pBdr>
        <w:spacing w:line="360" w:lineRule="auto"/>
        <w:ind w:left="2268"/>
        <w:jc w:val="both"/>
        <w:rPr>
          <w:rFonts w:ascii="Tahoma" w:eastAsia="Tahoma" w:hAnsi="Tahoma" w:cs="Tahoma"/>
          <w:color w:val="000000"/>
        </w:rPr>
      </w:pPr>
      <w:bookmarkStart w:id="5" w:name="bookmark=id.lzmsgeqlvwu6" w:colFirst="0" w:colLast="0"/>
      <w:bookmarkEnd w:id="5"/>
      <w:r>
        <w:rPr>
          <w:rFonts w:ascii="Tahoma" w:eastAsia="Tahoma" w:hAnsi="Tahoma" w:cs="Tahoma"/>
          <w:color w:val="000000"/>
          <w:sz w:val="20"/>
          <w:szCs w:val="20"/>
        </w:rPr>
        <w:t>IV - o fortalecimento dos vínculos de família, dos laços de solidariedade humana e de tolerância recíproca em que se assenta a vida social.</w:t>
      </w:r>
    </w:p>
    <w:p w14:paraId="6C26DCFE" w14:textId="77777777" w:rsidR="001C6A30" w:rsidRDefault="00FC7A9B">
      <w:pPr>
        <w:spacing w:before="280" w:after="280"/>
        <w:ind w:firstLine="850"/>
        <w:jc w:val="both"/>
        <w:rPr>
          <w:rFonts w:ascii="Tahoma" w:eastAsia="Tahoma" w:hAnsi="Tahoma" w:cs="Tahoma"/>
          <w:b/>
        </w:rPr>
      </w:pPr>
      <w:r>
        <w:rPr>
          <w:rFonts w:ascii="Tahoma" w:eastAsia="Tahoma" w:hAnsi="Tahoma" w:cs="Tahoma"/>
          <w:b/>
          <w:sz w:val="22"/>
          <w:szCs w:val="22"/>
        </w:rPr>
        <w:t>9.3.2 Fundamentação legal e embasamento teórico</w:t>
      </w:r>
    </w:p>
    <w:p w14:paraId="29F8ED58" w14:textId="77777777" w:rsidR="001C6A30" w:rsidRDefault="00FC7A9B">
      <w:pPr>
        <w:spacing w:line="360" w:lineRule="auto"/>
        <w:ind w:firstLine="850"/>
        <w:jc w:val="both"/>
      </w:pPr>
      <w:r>
        <w:rPr>
          <w:rFonts w:ascii="Tahoma" w:eastAsia="Tahoma" w:hAnsi="Tahoma" w:cs="Tahoma"/>
          <w:color w:val="000000"/>
          <w:sz w:val="22"/>
          <w:szCs w:val="22"/>
          <w:highlight w:val="white"/>
        </w:rPr>
        <w:t xml:space="preserve">A estrutura curricular do Ensino Fundamental foi concebida em observância ao que estabelece a Resolução CNE/CEB nº 07, de 14 de dezembro de 2010, que </w:t>
      </w:r>
      <w:r>
        <w:rPr>
          <w:rFonts w:ascii="Tahoma" w:eastAsia="Tahoma" w:hAnsi="Tahoma" w:cs="Tahoma"/>
          <w:sz w:val="22"/>
          <w:szCs w:val="22"/>
        </w:rPr>
        <w:t>fixa as Diretrizes Curriculares Nacionais para o Ensino Fundamental de 9 (nove) anos.</w:t>
      </w:r>
    </w:p>
    <w:p w14:paraId="4DB60031"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O currículo desta etapa da educação básica foi constituído em observância ao disposto no </w:t>
      </w:r>
      <w:r>
        <w:rPr>
          <w:rFonts w:ascii="Tahoma" w:eastAsia="Tahoma" w:hAnsi="Tahoma" w:cs="Tahoma"/>
          <w:i/>
          <w:sz w:val="22"/>
          <w:szCs w:val="22"/>
        </w:rPr>
        <w:t>caput do</w:t>
      </w:r>
      <w:r>
        <w:rPr>
          <w:rFonts w:ascii="Tahoma" w:eastAsia="Tahoma" w:hAnsi="Tahoma" w:cs="Tahoma"/>
          <w:sz w:val="22"/>
          <w:szCs w:val="22"/>
        </w:rPr>
        <w:t xml:space="preserve"> art. 9º, </w:t>
      </w:r>
      <w:r>
        <w:rPr>
          <w:rFonts w:ascii="Tahoma" w:eastAsia="Tahoma" w:hAnsi="Tahoma" w:cs="Tahoma"/>
          <w:i/>
          <w:sz w:val="22"/>
          <w:szCs w:val="22"/>
        </w:rPr>
        <w:t>pelas experiências escolares que se desdobram em torno do conhecimento, permeadas pelas relações sociais, buscando articular vivências e saberes dos alunos com os conhecimentos historicamente acumulados e contribuindo para construir as identidades dos estudantes</w:t>
      </w:r>
      <w:r>
        <w:rPr>
          <w:rFonts w:ascii="Tahoma" w:eastAsia="Tahoma" w:hAnsi="Tahoma" w:cs="Tahoma"/>
          <w:sz w:val="22"/>
          <w:szCs w:val="22"/>
        </w:rPr>
        <w:t>.</w:t>
      </w:r>
    </w:p>
    <w:p w14:paraId="5A322C9E"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color w:val="000000"/>
          <w:sz w:val="22"/>
          <w:szCs w:val="22"/>
          <w:highlight w:val="white"/>
        </w:rPr>
        <w:t xml:space="preserve">A proposta pedagógica foi elaborada em respeito aos princípios éticos, políticos e estéticos, de que trata o art. 6º da Resolução em referência, </w:t>
      </w:r>
      <w:r>
        <w:rPr>
          <w:rFonts w:ascii="Tahoma" w:eastAsia="Tahoma" w:hAnsi="Tahoma" w:cs="Tahoma"/>
          <w:i/>
          <w:color w:val="000000"/>
          <w:sz w:val="22"/>
          <w:szCs w:val="22"/>
          <w:highlight w:val="white"/>
        </w:rPr>
        <w:t>in verbis:</w:t>
      </w:r>
    </w:p>
    <w:p w14:paraId="51E69AEA" w14:textId="77777777" w:rsidR="001C6A30" w:rsidRDefault="00FC7A9B">
      <w:pPr>
        <w:pBdr>
          <w:top w:val="nil"/>
          <w:left w:val="nil"/>
          <w:bottom w:val="nil"/>
          <w:right w:val="nil"/>
          <w:between w:val="nil"/>
        </w:pBdr>
        <w:shd w:val="clear" w:color="auto" w:fill="FFFFFF"/>
        <w:spacing w:after="150"/>
        <w:ind w:left="2268"/>
        <w:rPr>
          <w:color w:val="000000"/>
        </w:rPr>
      </w:pPr>
      <w:r>
        <w:rPr>
          <w:rFonts w:ascii="Tahoma" w:eastAsia="Tahoma" w:hAnsi="Tahoma" w:cs="Tahoma"/>
          <w:color w:val="000000"/>
          <w:sz w:val="20"/>
          <w:szCs w:val="20"/>
        </w:rPr>
        <w:t>Art. 6º [...]</w:t>
      </w:r>
    </w:p>
    <w:p w14:paraId="16D1E3F8" w14:textId="77777777" w:rsidR="001C6A30" w:rsidRDefault="00FC7A9B">
      <w:pPr>
        <w:pBdr>
          <w:top w:val="nil"/>
          <w:left w:val="nil"/>
          <w:bottom w:val="nil"/>
          <w:right w:val="nil"/>
          <w:between w:val="nil"/>
        </w:pBdr>
        <w:shd w:val="clear" w:color="auto" w:fill="FFFFFF"/>
        <w:spacing w:after="150"/>
        <w:ind w:left="2268"/>
        <w:jc w:val="both"/>
        <w:rPr>
          <w:rFonts w:ascii="Tahoma" w:eastAsia="Tahoma" w:hAnsi="Tahoma" w:cs="Tahoma"/>
          <w:color w:val="000000"/>
        </w:rPr>
      </w:pPr>
      <w:r>
        <w:rPr>
          <w:rFonts w:ascii="Tahoma" w:eastAsia="Tahoma" w:hAnsi="Tahoma" w:cs="Tahoma"/>
          <w:color w:val="000000"/>
          <w:sz w:val="20"/>
          <w:szCs w:val="20"/>
        </w:rPr>
        <w:t xml:space="preserve">I – Éticos: de justiça, solidariedade, liberdade e autonomia; de respeito à dignidade da pessoa humana e de compromisso com a promoção do bem de todos, contribuindo para combater e eliminar quaisquer manifestações de preconceito de origem, raça, sexo, cor, idade e quaisquer outras formas de discriminação. </w:t>
      </w:r>
    </w:p>
    <w:p w14:paraId="0D235639" w14:textId="77777777" w:rsidR="001C6A30" w:rsidRDefault="00FC7A9B">
      <w:pPr>
        <w:pBdr>
          <w:top w:val="nil"/>
          <w:left w:val="nil"/>
          <w:bottom w:val="nil"/>
          <w:right w:val="nil"/>
          <w:between w:val="nil"/>
        </w:pBdr>
        <w:shd w:val="clear" w:color="auto" w:fill="FFFFFF"/>
        <w:spacing w:after="150"/>
        <w:ind w:left="2268"/>
        <w:jc w:val="both"/>
        <w:rPr>
          <w:rFonts w:ascii="Tahoma" w:eastAsia="Tahoma" w:hAnsi="Tahoma" w:cs="Tahoma"/>
          <w:color w:val="000000"/>
        </w:rPr>
      </w:pPr>
      <w:r>
        <w:rPr>
          <w:rFonts w:ascii="Tahoma" w:eastAsia="Tahoma" w:hAnsi="Tahoma" w:cs="Tahoma"/>
          <w:color w:val="000000"/>
          <w:sz w:val="20"/>
          <w:szCs w:val="20"/>
        </w:rPr>
        <w:t xml:space="preserve">II – Políticos: de reconhecimento dos direitos e deveres de cidadania, de respeito ao bem comum e à preservação do regime democrático e dos recursos ambientais; da busca da equidade no acesso à educação, à saúde, ao trabalho, aos bens culturais </w:t>
      </w:r>
      <w:r>
        <w:rPr>
          <w:rFonts w:ascii="Tahoma" w:eastAsia="Tahoma" w:hAnsi="Tahoma" w:cs="Tahoma"/>
          <w:color w:val="000000"/>
          <w:sz w:val="20"/>
          <w:szCs w:val="20"/>
        </w:rPr>
        <w:lastRenderedPageBreak/>
        <w:t xml:space="preserve">e outros benefícios; da exigência de diversidade de tratamento para assegurar a igualdade de direitos entre os alunos que apresentam diferentes necessidades; da redução da pobreza e das desigualdades sociais e regionais. </w:t>
      </w:r>
    </w:p>
    <w:p w14:paraId="1FAF73DE" w14:textId="77777777" w:rsidR="001C6A30" w:rsidRDefault="00FC7A9B">
      <w:pPr>
        <w:pBdr>
          <w:top w:val="nil"/>
          <w:left w:val="nil"/>
          <w:bottom w:val="nil"/>
          <w:right w:val="nil"/>
          <w:between w:val="nil"/>
        </w:pBdr>
        <w:shd w:val="clear" w:color="auto" w:fill="FFFFFF"/>
        <w:spacing w:after="150"/>
        <w:ind w:left="2268"/>
        <w:jc w:val="both"/>
        <w:rPr>
          <w:rFonts w:ascii="Tahoma" w:eastAsia="Tahoma" w:hAnsi="Tahoma" w:cs="Tahoma"/>
          <w:color w:val="000000"/>
        </w:rPr>
      </w:pPr>
      <w:r>
        <w:rPr>
          <w:rFonts w:ascii="Tahoma" w:eastAsia="Tahoma" w:hAnsi="Tahoma" w:cs="Tahoma"/>
          <w:color w:val="000000"/>
          <w:sz w:val="20"/>
          <w:szCs w:val="20"/>
        </w:rPr>
        <w:t>III – Estéticos: do cultivo da sensibilidade juntamente com o da racionalidade; do enriquecimento das formas de expressão e do exercício da criatividade; da valorização das diferentes manifestações culturais, especialmente a da cultura brasileira; da construção de identidades plurais e solidárias.</w:t>
      </w:r>
    </w:p>
    <w:p w14:paraId="28FCD71A" w14:textId="77777777" w:rsidR="001C6A30" w:rsidRDefault="00FC7A9B">
      <w:pPr>
        <w:spacing w:line="360" w:lineRule="auto"/>
        <w:ind w:firstLine="850"/>
        <w:jc w:val="both"/>
        <w:rPr>
          <w:rFonts w:ascii="Tahoma" w:eastAsia="Tahoma" w:hAnsi="Tahoma" w:cs="Tahoma"/>
        </w:rPr>
      </w:pPr>
      <w:r>
        <w:rPr>
          <w:rFonts w:ascii="Tahoma" w:eastAsia="Tahoma" w:hAnsi="Tahoma" w:cs="Tahoma"/>
          <w:sz w:val="22"/>
          <w:szCs w:val="22"/>
        </w:rPr>
        <w:t>Considerando as alterações na estrutura dos currículos trazidas pela Base Nacional Comum Curricular (BNCC), o Colégio reestruturou seu referencial curricular com vistas ao atendimento dos direitos e objetivos de aprendizagem que foram então instituídos pelo novo referencial.</w:t>
      </w:r>
    </w:p>
    <w:p w14:paraId="06D4D6EB" w14:textId="77777777" w:rsidR="001C6A30" w:rsidRPr="005A1117" w:rsidRDefault="00FC7A9B">
      <w:pPr>
        <w:spacing w:line="360" w:lineRule="auto"/>
        <w:ind w:firstLine="850"/>
        <w:jc w:val="both"/>
        <w:rPr>
          <w:rFonts w:ascii="Tahoma" w:eastAsia="Tahoma" w:hAnsi="Tahoma" w:cs="Tahoma"/>
        </w:rPr>
      </w:pPr>
      <w:r w:rsidRPr="005A1117">
        <w:rPr>
          <w:rFonts w:ascii="Tahoma" w:eastAsia="Tahoma" w:hAnsi="Tahoma" w:cs="Tahoma"/>
          <w:sz w:val="22"/>
          <w:szCs w:val="22"/>
        </w:rPr>
        <w:t>Nesse sentido, vem sendo empreendidos esforços para que os/as estudantes se apropriem das aprendizagens essenciais, definidas pela Resolução nº 2, de 22 de dezembro de 2017, que institui e orienta a implantação da Base Nacional Comum Curricular, a ser respeitada obrigatoriamente ao longo das etapas e respectivas modalidades no âmbito da Educação Básica, nos termos de seu art. 2º, como conhecimentos, habilidades, atitudes, valores e a capacidade de os mobilizar, articular e integrar, expressando-se em competências.</w:t>
      </w:r>
    </w:p>
    <w:p w14:paraId="2E459A03" w14:textId="77777777" w:rsidR="001C6A30" w:rsidRDefault="00FC7A9B">
      <w:pPr>
        <w:spacing w:line="360" w:lineRule="auto"/>
        <w:ind w:firstLine="1134"/>
        <w:jc w:val="both"/>
        <w:rPr>
          <w:rFonts w:ascii="Tahoma" w:eastAsia="Tahoma" w:hAnsi="Tahoma" w:cs="Tahoma"/>
        </w:rPr>
      </w:pPr>
      <w:r>
        <w:rPr>
          <w:rFonts w:ascii="Tahoma" w:eastAsia="Tahoma" w:hAnsi="Tahoma" w:cs="Tahoma"/>
          <w:sz w:val="22"/>
          <w:szCs w:val="22"/>
        </w:rPr>
        <w:t>O Colégio Gardner implementa ações pedagógicas com vistas a que os/as estudantes desenvolvam as competências gerais para a educação básica trazidas pela BNCC, considerando os pressupostos teórico-metodológicos que adotou pautados nas concepções trazidas por Gardner.</w:t>
      </w:r>
    </w:p>
    <w:p w14:paraId="3F32381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No contexto da Educação Básica o Ensino Fundamental, com nove anos de duração, é a etapa mais longa da Educação Básica, atendendo estudantes entre 6 e 14 anos. Há, portanto, crianças e adolescentes que, ao longo desse período, passam por uma série de mudanças relacionadas a aspectos físicos, cognitivos, afetivos, sociais, emocionais, entre outros. </w:t>
      </w:r>
    </w:p>
    <w:p w14:paraId="049F6DE8"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Como já indicado nas Diretrizes Curriculares Nacionais para o Ensino Fundamental de Nove Anos (Resolução CNE/CEB nº 7/2010), essas mudanças impõem desafios à elaboração de currículos para essa etapa de escolarização, de modo a superar as rupturas que ocorrem na passagem não somente entre as etapas da Educação Básica, mas também entre as duas fases do Ensino Fundamental: Anos Iniciais e Anos Finais. </w:t>
      </w:r>
    </w:p>
    <w:p w14:paraId="734807B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BNCC do Ensino Fundamental – Anos Iniciais, ao valorizar as situações lúdicas de aprendizagem, aponta para a necessária articulação com as experiências vivenciadas na Educação Infantil. Tal articulação precisa prever tanto a progressiva sistematização dessas experiências quanto o desenvolvimento, pelos/as estudantes, de novas formas de relação com o mundo, novas possibilidades de ler e formular hipóteses sobre os fenômenos, de testá-las, de refutá-las, de elaborar conclusões, em uma atitude ativa na construção de conhecimentos. Nesse período da vida, as crianças estão vivendo mudanças importantes em seu processo de desenvolvimento que repercutem em suas relações consigo mesmas, com os outros e com o mundo. </w:t>
      </w:r>
    </w:p>
    <w:p w14:paraId="2D5BE3C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Como destacam as DCN, a maior desenvoltura e a maior autonomia nos movimentos e deslocamentos ampliam suas interações com o espaço; a relação com múltiplas linguagens, incluindo os usos sociais da escrita e da matemática, permite a participação no mundo letrado e a construção </w:t>
      </w:r>
      <w:r>
        <w:rPr>
          <w:rFonts w:ascii="Tahoma" w:eastAsia="Tahoma" w:hAnsi="Tahoma" w:cs="Tahoma"/>
          <w:color w:val="000000"/>
          <w:sz w:val="22"/>
          <w:szCs w:val="22"/>
        </w:rPr>
        <w:lastRenderedPageBreak/>
        <w:t xml:space="preserve">de novas aprendizagens, na escola e para além dela; a afirmação de sua identidade em relação ao coletivo no qual se inserem resulta em formas mais ativas de se relacionarem com esse coletivo e com as normas que regem as relações entre as pessoas dentro e fora da escola, pelo reconhecimento de suas potencialidades e pelo acolhimento e pela valorização das diferenças. Ampliam-se também as experiências para o desenvolvimento da oralidade e dos processos de percepção, compreensão e representação, elementos importantes para a apropriação do sistema de escrita alfabética e de outros sistemas de representação, como os signos matemáticos, os registros artísticos, midiáticos e científicos e as formas de representação do tempo e do espaço. Os/as estudantes se deparam com uma variedade de situações que envolvem conceitos e fazeres científicos, desenvolvendo observações, análises, argumentações e potencializando descobertas. As experiências das crianças em seu contexto familiar, social e cultural, suas memórias, seu pertencimento a um grupo e sua interação com as mais diversas tecnologias de informação e comunicação são fontes que estimulam sua curiosidade e a formulação de perguntas. </w:t>
      </w:r>
    </w:p>
    <w:p w14:paraId="393EE28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O estímulo ao pensamento criativo, lógico e crítico, por meio da construção e do fortalecimento da capacidade de fazer perguntas e de avaliar respostas, de argumentar, de interagir com diversas produções culturais, de fazer uso de tecnologias de informação e comunicação, possibilita aos/às estudantes ampliar sua compreensão de si mesmos, do mundo natural e social, das relações dos seres humanos entre si e com a natureza. As características dessa faixa etária demandam um trabalho no ambiente escolar que se organize em torno dos interesses manifestos pelas crianças, de suas vivências mais imediatas para que, com base nessas vivências, elas possam, progressivamente, ampliar essa compreensão, o que se dá pela mobilização de operações cognitivas cada vez mais complexas e pela sensibilidade para apreender o mundo, expressar-se sobre ele e nele atuar. Nos dois primeiros anos do Ensino Fundamental, a ação pedagógica deve ter como foco a alfabetização, a fim de garantir amplas oportunidades para que os/as estudantes se apropriem do sistema de escrita alfabética de modo articulado ao desenvolvimento de outras habilidades de leitura e de escrita e ao seu envolvimento em práticas diversificadas de letramentos. Como aponta o Parecer CNE/CEB nº 11/2010, “os conteúdos dos diversos componentes curriculares [...], ao descortinar às crianças o conhecimento do mundo por meio de novos olhares, lhes oferecem oportunidades de exercitar a leitura e a escrita de um modo mais significativo” (BRASIL, 2010). Ao longo do Ensino Fundamental – Anos Iniciais, a progressão do conhecimento ocorre pela consolidação das aprendizagens anteriores e pela ampliação das práticas de linguagem e da experiência estética e intercultural das crianças, considerando tanto seus interesses e suas expectativas quanto o que ainda precisam aprender. Ampliam-se a autonomia intelectual, a compreensão de normas e os interesses pela vida social, o que lhes possibilita lidar com sistemas mais amplos, que dizem respeito às relações dos sujeitos entre si, com a natureza, com a história, com a cultura, com as tecnologias e com o ambiente. </w:t>
      </w:r>
    </w:p>
    <w:p w14:paraId="3C8416B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lastRenderedPageBreak/>
        <w:t>Além desses aspectos relativos à aprendizagem e ao desenvolvimento, na elaboração dos currículos e das propostas pedagógicas devem ainda ser consideradas medidas para assegurar aos/às estudantes um percurso contínuo de aprendizagens entre as duas fases do Ensino de modo a promover uma maior integração entre elas. Afinal, essa transição se caracteriza por mudanças pedagógicas na estrutura educacional, decorrentes principalmente da diferenciação dos componentes curriculares. Como bem destaca o Parecer CNE/CEB nº 11/2010, “os alunos, ao mudarem do professor generalista dos anos iniciais para os professores especialistas dos diferentes componentes curriculares, costumam se ressentir diante das muitas exigências que têm de atender, feitas pelo grande número de docentes dos anos finais” (BRASIL, 2010). Realizar as necessárias adaptações e articulações, tanto no 5º quanto no 6º ano, para apoiar os alunos nesse processo de transição, pode evitar ruptura no processo de aprendizagem, garantindo-lhes maiores condições de sucesso.</w:t>
      </w:r>
    </w:p>
    <w:p w14:paraId="3268A953"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Ao longo do Ensino Fundamental – Anos Finais, os/as estudantes se deparam com desafios de maior complexidade, sobretudo devido à necessidade de se apropriarem das diferentes lógicas de organização dos conhecimentos relacionados às áreas. Tendo em vista essa maior especialização, é importante, nos vários componentes curriculares, retomar e ressignificar as aprendizagens do Ensino Fundamental – Anos Iniciais no contexto das diferentes áreas, visando ao aprofundamento e à ampliação de repertórios dos/as estudantes. </w:t>
      </w:r>
    </w:p>
    <w:p w14:paraId="7434A120"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Nesse sentido, também é importante fortalecer a autonomia desses/as adolescentes, oferecendo-lhes condições e ferramentas para acessar e interagir criticamente com diferentes conhecimentos e fontes de informação. Os/as estudantes dessa fase inserem-se em uma faixa etária que corresponde à transição entre infância e adolescência, marcada por intensas mudanças decorrentes de transformações biológicas, psicológicas, sociais e emocionais. Nesse período de vida, como bem aponta o Parecer CNE/CEB nº 11/2010, ampliam-se os vínculos sociais e os laços afetivos, as possibilidades intelectuais e a capacidade de raciocínios mais abstratos. Os/as estudantes tornam-se mais capazes de ver e avaliar os fatos pelo ponto de vista do outro, exercendo a capacidade de descentralização, “importante na construção da autonomia e na aquisição de valores morais e éticos” (BRASIL, 2010). As mudanças próprias dessa fase da vida implicam a compreensão do adolescente como sujeito em desenvolvimento, com singularidades e formações identitárias e culturais próprias, que demandam práticas escolares diferenciadas, capazes de contemplar suas necessidades e diferentes modos de inserção social. Conforme reconhecem as DCN, é frequente, nessa etapa.</w:t>
      </w:r>
    </w:p>
    <w:p w14:paraId="22164FDF"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Há que se considerar, ainda, que a cultura digital tem promovido mudanças sociais significativas nas sociedades contemporâneas. Em decorrência do avanço e da multiplicação das tecnologias de informação e comunicação e do crescente acesso a elas pela maior disponibilidade de computadores, telefones celulares, tablets e afins, os/as estudantes estão dinamicamente inseridos nessa cultura, não somente como consumidores. Os/as jovens têm se engajado cada vez mais como protagonistas da cultura digital, envolvendo-se diretamente em novas formas de </w:t>
      </w:r>
      <w:r>
        <w:rPr>
          <w:rFonts w:ascii="Tahoma" w:eastAsia="Tahoma" w:hAnsi="Tahoma" w:cs="Tahoma"/>
          <w:color w:val="000000"/>
          <w:sz w:val="22"/>
          <w:szCs w:val="22"/>
        </w:rPr>
        <w:lastRenderedPageBreak/>
        <w:t xml:space="preserve">interação multimidiática e multimodal e de atuação social em rede, que se realizam de modo cada vez mais ágil. Por sua vez, essa cultura também apresenta forte apelo emocional e induz ao imediatismo de respostas e à efemeridade das informações, privilegiando análises superficiais e o uso de imagens e formas de expressão mais sintéticas, diferentes dos modos de dizer e argumentar característicos da vida escolar. Todo esse quadro impõe à escola desafios ao cumprimento do seu papel em relação à formação das novas gerações. </w:t>
      </w:r>
    </w:p>
    <w:p w14:paraId="4D02F29B"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É importante que a instituição escolar preserve seu compromisso de estimular a reflexão e a análise aprofundada e contribua para o desenvolvimento, no/a estudante, de uma atitude crítica em relação ao conteúdo e à multiplicidade de ofertas midiáticas e digitais. Contudo, também é imprescindível que a escola compreenda e incorpore mais as novas linguagens e seus modos de funcionamento, desvendando possibilidades de comunicação (e também de manipulação), e que eduque para usos mais democráticos das tecnologias e para uma participação mais consciente na cultura digital. Ao aproveitar o potencial de comunicação do universo digital, a escola pode instituir novos modos de promover a aprendizagem, a interação e o compartilhamento de significados entre professores e estudantes. Além disso, e tendo por base o compromisso da escola de propiciar uma formação integral, balizada pelos direitos humanos e princípios democráticos, é preciso considerar a necessidade de desnaturalizar qualquer forma de violência nas sociedades contemporâneas, incluindo a violência simbólica de grupos sociais que impõem normas, valores e conhecimentos tidos como universais e que não estabelecem diálogo entre as diferentes culturas presentes na comunidade e na escola. </w:t>
      </w:r>
    </w:p>
    <w:p w14:paraId="052200ED"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Em todas as etapas de escolarização, mas de modo especial entre os/as estudantes dessa fase do Ensino Fundamental, esses fatores frequentemente dificultam a convivência cotidiana e a aprendizagem, conduzindo ao desinteresse e à alienação e, não raro, à agressividade e ao fracasso escolar. Atenta a culturas distintas, não uniformes nem contínuas dos/as estudantes dessa etapa, é necessário que a escola dialogue com a diversidade de formação e vivências para enfrentar com sucesso os desafios de seus propósitos educativos. A compreensão dos/as estudantes como sujeitos com histórias e saberes construídos nas interações com outras pessoas, tanto do entorno social mais próximo quanto do universo da cultura midiática e digital, fortalece o potencial da escola como espaço formador e orientador para a cidadania consciente, crítica e participativa. Nessa direção, no Ensino Fundamental – Anos Finais, a escola pode contribuir para o delineamento do projeto de vida dos/as estudantes, ao estabelecer uma articulação não somente com os anseios desses jovens em relação ao seu futuro, como também com a continuidade dos estudos no Ensino Médio. </w:t>
      </w:r>
    </w:p>
    <w:p w14:paraId="048A24B2"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Esse processo de reflexão sobre o que cada jovem quer ser no futuro, e de planejamento de ações para construir esse futuro, pode representar mais uma possibilidade de desenvolvimento pessoal e social.</w:t>
      </w:r>
    </w:p>
    <w:p w14:paraId="42AE74AA" w14:textId="77777777" w:rsidR="001C6A30" w:rsidRDefault="001C6A30">
      <w:pPr>
        <w:pBdr>
          <w:top w:val="nil"/>
          <w:left w:val="nil"/>
          <w:bottom w:val="nil"/>
          <w:right w:val="nil"/>
          <w:between w:val="nil"/>
        </w:pBdr>
        <w:spacing w:line="480" w:lineRule="auto"/>
        <w:ind w:firstLine="850"/>
        <w:jc w:val="both"/>
        <w:rPr>
          <w:rFonts w:ascii="Tahoma" w:eastAsia="Tahoma" w:hAnsi="Tahoma" w:cs="Tahoma"/>
          <w:color w:val="000000"/>
          <w:sz w:val="22"/>
          <w:szCs w:val="22"/>
        </w:rPr>
      </w:pPr>
    </w:p>
    <w:p w14:paraId="39BE79D8" w14:textId="77777777" w:rsidR="001C6A30" w:rsidRDefault="00FC7A9B">
      <w:pPr>
        <w:pBdr>
          <w:top w:val="nil"/>
          <w:left w:val="nil"/>
          <w:bottom w:val="nil"/>
          <w:right w:val="nil"/>
          <w:between w:val="nil"/>
        </w:pBdr>
        <w:spacing w:line="480" w:lineRule="auto"/>
        <w:ind w:firstLine="850"/>
        <w:jc w:val="both"/>
        <w:rPr>
          <w:rFonts w:ascii="Tahoma" w:eastAsia="Tahoma" w:hAnsi="Tahoma" w:cs="Tahoma"/>
          <w:color w:val="000000"/>
          <w:sz w:val="22"/>
          <w:szCs w:val="22"/>
        </w:rPr>
      </w:pPr>
      <w:r>
        <w:rPr>
          <w:rFonts w:ascii="Tahoma" w:eastAsia="Tahoma" w:hAnsi="Tahoma" w:cs="Tahoma"/>
          <w:b/>
          <w:color w:val="000000"/>
          <w:sz w:val="22"/>
          <w:szCs w:val="22"/>
        </w:rPr>
        <w:lastRenderedPageBreak/>
        <w:t xml:space="preserve">A Área de Linguagens </w:t>
      </w:r>
    </w:p>
    <w:p w14:paraId="5B55365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As atividades humanas realizam-se nas práticas sociais, mediadas por diferentes linguagens: verbal (oral ou visual-motora, como Libras, e escrita), corporal, visual, sonora e, contemporaneamente, digital. Por meio dessas práticas, as pessoas interagem consigo mesmas e com os outros, constituindo-se como sujeitos sociais. </w:t>
      </w:r>
    </w:p>
    <w:p w14:paraId="6F13D1B8"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Nessas interações, estão imbricados conhecimentos, atitudes e valores culturais, morais e éticos. Na BNCC, a área de Linguagens é composta pelos seguintes componentes curriculares: Língua Portuguesa, Arte, Educação Física e, no Ensino Fundamental – Anos Finais, Língua Inglesa. A finalidade é possibilitar aos estudantes participar de práticas de linguagem diversificadas, que lhes permitam ampliar suas capacidades expressivas em manifestações artísticas, corporais e linguísticas, como também seus conhecimentos sobre essas linguagens, em continuidade às experiências vividas na Educação Infantil. As linguagens, antes articuladas, passam a ter status próprios de objetos de conhecimento escolar. O importante, assim, é que os/as estudantes se apropriem das especificidades de cada linguagem, sem perder a visão do todo no qual elas estão inseridas. Mais do que isso, é relevante que compreendam que as linguagens são dinâmicas, e que todos participam desse processo de constante transformação. No Ensino Fundamental – Anos Iniciais, os componentes curriculares tematizam diversas práticas, considerando especialmente aquelas relativas às culturas infantis tradicionais e contemporâneas. Nesse conjunto de práticas, nos dois primeiros anos desse segmento, o processo de alfabetização deve ser o foco da ação pedagógica. Afinal, aprender a ler e escrever oferece aos/às estudantes algo novo e surpreendente: amplia suas possibilidades de construir conhecimentos nos diferentes componentes, por sua inserção na cultura letrada, e de participar com maior autonomia e protagonismo na vida social. Por sua vez, no Ensino Fundamental – Anos Finais, as aprendizagens, nos componentes curriculares dessa área, ampliam as práticas de linguagem conquistadas no Ensino Fundamental – Anos Iniciais, incluindo a aprendizagem de Língua Inglesa. Nesse segmento, a diversificação dos contextos permite o aprofundamento de práticas de linguagem artísticas, corporais e linguísticas que se constituem e constituem a vida social. </w:t>
      </w:r>
    </w:p>
    <w:p w14:paraId="66617FAB"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É importante considerar, também, o aprofundamento da reflexão crítica sobre os conhecimentos dos componentes da área, dada a maior capacidade de abstração dos estudantes. Essa dimensão analítica é proposta não como fim, mas como meio para a compreensão dos modos de se expressar e de participar no mundo, constituindo práticas mais sistematizadas de formulação de questionamentos, seleção, organização, análise e apresentação de descobertas e conclusões. Considerando esses pressupostos, e em articulação com as competências gerais da Educação Básica, a área de Linguagens deve garantir aos/às estudantes o desenvolvimento de competências específicas.</w:t>
      </w:r>
    </w:p>
    <w:p w14:paraId="456BBED4" w14:textId="77777777" w:rsidR="001C6A30" w:rsidRDefault="001C6A30">
      <w:pPr>
        <w:pBdr>
          <w:top w:val="nil"/>
          <w:left w:val="nil"/>
          <w:bottom w:val="nil"/>
          <w:right w:val="nil"/>
          <w:between w:val="nil"/>
        </w:pBdr>
        <w:spacing w:line="360" w:lineRule="auto"/>
        <w:ind w:firstLine="709"/>
        <w:jc w:val="both"/>
        <w:rPr>
          <w:rFonts w:ascii="Tahoma" w:eastAsia="Tahoma" w:hAnsi="Tahoma" w:cs="Tahoma"/>
          <w:sz w:val="22"/>
          <w:szCs w:val="22"/>
        </w:rPr>
      </w:pPr>
    </w:p>
    <w:p w14:paraId="5184A095" w14:textId="77777777" w:rsidR="001C6A30" w:rsidRDefault="00FC7A9B">
      <w:pPr>
        <w:pBdr>
          <w:top w:val="nil"/>
          <w:left w:val="nil"/>
          <w:bottom w:val="nil"/>
          <w:right w:val="nil"/>
          <w:between w:val="nil"/>
        </w:pBdr>
        <w:spacing w:line="480" w:lineRule="auto"/>
        <w:ind w:firstLine="850"/>
        <w:jc w:val="both"/>
        <w:rPr>
          <w:rFonts w:ascii="Tahoma" w:eastAsia="Tahoma" w:hAnsi="Tahoma" w:cs="Tahoma"/>
          <w:b/>
          <w:color w:val="000000"/>
          <w:sz w:val="22"/>
          <w:szCs w:val="22"/>
        </w:rPr>
      </w:pPr>
      <w:r>
        <w:rPr>
          <w:rFonts w:ascii="Tahoma" w:eastAsia="Tahoma" w:hAnsi="Tahoma" w:cs="Tahoma"/>
          <w:b/>
          <w:color w:val="000000"/>
          <w:sz w:val="22"/>
          <w:szCs w:val="22"/>
        </w:rPr>
        <w:lastRenderedPageBreak/>
        <w:t>Competências específicas de Linguagem</w:t>
      </w:r>
    </w:p>
    <w:p w14:paraId="68115E9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rPr>
        <w:t>1. Compreender</w:t>
      </w:r>
      <w:r>
        <w:rPr>
          <w:rFonts w:ascii="Tahoma" w:eastAsia="Tahoma" w:hAnsi="Tahoma" w:cs="Tahoma"/>
          <w:color w:val="000000"/>
          <w:sz w:val="22"/>
          <w:szCs w:val="22"/>
        </w:rPr>
        <w:t xml:space="preserve"> as linguagens como construção humana, histórica, social e cultural, de natureza dinâmica, reconhecendo-as e valorizando-as como formas de significação da realidade e expressão de subjetividades e identidades sociais e culturais. </w:t>
      </w:r>
    </w:p>
    <w:p w14:paraId="7D67180D"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rPr>
        <w:t>2. Conhecer e explora</w:t>
      </w:r>
      <w:r>
        <w:rPr>
          <w:rFonts w:ascii="Tahoma" w:eastAsia="Tahoma" w:hAnsi="Tahoma" w:cs="Tahoma"/>
          <w:color w:val="000000"/>
          <w:sz w:val="22"/>
          <w:szCs w:val="22"/>
        </w:rPr>
        <w:t xml:space="preserve">r diversas práticas de linguagem (artísticas, corporais e linguísticas) em diferentes campos da atividade humana para continuar aprendendo, ampliar suas possibilidades de participação na vida social e colaborar para a construção de uma sociedade mais justa, democrática e inclusiva. </w:t>
      </w:r>
    </w:p>
    <w:p w14:paraId="7712B051"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rPr>
        <w:t>3. Utilizar</w:t>
      </w:r>
      <w:r>
        <w:rPr>
          <w:rFonts w:ascii="Tahoma" w:eastAsia="Tahoma" w:hAnsi="Tahoma" w:cs="Tahoma"/>
          <w:color w:val="000000"/>
          <w:sz w:val="22"/>
          <w:szCs w:val="22"/>
        </w:rPr>
        <w:t xml:space="preserve"> diferentes linguagens – verbal (oral ou visual-motora, como Libras, e escrita), corporal, visual, sonora e digital –, para se expressar e partilhar informações, experiências, ideias e sentimentos em diferentes contextos e produzir sentidos que levem ao diálogo, à resolução de conflitos e à cooperação. </w:t>
      </w:r>
    </w:p>
    <w:p w14:paraId="23030E89"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rPr>
        <w:t>4. Utilizar</w:t>
      </w:r>
      <w:r>
        <w:rPr>
          <w:rFonts w:ascii="Tahoma" w:eastAsia="Tahoma" w:hAnsi="Tahoma" w:cs="Tahoma"/>
          <w:color w:val="000000"/>
          <w:sz w:val="22"/>
          <w:szCs w:val="22"/>
        </w:rPr>
        <w:t xml:space="preserve"> diferentes linguagens para defender pontos de vista que respeitem o outro e promovam os direitos humanos, a consciência socioambiental e o consumo responsável em âmbito local, regional e global, atuando criticamente frente a questões do mundo contemporâneo. </w:t>
      </w:r>
    </w:p>
    <w:p w14:paraId="47516207"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rPr>
        <w:t>5. Desenvolver</w:t>
      </w:r>
      <w:r>
        <w:rPr>
          <w:rFonts w:ascii="Tahoma" w:eastAsia="Tahoma" w:hAnsi="Tahoma" w:cs="Tahoma"/>
          <w:color w:val="000000"/>
          <w:sz w:val="22"/>
          <w:szCs w:val="22"/>
        </w:rPr>
        <w:t xml:space="preserve"> o senso estético para reconhecer, fruir e respeitar as diversas manifestações artísticas e culturais, das locais às mundiais, inclusive aquelas pertencentes ao patrimônio cultural da humanidade, bem como participar de práticas diversificadas, individuais e coletivas, da produção artístico-cultural, com respeito à diversidade de saberes, identidades e culturas. </w:t>
      </w:r>
    </w:p>
    <w:p w14:paraId="182A9298"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rPr>
        <w:t xml:space="preserve">6. Compreender e utilizar </w:t>
      </w:r>
      <w:r>
        <w:rPr>
          <w:rFonts w:ascii="Tahoma" w:eastAsia="Tahoma" w:hAnsi="Tahoma" w:cs="Tahoma"/>
          <w:color w:val="000000"/>
          <w:sz w:val="22"/>
          <w:szCs w:val="22"/>
        </w:rPr>
        <w:t>tecnologias digitais de informação e comunicação de forma crítica, significativa, reflexiva e ética nas diversas práticas sociais (incluindo as escolares), para se comunicar por meio das diferentes linguagens e mídias, produzir conhecimentos, resolver problemas e desenvolver projetos autorais e coletivos.</w:t>
      </w:r>
    </w:p>
    <w:p w14:paraId="344681D9"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0FF03741" w14:textId="77777777" w:rsidR="001C6A30" w:rsidRDefault="00FC7A9B">
      <w:pPr>
        <w:pBdr>
          <w:top w:val="nil"/>
          <w:left w:val="nil"/>
          <w:bottom w:val="nil"/>
          <w:right w:val="nil"/>
          <w:between w:val="nil"/>
        </w:pBdr>
        <w:spacing w:line="360" w:lineRule="auto"/>
        <w:ind w:firstLine="709"/>
        <w:jc w:val="both"/>
        <w:rPr>
          <w:color w:val="000000"/>
          <w:u w:val="single"/>
        </w:rPr>
      </w:pPr>
      <w:r>
        <w:rPr>
          <w:rFonts w:ascii="Tahoma" w:eastAsia="Tahoma" w:hAnsi="Tahoma" w:cs="Tahoma"/>
          <w:b/>
          <w:color w:val="000000"/>
          <w:sz w:val="22"/>
          <w:szCs w:val="22"/>
          <w:u w:val="single"/>
        </w:rPr>
        <w:t>Língua Portuguesa</w:t>
      </w:r>
    </w:p>
    <w:p w14:paraId="0D846ECA"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O componente Língua Portuguesa da BNCC dialoga com documentos e orientações curriculares produzidos nas últimas décadas, buscando atualizá-los em relação às pesquisas recentes da área e às transformações das práticas de linguagem ocorridas neste século, devidas em grande parte ao desenvolvimento das tecnologias digitais da informação e comunicação (TDIC). </w:t>
      </w:r>
    </w:p>
    <w:p w14:paraId="2C9AFB60"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Assume-se aqui a perspectiva enunciativo-discursiva de linguagem, já assumida em outros documentos, como os Parâmetros Curriculares Nacionais (PCN), para os quais a linguagem é “uma forma de ação interindividual orientada para uma finalidade específica; um processo de interlocução que se realiza nas práticas sociais existentes numa sociedade, nos distintos momentos de sua história” (BRASIL, 1998, p. 20). Tal proposta assume a centralidade do texto como unidade de trabalho e as perspectivas enunciativo-discursivas na abordagem, de forma a sempre relacionar os </w:t>
      </w:r>
      <w:r>
        <w:rPr>
          <w:rFonts w:ascii="Tahoma" w:eastAsia="Tahoma" w:hAnsi="Tahoma" w:cs="Tahoma"/>
          <w:color w:val="000000"/>
          <w:sz w:val="22"/>
          <w:szCs w:val="22"/>
        </w:rPr>
        <w:lastRenderedPageBreak/>
        <w:t>textos a seus contextos de produção e o desenvolvimento de habilidades ao uso significativo da linguagem em atividades de leitura, escuta e produção de textos em várias mídias e semioses. Ao mesmo tempo que se fundamentam em concepções e conceitos já disseminados em outros documentos e orientações curriculares e em contextos variados de formação de professores, já relativamente conhecidos no ambiente escolar – tais como práticas de linguagem, discurso e gêneros discursivos/gêneros textuais, esferas/campos de circulação dos discursos –, considera as práticas contemporâneas de linguagem, sem o que a participação nas esferas da vida pública, do trabalho e pessoal pode se dar de forma desigual.</w:t>
      </w:r>
    </w:p>
    <w:p w14:paraId="50AA49F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Na esteira do que foi proposto nos Parâmetros Curriculares Nacionais, o texto ganha centralidade na definição dos conteúdos, habilidades e objetivos, considerado a partir de seu pertencimento a um gênero discursivo que circula em diferentes esferas/campos sociais de atividade/comunicação/uso da linguagem. Os conhecimentos sobre os gêneros, sobre os textos, sobre a língua, sobre a norma-padrão, sobre as diferentes linguagens (semioses) devem ser mobilizados em favor do desenvolvimento das capacidades de leitura, produção e tratamento das linguagens, que, por sua vez, devem estar a serviço da ampliação das possibilidades de participação em práticas de diferentes esferas/ campos de atividades humanas. Ao componente Língua Portuguesa cabe, então, proporcionar aos/às estudantes experiências que contribuam para a ampliação dos letramentos, de forma a possibilitar a participação significativa e crítica nas diversas práticas sociais permeadas/constituídas pela oralidade, pela escrita e por outras linguagens. As práticas de linguagem contemporâneas não só envolvem novos gêneros e textos cada vez mais multissemióticos e multimidiáticos, como também novas formas de produzir, de configurar, de disponibilizar, de replicar e de interagir. As novas ferramentas de edição de textos, áudios, fotos, vídeos tornam acessíveis a qualquer um a produção e disponibilização de textos multissemióticos nas redes sociais e outros ambientes da Web. Não só é possível acessar conteúdos variados em diferentes mídias, como também produzir e publicar fotos, vídeos diversos, podcasts, infográficos, enciclopédias colaborativas, revistas e livros digitais etc. Depois de ler um livro de literatura ou assistir a um filme, pode-se postar comentários em redes sociais específicas, seguir diretores, autores, escritores, acompanhar de perto seu trabalho; podemos produzir playlists, vlogs, vídeos-minuto, escrever fanfics, produzir e-zines, nos tornar um booktuber, dentre outras muitas possibilidades. </w:t>
      </w:r>
    </w:p>
    <w:p w14:paraId="2FE5975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Em tese, a Web é democrática: todos podem acessá-la e alimentá-la continuamente. Mas se esse espaço é livre e bastante familiar para crianças, adolescentes e jovens de hoje, por que a escola teria que, de alguma forma, considerá-lo? Ser familiarizado e usar não significa necessariamente levar em conta as dimensões ética, estética e política desse uso, nem tampouco lidar de forma crítica com os conteúdos que circulam na Web. A contrapartida do fato de que todos podem postar quase tudo é que os critérios editoriais e seleção do que é adequado, bom, fidedigno não estão “garantidos” de início. Passamos a depender de curadores ou de uma curadoria própria, </w:t>
      </w:r>
      <w:r>
        <w:rPr>
          <w:rFonts w:ascii="Tahoma" w:eastAsia="Tahoma" w:hAnsi="Tahoma" w:cs="Tahoma"/>
          <w:color w:val="000000"/>
          <w:sz w:val="22"/>
          <w:szCs w:val="22"/>
        </w:rPr>
        <w:lastRenderedPageBreak/>
        <w:t xml:space="preserve">que supõe o desenvolvimento de diferentes habilidades. A viralização de conteúdos/publicações fomenta fenômenos como o da pós-verdade, em que as opiniões importam mais do que os fatos em si. Nesse contexto, torna-se menos importante checar/verificar se algo aconteceu do que simplesmente acreditar que aconteceu (já que isso vai ao encontro da própria opinião ou perspectiva). As fronteiras entre o público e o privado estão sendo recolocadas. Não se trata de querer impor a tradição a qualquer custo, mas de refletir sobre as redefinições desses limites e de desenvolver habilidades para esse trato, inclusive refletindo sobre questões envolvendo o excesso de exposição nas redes sociais. Em nome da liberdade de expressão, não se pode dizer qualquer coisa em qualquer situação. Se, potencialmente, a internet seria o lugar para a divergência e o diferente circularem, na prática, a maioria das interações se dá em diferentes bolhas, em que o outro é parecido e pensa de forma semelhante. Assim, compete à escola garantir o trato, cada vez mais necessário, com a diversidade, com a diferença. </w:t>
      </w:r>
    </w:p>
    <w:p w14:paraId="15EC17C3"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1D5852EF" w14:textId="77777777" w:rsidR="001C6A30" w:rsidRDefault="00FC7A9B">
      <w:pPr>
        <w:pBdr>
          <w:top w:val="nil"/>
          <w:left w:val="nil"/>
          <w:bottom w:val="nil"/>
          <w:right w:val="nil"/>
          <w:between w:val="nil"/>
        </w:pBdr>
        <w:spacing w:line="360" w:lineRule="auto"/>
        <w:ind w:firstLine="850"/>
        <w:jc w:val="both"/>
        <w:rPr>
          <w:b/>
          <w:color w:val="000000"/>
        </w:rPr>
      </w:pPr>
      <w:r>
        <w:rPr>
          <w:rFonts w:ascii="Tahoma" w:eastAsia="Tahoma" w:hAnsi="Tahoma" w:cs="Tahoma"/>
          <w:b/>
          <w:color w:val="000000"/>
          <w:sz w:val="22"/>
          <w:szCs w:val="22"/>
        </w:rPr>
        <w:t>Linguagens – Língua Portuguesa – Ensino Fundamental</w:t>
      </w:r>
    </w:p>
    <w:p w14:paraId="60724C0D"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demanda que se coloca para a escola consiste em contemplar de forma crítica essas novas práticas de linguagem e produções, não só na perspectiva de atender às muitas demandas sociais que convergem para um uso qualificado e ético das TDIC – necessário para o mundo do trabalho, para estudar, para a vida cotidiana etc. –, mas de também fomentar o debate e outras demandas sociais que cercam essas práticas e usos. </w:t>
      </w:r>
    </w:p>
    <w:p w14:paraId="1BDC758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É preciso saber reconhecer os discursos de ódio, refletir sobre os limites entre liberdade de expressão e ataque a direitos, aprender a debater ideias, considerando posições e argumentos contrários. Não se trata de deixar de privilegiar o escrito/impresso nem de deixar de considerar gêneros e práticas consagrados pela escola, tais como notícia, reportagem, entrevista, artigo de opinião, charge, tirinha, crônica, conto, verbete de enciclopédia, artigo de divulgação científica etc., próprios do letramento da letra e do impresso, mas de contemplar também os novos letramentos, essencialmente digitais. </w:t>
      </w:r>
    </w:p>
    <w:p w14:paraId="7395779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Como resultado de um trabalho de pesquisa sobre produções culturais, é possível, por exemplo, supor a produção de um ensaio e de um vídeo-minuto. No primeiro caso, um maior aprofundamento teórico-conceitual sobre o objeto parece necessário, e certas habilidades analíticas estariam mais em evidência. No segundo caso, ainda que um nível de análise possa/tenha que existir, as habilidades mobilizadas estariam mais ligadas à síntese e percepção das potencialidades e formas de construir sentido das diferentes linguagens. Ambas as habilidades são importantes. Compreender uma palestra é importante, assim como ser capaz de atribuir diferentes sentidos a um gif ou </w:t>
      </w:r>
      <w:r>
        <w:rPr>
          <w:rFonts w:ascii="Tahoma" w:eastAsia="Tahoma" w:hAnsi="Tahoma" w:cs="Tahoma"/>
          <w:sz w:val="22"/>
          <w:szCs w:val="22"/>
        </w:rPr>
        <w:t>même</w:t>
      </w:r>
      <w:r>
        <w:rPr>
          <w:rFonts w:ascii="Tahoma" w:eastAsia="Tahoma" w:hAnsi="Tahoma" w:cs="Tahoma"/>
          <w:color w:val="000000"/>
          <w:sz w:val="22"/>
          <w:szCs w:val="22"/>
        </w:rPr>
        <w:t xml:space="preserve">. Da mesma forma que fazer uma comunicação oral adequada e saber produzir gifs e memes significativos também podem sê-lo. Uma parte considerável das crianças e jovens que estão na escola hoje vai exercer profissões que ainda nem existem e se deparar com problemas de diferentes ordens e que podem requerer diferentes habilidades, um repertório de experiências e </w:t>
      </w:r>
      <w:r>
        <w:rPr>
          <w:rFonts w:ascii="Tahoma" w:eastAsia="Tahoma" w:hAnsi="Tahoma" w:cs="Tahoma"/>
          <w:color w:val="000000"/>
          <w:sz w:val="22"/>
          <w:szCs w:val="22"/>
        </w:rPr>
        <w:lastRenderedPageBreak/>
        <w:t>práticas e o domínio de ferramentas que a vivência dessa diversificação pode favorecer. O que pode parecer um gênero menor (no sentido de ser menos valorizado, relacionado a situações tidas como pouco sérias, que envolvem paródias, chistes, remixes ou condensações e narrativas paralelas), na verdade, pode favorecer o domínio de modos de significação nas diferentes linguagens, o que a análise ou produção de uma foto convencional, por exemplo, pode não propiciar.</w:t>
      </w:r>
    </w:p>
    <w:p w14:paraId="481A8505"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Como já ressaltado, na perspectiva da BNCC, as habilidades não são desenvolvidas de forma genérica e descontextualizada, mas por meio da leitura de textos pertencentes a gêneros que circulam nos diversos campos de atividade humana. Daí que, em cada campo que será apresentado adiante, serão destacadas as habilidades de leitura, oralidade e escrita, de forma contextualizada pelas práticas, gêneros e diferentes objetos do conhecimento em questão. A demanda cognitiva das atividades de leitura deve aumentar progressivamente desde os anos iniciais do Ensino Fundamental até o Ensino Médio. Esta complexidade se expressa pela articulação: </w:t>
      </w:r>
    </w:p>
    <w:p w14:paraId="3C6DF9A4"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da diversidade dos gêneros textuais escolhidos e das práticas consideradas em cada campo; </w:t>
      </w:r>
    </w:p>
    <w:p w14:paraId="620EE6D6"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da complexidade textual que se concretiza pela temática, estruturação sintática, vocabulário, recursos estilísticos utilizados, orquestração de vozes e linguagens presentes no texto; </w:t>
      </w:r>
    </w:p>
    <w:p w14:paraId="70BA8CE9"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do uso de habilidades de leitura que exigem processos mentais necessários e progressivamente mais demandantes, passando de processos de recuperação de informação (identificação, reconhecimento, organização) a processos de compreensão (comparação, distinção, estabelecimento de relações e inferência) e de reflexão sobre o texto (justificação, análise, articulação, apreciação e valorações estéticas, éticas, políticas e ideológicas); </w:t>
      </w:r>
    </w:p>
    <w:p w14:paraId="3FBCB96F"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da consideração da cultura digital e das TDIC; </w:t>
      </w:r>
    </w:p>
    <w:p w14:paraId="4622BBA7"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da consideração da diversidade cultural, de maneira a abranger produções e formas de expressão diversas, a literatura infantil e juvenil, o cânone, o culto, o popular, a cultura de massa, a cultura das mídias, as culturas juvenis etc., de forma a garantir ampliação de repertório, além de interação e trato com o diferente. </w:t>
      </w:r>
    </w:p>
    <w:p w14:paraId="3D85D7D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participação dos/as estudantes em atividades de leitura com demandas crescentes possibilita uma ampliação de repertório de experiências, práticas, gêneros e conhecimentos que podem ser acessados diante de novos textos, configurando-se como conhecimentos prévios em novas situações de leitura. Por conta dessa natureza repertorial, é possível tratar de gêneros do discurso sugeridos em outros anos que não os indicados. Embora preveja certa progressão, a indicação no ano visa garantir uma distribuição adequada em termos de diversidades. </w:t>
      </w:r>
    </w:p>
    <w:p w14:paraId="52B5918B" w14:textId="77777777" w:rsidR="001C6A30" w:rsidRDefault="001C6A30">
      <w:pPr>
        <w:pBdr>
          <w:top w:val="nil"/>
          <w:left w:val="nil"/>
          <w:bottom w:val="nil"/>
          <w:right w:val="nil"/>
          <w:between w:val="nil"/>
        </w:pBdr>
        <w:spacing w:line="360" w:lineRule="auto"/>
        <w:ind w:firstLine="709"/>
        <w:jc w:val="both"/>
        <w:rPr>
          <w:rFonts w:ascii="Tahoma" w:eastAsia="Tahoma" w:hAnsi="Tahoma" w:cs="Tahoma"/>
          <w:sz w:val="22"/>
          <w:szCs w:val="22"/>
        </w:rPr>
      </w:pPr>
    </w:p>
    <w:p w14:paraId="1A9D5DCF" w14:textId="77777777" w:rsidR="001C6A30" w:rsidRDefault="00FC7A9B">
      <w:pPr>
        <w:pBdr>
          <w:top w:val="nil"/>
          <w:left w:val="nil"/>
          <w:bottom w:val="nil"/>
          <w:right w:val="nil"/>
          <w:between w:val="nil"/>
        </w:pBdr>
        <w:ind w:firstLine="850"/>
        <w:jc w:val="both"/>
        <w:rPr>
          <w:color w:val="000000"/>
        </w:rPr>
      </w:pPr>
      <w:r>
        <w:rPr>
          <w:rFonts w:ascii="Tahoma" w:eastAsia="Tahoma" w:hAnsi="Tahoma" w:cs="Tahoma"/>
          <w:b/>
          <w:color w:val="000000"/>
          <w:sz w:val="22"/>
          <w:szCs w:val="22"/>
        </w:rPr>
        <w:t>Competências específicas de Língua Portuguesa</w:t>
      </w:r>
    </w:p>
    <w:p w14:paraId="22249FA6" w14:textId="77777777" w:rsidR="001C6A30" w:rsidRDefault="00FC7A9B">
      <w:pPr>
        <w:pBdr>
          <w:top w:val="nil"/>
          <w:left w:val="nil"/>
          <w:bottom w:val="nil"/>
          <w:right w:val="nil"/>
          <w:between w:val="nil"/>
        </w:pBdr>
        <w:ind w:firstLine="850"/>
        <w:jc w:val="both"/>
        <w:rPr>
          <w:color w:val="000000"/>
        </w:rPr>
      </w:pPr>
      <w:r>
        <w:rPr>
          <w:rFonts w:ascii="Tahoma" w:eastAsia="Tahoma" w:hAnsi="Tahoma" w:cs="Tahoma"/>
          <w:b/>
          <w:color w:val="000000"/>
          <w:sz w:val="22"/>
          <w:szCs w:val="22"/>
        </w:rPr>
        <w:t xml:space="preserve"> </w:t>
      </w:r>
    </w:p>
    <w:p w14:paraId="720D67C9"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1. Compreender a língua como fenômeno cultural, histórico, social, variável, heterogêneo e sensível aos contextos de uso, reconhecendo-a como meio de construção de identidades de seus usuários e da comunidade a que pertencem. </w:t>
      </w:r>
    </w:p>
    <w:p w14:paraId="07538AF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lastRenderedPageBreak/>
        <w:t xml:space="preserve">2. Apropriar-se da linguagem escrita, reconhecendo-a como forma de interação nos diferentes campos de atuação da vida social e utilizando-a para ampliar suas possibilidades de participar da cultura letrada, de construir conhecimentos (inclusive escolares) e de se envolver com maior autonomia e protagonismo na vida social. </w:t>
      </w:r>
    </w:p>
    <w:p w14:paraId="2B073D2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3. Ler, escutar e produzir textos orais, escritos e multissemióticos que circulam em diferentes campos de atuação e mídias, com compreensão, autonomia, fluência e criticidade, de modo a se expressar e partilhar informações, experiências, ideias e sentimentos, e continuar aprendendo. </w:t>
      </w:r>
    </w:p>
    <w:p w14:paraId="4FC22B68"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4. Compreender o fenômeno da variação linguística, demonstrando atitude respeitosa diante de variedades linguísticas e rejeitando preconceitos linguísticos. </w:t>
      </w:r>
    </w:p>
    <w:p w14:paraId="670802A1"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5. Empregar, nas interações sociais, a variedade e o estilo de linguagem adequados à situação comunicativa, ao(s) interlocutor(es) e ao gênero do discurso/gênero textual. </w:t>
      </w:r>
    </w:p>
    <w:p w14:paraId="3959D02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6. Analisar informações, argumentos e opiniões manifestados em interações sociais e nos meios de comunicação, posicionando-se ética e criticamente em relação a conteúdos discriminatórios que ferem direitos humanos e ambientais. </w:t>
      </w:r>
    </w:p>
    <w:p w14:paraId="45923C35"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7. Reconhecer o texto como lugar de manifestação e negociação de sentidos, valores e ideologias. </w:t>
      </w:r>
    </w:p>
    <w:p w14:paraId="161C9C4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8. Selecionar textos e livros para leitura integral, de acordo com objetivos, interesses e projetos pessoais (estudo, formação pessoal, entretenimento, pesquisa, trabalho etc.). </w:t>
      </w:r>
    </w:p>
    <w:p w14:paraId="62A39C7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9. Envolver-se em práticas de leitura literária que possibilitem o desenvolvimento do senso estético para fruição, valorizando a literatura e outras manifestações artístico-culturais como formas de acesso às dimensões lúdicas, de imaginário e encantamento, reconhecendo o potencial transformador e humanizador da experiência com a literatura.          </w:t>
      </w:r>
    </w:p>
    <w:p w14:paraId="39B6712D"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10. Mobilizar práticas da cultura digital, diferentes linguagens, mídias e ferramentas digitais para expandir as formas de produzir sentidos (nos processos de compreensão e produção), aprender e refletir sobre o mundo e realizar diferentes projetos autorais.</w:t>
      </w:r>
    </w:p>
    <w:p w14:paraId="27208D10"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26D05DC1" w14:textId="77777777" w:rsidR="001C6A30" w:rsidRDefault="00FC7A9B">
      <w:pPr>
        <w:pBdr>
          <w:top w:val="nil"/>
          <w:left w:val="nil"/>
          <w:bottom w:val="nil"/>
          <w:right w:val="nil"/>
          <w:between w:val="nil"/>
        </w:pBdr>
        <w:spacing w:line="480" w:lineRule="auto"/>
        <w:ind w:firstLine="709"/>
        <w:jc w:val="both"/>
        <w:rPr>
          <w:rFonts w:ascii="Tahoma" w:eastAsia="Tahoma" w:hAnsi="Tahoma" w:cs="Tahoma"/>
          <w:b/>
          <w:color w:val="000000"/>
          <w:sz w:val="22"/>
          <w:szCs w:val="22"/>
          <w:u w:val="single"/>
        </w:rPr>
      </w:pPr>
      <w:r>
        <w:rPr>
          <w:rFonts w:ascii="Tahoma" w:eastAsia="Tahoma" w:hAnsi="Tahoma" w:cs="Tahoma"/>
          <w:b/>
          <w:color w:val="000000"/>
          <w:sz w:val="22"/>
          <w:szCs w:val="22"/>
          <w:u w:val="single"/>
        </w:rPr>
        <w:t>Língua Inglesa</w:t>
      </w:r>
    </w:p>
    <w:p w14:paraId="22A97EC5"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No componente curricular Língua Inglesa são propostas temáticas diversificadas no transcorrer do ano letivo, com atividades que objetivam contribuir para o domínio da fala, da leitura e da escrita, consideradas as especificidades das diferentes faixas etárias. </w:t>
      </w:r>
    </w:p>
    <w:p w14:paraId="5B71143F"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Os temas são explorados de forma a incentivar a pesquisa e a produção de textos, em consonância aos temas empregados no componente </w:t>
      </w:r>
      <w:r>
        <w:rPr>
          <w:rFonts w:ascii="Tahoma" w:eastAsia="Tahoma" w:hAnsi="Tahoma" w:cs="Tahoma"/>
          <w:sz w:val="22"/>
          <w:szCs w:val="22"/>
        </w:rPr>
        <w:t>curricular da língua</w:t>
      </w:r>
      <w:r>
        <w:rPr>
          <w:rFonts w:ascii="Tahoma" w:eastAsia="Tahoma" w:hAnsi="Tahoma" w:cs="Tahoma"/>
          <w:color w:val="000000"/>
          <w:sz w:val="22"/>
          <w:szCs w:val="22"/>
        </w:rPr>
        <w:t xml:space="preserve"> portuguesa.</w:t>
      </w:r>
    </w:p>
    <w:p w14:paraId="1C229612"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As práticas pedagógicas são complementadas com jogos educativos, dramatizações, músicas acompanhadas de movimentos corporais e gestos indicativos da ação, ou tema em estudo, </w:t>
      </w:r>
      <w:r>
        <w:rPr>
          <w:rFonts w:ascii="Tahoma" w:eastAsia="Tahoma" w:hAnsi="Tahoma" w:cs="Tahoma"/>
          <w:color w:val="000000"/>
          <w:sz w:val="22"/>
          <w:szCs w:val="22"/>
        </w:rPr>
        <w:lastRenderedPageBreak/>
        <w:t xml:space="preserve">correlacionado às </w:t>
      </w:r>
      <w:r>
        <w:rPr>
          <w:rFonts w:ascii="Tahoma" w:eastAsia="Tahoma" w:hAnsi="Tahoma" w:cs="Tahoma"/>
          <w:sz w:val="22"/>
          <w:szCs w:val="22"/>
        </w:rPr>
        <w:t>práticas</w:t>
      </w:r>
      <w:r>
        <w:rPr>
          <w:rFonts w:ascii="Tahoma" w:eastAsia="Tahoma" w:hAnsi="Tahoma" w:cs="Tahoma"/>
          <w:color w:val="000000"/>
          <w:sz w:val="22"/>
          <w:szCs w:val="22"/>
        </w:rPr>
        <w:t xml:space="preserve"> sociais vivenciadas pelos(as) estudantes, o que possibilitará a ampliação de seu vocabulário.</w:t>
      </w:r>
    </w:p>
    <w:p w14:paraId="75E3FA91"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No 5º ano, de forma mais abrangente e também contextualizada serão propostas atividades relacionadas </w:t>
      </w:r>
      <w:r>
        <w:rPr>
          <w:rFonts w:ascii="Tahoma" w:eastAsia="Tahoma" w:hAnsi="Tahoma" w:cs="Tahoma"/>
          <w:sz w:val="22"/>
          <w:szCs w:val="22"/>
        </w:rPr>
        <w:t>às questões</w:t>
      </w:r>
      <w:r>
        <w:rPr>
          <w:rFonts w:ascii="Tahoma" w:eastAsia="Tahoma" w:hAnsi="Tahoma" w:cs="Tahoma"/>
          <w:color w:val="000000"/>
          <w:sz w:val="22"/>
          <w:szCs w:val="22"/>
        </w:rPr>
        <w:t xml:space="preserve"> sociais em que o(a) estudante manifeste interesse e familiaridade.</w:t>
      </w:r>
    </w:p>
    <w:p w14:paraId="46107833"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São propostas atividades que despertem o interesse dos(as) estudantes, como elaboração de roteiros de viagem, pesquisas sobre lugares de língua inglesa que se deseje conhecer, entre tantas outras capazes de despertar a curiosidade dos(as) estudantes para o estudo da língua. </w:t>
      </w:r>
    </w:p>
    <w:p w14:paraId="00E0092F"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Considera-se uma importante estratégia a ser utilizada para o aprendizado da língua,  àquela para as quais são empregados jogos educativos confeccionados pelos(as) estudantes e docentes. Relevante que as temáticas sejam desenvolvidas sempre em atenção aos interesses e necessidades dos(as) estudantes para que tenham significado.</w:t>
      </w:r>
    </w:p>
    <w:p w14:paraId="2DCCFC95" w14:textId="77777777" w:rsidR="001C6A30" w:rsidRDefault="001C6A30">
      <w:pPr>
        <w:pBdr>
          <w:top w:val="nil"/>
          <w:left w:val="nil"/>
          <w:bottom w:val="nil"/>
          <w:right w:val="nil"/>
          <w:between w:val="nil"/>
        </w:pBdr>
        <w:tabs>
          <w:tab w:val="left" w:pos="0"/>
        </w:tabs>
        <w:spacing w:line="360" w:lineRule="auto"/>
        <w:ind w:firstLine="850"/>
        <w:jc w:val="both"/>
        <w:rPr>
          <w:rFonts w:ascii="Arial" w:eastAsia="Arial" w:hAnsi="Arial" w:cs="Arial"/>
          <w:color w:val="000000"/>
          <w:sz w:val="22"/>
          <w:szCs w:val="22"/>
        </w:rPr>
      </w:pPr>
    </w:p>
    <w:p w14:paraId="2C02B5ED" w14:textId="77777777" w:rsidR="001C6A30" w:rsidRDefault="00FC7A9B">
      <w:pPr>
        <w:pBdr>
          <w:top w:val="nil"/>
          <w:left w:val="nil"/>
          <w:bottom w:val="nil"/>
          <w:right w:val="nil"/>
          <w:between w:val="nil"/>
        </w:pBdr>
        <w:spacing w:line="480" w:lineRule="auto"/>
        <w:ind w:firstLine="709"/>
        <w:jc w:val="both"/>
        <w:rPr>
          <w:rFonts w:ascii="Tahoma" w:eastAsia="Tahoma" w:hAnsi="Tahoma" w:cs="Tahoma"/>
          <w:b/>
          <w:sz w:val="22"/>
          <w:szCs w:val="22"/>
          <w:u w:val="single"/>
        </w:rPr>
      </w:pPr>
      <w:bookmarkStart w:id="6" w:name="_heading=h.gmjlz55ponxb" w:colFirst="0" w:colLast="0"/>
      <w:bookmarkEnd w:id="6"/>
      <w:r>
        <w:rPr>
          <w:rFonts w:ascii="Tahoma" w:eastAsia="Tahoma" w:hAnsi="Tahoma" w:cs="Tahoma"/>
          <w:b/>
          <w:sz w:val="22"/>
          <w:szCs w:val="22"/>
          <w:u w:val="single"/>
        </w:rPr>
        <w:t>Espanhol</w:t>
      </w:r>
    </w:p>
    <w:p w14:paraId="7F0A033F" w14:textId="77777777" w:rsidR="001C6A30" w:rsidRDefault="00FC7A9B" w:rsidP="005A1117">
      <w:pPr>
        <w:pBdr>
          <w:top w:val="nil"/>
          <w:left w:val="nil"/>
          <w:bottom w:val="nil"/>
          <w:right w:val="nil"/>
          <w:between w:val="nil"/>
        </w:pBdr>
        <w:spacing w:line="480" w:lineRule="auto"/>
        <w:ind w:firstLine="709"/>
        <w:jc w:val="both"/>
        <w:rPr>
          <w:rFonts w:ascii="Tahoma" w:eastAsia="Tahoma" w:hAnsi="Tahoma" w:cs="Tahoma"/>
          <w:b/>
          <w:sz w:val="22"/>
          <w:szCs w:val="22"/>
        </w:rPr>
      </w:pPr>
      <w:bookmarkStart w:id="7" w:name="_heading=h.hwk9c6f1i71v" w:colFirst="0" w:colLast="0"/>
      <w:bookmarkEnd w:id="7"/>
      <w:r>
        <w:rPr>
          <w:rFonts w:ascii="Tahoma" w:eastAsia="Tahoma" w:hAnsi="Tahoma" w:cs="Tahoma"/>
          <w:b/>
          <w:sz w:val="22"/>
          <w:szCs w:val="22"/>
        </w:rPr>
        <w:t>Objetivos e Abordagem Pedagógica</w:t>
      </w:r>
    </w:p>
    <w:p w14:paraId="3E2B8EA5" w14:textId="77777777" w:rsidR="001C6A30" w:rsidRDefault="00FC7A9B" w:rsidP="005A1117">
      <w:pPr>
        <w:spacing w:line="360" w:lineRule="auto"/>
        <w:ind w:firstLine="850"/>
        <w:jc w:val="both"/>
        <w:rPr>
          <w:rFonts w:ascii="Tahoma" w:eastAsia="Tahoma" w:hAnsi="Tahoma" w:cs="Tahoma"/>
          <w:sz w:val="22"/>
          <w:szCs w:val="22"/>
        </w:rPr>
      </w:pPr>
      <w:r>
        <w:rPr>
          <w:rFonts w:ascii="Tahoma" w:eastAsia="Tahoma" w:hAnsi="Tahoma" w:cs="Tahoma"/>
          <w:sz w:val="22"/>
          <w:szCs w:val="22"/>
        </w:rPr>
        <w:t>A disciplina de Espanhol no Ensino Fundamental, ainda que não seja obrigatória segundo a Base Nacional Comum Curricular (BNCC), representa um compromisso com a formação integral dos estudantes e com a ampliação de seu repertório cultural e comunicativo desde os primeiros anos escolares.</w:t>
      </w:r>
    </w:p>
    <w:p w14:paraId="280C30D3" w14:textId="77777777" w:rsidR="001C6A30" w:rsidRDefault="00FC7A9B" w:rsidP="005A1117">
      <w:pPr>
        <w:spacing w:line="360" w:lineRule="auto"/>
        <w:ind w:firstLine="850"/>
        <w:jc w:val="both"/>
        <w:rPr>
          <w:rFonts w:ascii="Tahoma" w:eastAsia="Tahoma" w:hAnsi="Tahoma" w:cs="Tahoma"/>
          <w:sz w:val="22"/>
          <w:szCs w:val="22"/>
        </w:rPr>
      </w:pPr>
      <w:r>
        <w:rPr>
          <w:rFonts w:ascii="Tahoma" w:eastAsia="Tahoma" w:hAnsi="Tahoma" w:cs="Tahoma"/>
          <w:sz w:val="22"/>
          <w:szCs w:val="22"/>
        </w:rPr>
        <w:t>O ensino do Espanhol tem como objetivo promover o desenvolvimento das competências comunicativas, capacitando o aluno a compreender, expressar-se e interagir em situações do dia a dia, tanto oralmente quanto por escrito, em contextos diversos. Essa aprendizagem vai além do domínio linguístico: busca despertar a curiosidade e o interesse pela diversidade cultural, valorizando o patrimônio histórico, social e artístico dos países hispânicos e estimulando o respeito às diferenças.</w:t>
      </w:r>
    </w:p>
    <w:p w14:paraId="76B9E32B" w14:textId="77777777" w:rsidR="001C6A30" w:rsidRDefault="00FC7A9B" w:rsidP="005A1117">
      <w:pPr>
        <w:spacing w:line="360" w:lineRule="auto"/>
        <w:ind w:firstLine="850"/>
        <w:jc w:val="both"/>
        <w:rPr>
          <w:rFonts w:ascii="Tahoma" w:eastAsia="Tahoma" w:hAnsi="Tahoma" w:cs="Tahoma"/>
          <w:sz w:val="22"/>
          <w:szCs w:val="22"/>
        </w:rPr>
      </w:pPr>
      <w:r>
        <w:rPr>
          <w:rFonts w:ascii="Tahoma" w:eastAsia="Tahoma" w:hAnsi="Tahoma" w:cs="Tahoma"/>
          <w:sz w:val="22"/>
          <w:szCs w:val="22"/>
        </w:rPr>
        <w:t>As práticas pedagógicas estão fundamentadas em um planejamento didático estruturado, organizado por unidades temáticas que abordam vocabulário, estruturas linguísticas e aspectos culturais de forma progressiva e coerente. O uso de material didático específico possibilita o acompanhamento sistemático da aprendizagem, garantindo que as competências sejam desenvolvidas de maneira integrada.</w:t>
      </w:r>
    </w:p>
    <w:p w14:paraId="544CE4A0" w14:textId="77777777" w:rsidR="001C6A30" w:rsidRDefault="00FC7A9B" w:rsidP="005A1117">
      <w:pPr>
        <w:numPr>
          <w:ilvl w:val="0"/>
          <w:numId w:val="1"/>
        </w:numPr>
        <w:spacing w:line="360" w:lineRule="auto"/>
        <w:rPr>
          <w:rFonts w:ascii="Tahoma" w:eastAsia="Tahoma" w:hAnsi="Tahoma" w:cs="Tahoma"/>
          <w:sz w:val="22"/>
          <w:szCs w:val="22"/>
        </w:rPr>
      </w:pPr>
      <w:r>
        <w:rPr>
          <w:rFonts w:ascii="Tahoma" w:eastAsia="Tahoma" w:hAnsi="Tahoma" w:cs="Tahoma"/>
          <w:sz w:val="22"/>
          <w:szCs w:val="22"/>
        </w:rPr>
        <w:t>Compreensão oral: ouvir e compreender palavras, expressões e mensagens simples;</w:t>
      </w:r>
    </w:p>
    <w:p w14:paraId="24EBBFA5" w14:textId="77777777" w:rsidR="001C6A30" w:rsidRDefault="00FC7A9B" w:rsidP="005A1117">
      <w:pPr>
        <w:numPr>
          <w:ilvl w:val="0"/>
          <w:numId w:val="1"/>
        </w:numPr>
        <w:spacing w:line="360" w:lineRule="auto"/>
        <w:rPr>
          <w:rFonts w:ascii="Tahoma" w:eastAsia="Tahoma" w:hAnsi="Tahoma" w:cs="Tahoma"/>
          <w:sz w:val="22"/>
          <w:szCs w:val="22"/>
        </w:rPr>
      </w:pPr>
      <w:r>
        <w:rPr>
          <w:rFonts w:ascii="Tahoma" w:eastAsia="Tahoma" w:hAnsi="Tahoma" w:cs="Tahoma"/>
          <w:sz w:val="22"/>
          <w:szCs w:val="22"/>
        </w:rPr>
        <w:t>Produção oral: comunicar-se em interações cotidianas de forma clara e adequada;</w:t>
      </w:r>
    </w:p>
    <w:p w14:paraId="0323D78A" w14:textId="77777777" w:rsidR="001C6A30" w:rsidRDefault="00FC7A9B" w:rsidP="005A1117">
      <w:pPr>
        <w:numPr>
          <w:ilvl w:val="0"/>
          <w:numId w:val="1"/>
        </w:numPr>
        <w:spacing w:line="360" w:lineRule="auto"/>
        <w:rPr>
          <w:rFonts w:ascii="Tahoma" w:eastAsia="Tahoma" w:hAnsi="Tahoma" w:cs="Tahoma"/>
          <w:sz w:val="22"/>
          <w:szCs w:val="22"/>
        </w:rPr>
      </w:pPr>
      <w:r>
        <w:rPr>
          <w:rFonts w:ascii="Tahoma" w:eastAsia="Tahoma" w:hAnsi="Tahoma" w:cs="Tahoma"/>
          <w:sz w:val="22"/>
          <w:szCs w:val="22"/>
        </w:rPr>
        <w:t>Compreensão escrita: reconhecer, interpretar e relacionar palavras, frases e pequenos textos;</w:t>
      </w:r>
    </w:p>
    <w:p w14:paraId="11107E43" w14:textId="77777777" w:rsidR="001C6A30" w:rsidRDefault="00FC7A9B" w:rsidP="005A1117">
      <w:pPr>
        <w:numPr>
          <w:ilvl w:val="0"/>
          <w:numId w:val="1"/>
        </w:numPr>
        <w:spacing w:line="360" w:lineRule="auto"/>
        <w:rPr>
          <w:rFonts w:ascii="Tahoma" w:eastAsia="Tahoma" w:hAnsi="Tahoma" w:cs="Tahoma"/>
          <w:sz w:val="22"/>
          <w:szCs w:val="22"/>
        </w:rPr>
      </w:pPr>
      <w:r>
        <w:rPr>
          <w:rFonts w:ascii="Tahoma" w:eastAsia="Tahoma" w:hAnsi="Tahoma" w:cs="Tahoma"/>
          <w:sz w:val="22"/>
          <w:szCs w:val="22"/>
        </w:rPr>
        <w:t>Produção escrita: escrever vocabulário e frases, utilizando estruturas básicas;</w:t>
      </w:r>
    </w:p>
    <w:p w14:paraId="40C87B80" w14:textId="77777777" w:rsidR="001C6A30" w:rsidRDefault="00FC7A9B" w:rsidP="005A1117">
      <w:pPr>
        <w:numPr>
          <w:ilvl w:val="0"/>
          <w:numId w:val="1"/>
        </w:numPr>
        <w:spacing w:line="360" w:lineRule="auto"/>
        <w:rPr>
          <w:rFonts w:ascii="Tahoma" w:eastAsia="Tahoma" w:hAnsi="Tahoma" w:cs="Tahoma"/>
          <w:sz w:val="22"/>
          <w:szCs w:val="22"/>
        </w:rPr>
      </w:pPr>
      <w:r>
        <w:rPr>
          <w:rFonts w:ascii="Tahoma" w:eastAsia="Tahoma" w:hAnsi="Tahoma" w:cs="Tahoma"/>
          <w:sz w:val="22"/>
          <w:szCs w:val="22"/>
        </w:rPr>
        <w:t>Competência intercultural: identificar e valorizar elementos da cultura hispânica, percebendo a importância da diversidade linguística no mundo atual.</w:t>
      </w:r>
    </w:p>
    <w:p w14:paraId="6636BFF4" w14:textId="77777777" w:rsidR="001C6A30" w:rsidRDefault="00FC7A9B" w:rsidP="005A1117">
      <w:pPr>
        <w:spacing w:line="360" w:lineRule="auto"/>
        <w:ind w:firstLine="705"/>
        <w:rPr>
          <w:rFonts w:ascii="Tahoma" w:eastAsia="Tahoma" w:hAnsi="Tahoma" w:cs="Tahoma"/>
          <w:sz w:val="22"/>
          <w:szCs w:val="22"/>
        </w:rPr>
      </w:pPr>
      <w:r>
        <w:rPr>
          <w:rFonts w:ascii="Tahoma" w:eastAsia="Tahoma" w:hAnsi="Tahoma" w:cs="Tahoma"/>
          <w:sz w:val="22"/>
          <w:szCs w:val="22"/>
        </w:rPr>
        <w:lastRenderedPageBreak/>
        <w:t>A abordagem prioriza o contato significativo com a língua, com atividades que favorecem a participação ativa do aluno e a aplicação do conhecimento em situações reais ou simuladas. O estudo de temas próximos à realidade infantil, aliado a estratégias lúdicas e interativas, fortalece o vínculo do estudante com o idioma e constrói uma base sólida para aprendizagens posteriores.</w:t>
      </w:r>
    </w:p>
    <w:p w14:paraId="5D6EE767" w14:textId="77777777" w:rsidR="001C6A30" w:rsidRDefault="00FC7A9B" w:rsidP="005A1117">
      <w:pPr>
        <w:spacing w:line="360" w:lineRule="auto"/>
        <w:ind w:firstLine="708"/>
        <w:jc w:val="both"/>
        <w:rPr>
          <w:rFonts w:ascii="Tahoma" w:eastAsia="Tahoma" w:hAnsi="Tahoma" w:cs="Tahoma"/>
          <w:sz w:val="22"/>
          <w:szCs w:val="22"/>
        </w:rPr>
      </w:pPr>
      <w:r>
        <w:rPr>
          <w:rFonts w:ascii="Tahoma" w:eastAsia="Tahoma" w:hAnsi="Tahoma" w:cs="Tahoma"/>
          <w:sz w:val="22"/>
          <w:szCs w:val="22"/>
        </w:rPr>
        <w:t>Assim, a disciplina de Espanhol contribui para a formação de estudantes mais conscientes, críticos e preparados para interagir em um mundo globalizado, ampliando suas perspectivas acadêmicas, sociais e culturais.</w:t>
      </w:r>
    </w:p>
    <w:p w14:paraId="02B04C9D" w14:textId="77777777" w:rsidR="001C6A30" w:rsidRDefault="001C6A30">
      <w:pPr>
        <w:pBdr>
          <w:top w:val="nil"/>
          <w:left w:val="nil"/>
          <w:bottom w:val="nil"/>
          <w:right w:val="nil"/>
          <w:between w:val="nil"/>
        </w:pBdr>
        <w:spacing w:line="480" w:lineRule="auto"/>
        <w:ind w:firstLine="709"/>
        <w:jc w:val="both"/>
        <w:rPr>
          <w:rFonts w:ascii="Tahoma" w:eastAsia="Tahoma" w:hAnsi="Tahoma" w:cs="Tahoma"/>
          <w:b/>
          <w:sz w:val="22"/>
          <w:szCs w:val="22"/>
          <w:u w:val="single"/>
        </w:rPr>
      </w:pPr>
    </w:p>
    <w:p w14:paraId="4077CF9E" w14:textId="77777777" w:rsidR="001C6A30" w:rsidRDefault="00FC7A9B">
      <w:pPr>
        <w:pBdr>
          <w:top w:val="nil"/>
          <w:left w:val="nil"/>
          <w:bottom w:val="nil"/>
          <w:right w:val="nil"/>
          <w:between w:val="nil"/>
        </w:pBdr>
        <w:spacing w:line="360" w:lineRule="auto"/>
        <w:ind w:firstLine="709"/>
        <w:jc w:val="both"/>
        <w:rPr>
          <w:rFonts w:ascii="Tahoma" w:eastAsia="Tahoma" w:hAnsi="Tahoma" w:cs="Tahoma"/>
          <w:b/>
          <w:color w:val="000000"/>
          <w:sz w:val="22"/>
          <w:szCs w:val="22"/>
          <w:u w:val="single"/>
        </w:rPr>
      </w:pPr>
      <w:r>
        <w:rPr>
          <w:rFonts w:ascii="Tahoma" w:eastAsia="Tahoma" w:hAnsi="Tahoma" w:cs="Tahoma"/>
          <w:b/>
          <w:color w:val="000000"/>
          <w:sz w:val="22"/>
          <w:szCs w:val="22"/>
          <w:u w:val="single"/>
        </w:rPr>
        <w:t>Educação Física</w:t>
      </w:r>
    </w:p>
    <w:p w14:paraId="4F64BD29" w14:textId="77777777" w:rsidR="001C6A30" w:rsidRDefault="00FC7A9B">
      <w:pPr>
        <w:pBdr>
          <w:top w:val="nil"/>
          <w:left w:val="nil"/>
          <w:bottom w:val="nil"/>
          <w:right w:val="nil"/>
          <w:between w:val="nil"/>
        </w:pBdr>
        <w:spacing w:line="360" w:lineRule="auto"/>
        <w:ind w:firstLine="709"/>
        <w:jc w:val="both"/>
        <w:rPr>
          <w:rFonts w:ascii="Tahoma" w:eastAsia="Tahoma" w:hAnsi="Tahoma" w:cs="Tahoma"/>
          <w:b/>
          <w:color w:val="000000"/>
          <w:sz w:val="22"/>
          <w:szCs w:val="22"/>
        </w:rPr>
      </w:pPr>
      <w:r>
        <w:rPr>
          <w:rFonts w:ascii="Tahoma" w:eastAsia="Tahoma" w:hAnsi="Tahoma" w:cs="Tahoma"/>
          <w:b/>
          <w:color w:val="000000"/>
          <w:sz w:val="22"/>
          <w:szCs w:val="22"/>
        </w:rPr>
        <w:t>Competências Específicas da Educação Física para o Ensino Fundamental</w:t>
      </w:r>
    </w:p>
    <w:p w14:paraId="66B9B9CA"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1. Compreender a origem da cultura corporal de movimento e seus vínculos com a organização da vida coletiva e individual.</w:t>
      </w:r>
    </w:p>
    <w:p w14:paraId="7E1969CC"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2. Planejar e empregar estratégias para resolver desafios e aumentar as possibilidades de aprendizagem das práticas corporais, além de se envolver no processo de ampliação do acervo cultural nesse campo.</w:t>
      </w:r>
    </w:p>
    <w:p w14:paraId="2FFCBB22"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3. Refletir, criticamente, sobre as relações entre a realização das práticas corporais e os processos de saúde/doença, inclusive no contexto das atividades laborais.</w:t>
      </w:r>
    </w:p>
    <w:p w14:paraId="0DA3E34B"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4. Identificar a multiplicidade de padrões de desempenho, saúde, beleza e estética corporal, analisando, criticamente, os modelos disseminados na mídia e discutir posturas consumistas e preconceituosas.</w:t>
      </w:r>
    </w:p>
    <w:p w14:paraId="635362DA"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5. Identificar as formas de produção dos preconceitos, compreender seus efeitos e combater posicionamentos discriminatórios em relação às práticas corporais e aos seus participantes.</w:t>
      </w:r>
    </w:p>
    <w:p w14:paraId="11041E4A"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6. Interpretar e recriar os valores, os sentidos e os significados atribuídos às diferentes práticas corporais, bem como aos sujeitos que delas participam.</w:t>
      </w:r>
    </w:p>
    <w:p w14:paraId="660AAF3C"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7. Reconhecer as práticas corporais como elementos constitutivos da identidade cultural dos povos e grupos.</w:t>
      </w:r>
    </w:p>
    <w:p w14:paraId="42F16D09"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8. Usufruir das práticas corporais de forma autônoma para potencializar o envolvimento em contextos de lazer, ampliar as redes de sociabilidade e a promoção da saúde.</w:t>
      </w:r>
    </w:p>
    <w:p w14:paraId="42F0BCC0"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9. Reconhecer o acesso às práticas corporais como direito do cidadão, propondo e produzindo alternativas para sua realização no contexto comunitário.</w:t>
      </w:r>
    </w:p>
    <w:p w14:paraId="2885DA5B" w14:textId="77777777" w:rsidR="001C6A30" w:rsidRDefault="00FC7A9B">
      <w:pPr>
        <w:pBdr>
          <w:top w:val="nil"/>
          <w:left w:val="nil"/>
          <w:bottom w:val="nil"/>
          <w:right w:val="nil"/>
          <w:between w:val="nil"/>
        </w:pBdr>
        <w:spacing w:line="360" w:lineRule="auto"/>
        <w:ind w:firstLine="709"/>
        <w:jc w:val="both"/>
        <w:rPr>
          <w:rFonts w:ascii="Tahoma" w:eastAsia="Tahoma" w:hAnsi="Tahoma" w:cs="Tahoma"/>
          <w:color w:val="000000"/>
          <w:sz w:val="22"/>
          <w:szCs w:val="22"/>
        </w:rPr>
      </w:pPr>
      <w:r>
        <w:rPr>
          <w:rFonts w:ascii="Tahoma" w:eastAsia="Tahoma" w:hAnsi="Tahoma" w:cs="Tahoma"/>
          <w:color w:val="000000"/>
          <w:sz w:val="22"/>
          <w:szCs w:val="22"/>
        </w:rPr>
        <w:t>10. Experimentar, desfrutar, apreciar e criar diferentes brincadeiras, jogos, danças, ginásticas, esportes, lutas e práticas corporais de aventura, valorizando o trabalho coletivo e o protagonismo.</w:t>
      </w:r>
    </w:p>
    <w:p w14:paraId="4171E32E" w14:textId="77777777" w:rsidR="005A1117" w:rsidRDefault="005A1117">
      <w:pPr>
        <w:pBdr>
          <w:top w:val="nil"/>
          <w:left w:val="nil"/>
          <w:bottom w:val="nil"/>
          <w:right w:val="nil"/>
          <w:between w:val="nil"/>
        </w:pBdr>
        <w:spacing w:line="480" w:lineRule="auto"/>
        <w:ind w:firstLine="850"/>
        <w:jc w:val="both"/>
        <w:rPr>
          <w:rFonts w:ascii="Tahoma" w:eastAsia="Tahoma" w:hAnsi="Tahoma" w:cs="Tahoma"/>
          <w:b/>
          <w:color w:val="000000"/>
          <w:sz w:val="22"/>
          <w:szCs w:val="22"/>
          <w:u w:val="single"/>
        </w:rPr>
      </w:pPr>
    </w:p>
    <w:p w14:paraId="5BD86642" w14:textId="77777777" w:rsidR="005A1117" w:rsidRDefault="005A1117">
      <w:pPr>
        <w:pBdr>
          <w:top w:val="nil"/>
          <w:left w:val="nil"/>
          <w:bottom w:val="nil"/>
          <w:right w:val="nil"/>
          <w:between w:val="nil"/>
        </w:pBdr>
        <w:spacing w:line="480" w:lineRule="auto"/>
        <w:ind w:firstLine="850"/>
        <w:jc w:val="both"/>
        <w:rPr>
          <w:rFonts w:ascii="Tahoma" w:eastAsia="Tahoma" w:hAnsi="Tahoma" w:cs="Tahoma"/>
          <w:b/>
          <w:color w:val="000000"/>
          <w:sz w:val="22"/>
          <w:szCs w:val="22"/>
          <w:u w:val="single"/>
        </w:rPr>
      </w:pPr>
    </w:p>
    <w:p w14:paraId="4F45BB95" w14:textId="77777777" w:rsidR="005A1117" w:rsidRDefault="005A1117">
      <w:pPr>
        <w:pBdr>
          <w:top w:val="nil"/>
          <w:left w:val="nil"/>
          <w:bottom w:val="nil"/>
          <w:right w:val="nil"/>
          <w:between w:val="nil"/>
        </w:pBdr>
        <w:spacing w:line="480" w:lineRule="auto"/>
        <w:ind w:firstLine="850"/>
        <w:jc w:val="both"/>
        <w:rPr>
          <w:rFonts w:ascii="Tahoma" w:eastAsia="Tahoma" w:hAnsi="Tahoma" w:cs="Tahoma"/>
          <w:b/>
          <w:color w:val="000000"/>
          <w:sz w:val="22"/>
          <w:szCs w:val="22"/>
          <w:u w:val="single"/>
        </w:rPr>
      </w:pPr>
    </w:p>
    <w:p w14:paraId="2B4EDE95" w14:textId="54F4D2BF" w:rsidR="001C6A30" w:rsidRDefault="00FC7A9B">
      <w:pPr>
        <w:pBdr>
          <w:top w:val="nil"/>
          <w:left w:val="nil"/>
          <w:bottom w:val="nil"/>
          <w:right w:val="nil"/>
          <w:between w:val="nil"/>
        </w:pBdr>
        <w:spacing w:line="480" w:lineRule="auto"/>
        <w:ind w:firstLine="850"/>
        <w:jc w:val="both"/>
        <w:rPr>
          <w:color w:val="000000"/>
          <w:u w:val="single"/>
        </w:rPr>
      </w:pPr>
      <w:r>
        <w:rPr>
          <w:rFonts w:ascii="Tahoma" w:eastAsia="Tahoma" w:hAnsi="Tahoma" w:cs="Tahoma"/>
          <w:b/>
          <w:color w:val="000000"/>
          <w:sz w:val="22"/>
          <w:szCs w:val="22"/>
          <w:u w:val="single"/>
        </w:rPr>
        <w:lastRenderedPageBreak/>
        <w:t>Ensino da Arte</w:t>
      </w:r>
    </w:p>
    <w:p w14:paraId="0BBDBEEB"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arte enquanto linguagem expressiva, conhecimento e patrimônio cultural, entre outras possíveis definições, foi criada em simbiose com a cultura nos primórdios da humanidade e, assim como a sociedade, está em constante transformação. A escola enquanto lugar de convivência e saber, é também um ambiente cultural propício ao estudo de histórias, contextos, processos de criação, poéticas e muitos outros conceitos presentes no universo da arte e da cultura. Sendo um lugar de muitas ideias e contextos culturais, a escola em sua diversidade apresenta questionamentos neste momento de apresentação de uma Base Nacional Comum Curricular: </w:t>
      </w:r>
    </w:p>
    <w:p w14:paraId="0951E71C"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1. Como desenvolver o estudo e a produção artística na instituição escolar? </w:t>
      </w:r>
    </w:p>
    <w:p w14:paraId="261BD751"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2. Existem múltiplas formas de ensinar e aprender? </w:t>
      </w:r>
    </w:p>
    <w:p w14:paraId="15201678"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3. Como uma Base Nacional Comum Curricular pode influenciar na construção de currículos que desenvolvam competências e habilidades no estudo de Arte na escola? </w:t>
      </w:r>
    </w:p>
    <w:p w14:paraId="0B0ABD7B"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4. Esse documento poderá transformar o ensino de arte e cultura nas escolas? </w:t>
      </w:r>
    </w:p>
    <w:p w14:paraId="3613E0E4"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33A7501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rPr>
        <w:t>Arte em diferentes níveis escolares</w:t>
      </w:r>
    </w:p>
    <w:p w14:paraId="34B7495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As linguagens artísticas são apresentadas em quatro blocos, nomeados como unidades temáticas: Artes visuais, Dança, Música e Teatro. Essas linguagens desencadeiam inúmeras outras, cada uma com suas particularidades. A quinta unidade temática citada é a de Artes integradas, que parte do conceito de que na arte e na cultura, principalmente contemporâneas, muitas linguagens se relacionam e se articulam, em processos híbridos, nos quais uma produção artística é formada pela contribuição de várias linguagens ao mesmo tempo. Assim, podemos dizer que, em seu ensino e aprendizagem, as linguagens artísticas são tratadas de forma a valorizar os objetos de conhecimento para que se desenvolvam as habilidades, colocadas em focos de estudos em campos conceituais distribuídos nas várias unidades temáticas (linguagens): Artes visuais: contextos e práticas, elementos da linguagem, matrizes estéticas e culturais, materialidades, processos de criação e sistemas da linguagem. </w:t>
      </w:r>
    </w:p>
    <w:p w14:paraId="7686163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Dança: contextos e práticas, elementos da linguagem e processos de criação. </w:t>
      </w:r>
    </w:p>
    <w:p w14:paraId="110EA32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Música: contexto e práticas, elementos da linguagem, materialidades, notação e registro musical e processos de criação. </w:t>
      </w:r>
    </w:p>
    <w:p w14:paraId="7996F0E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Teatro: contextos e práticas, elementos da linguagem e processos de criação. </w:t>
      </w:r>
    </w:p>
    <w:p w14:paraId="2EA4BBE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Artes integradas, processos de criação, matrizes estéticas culturais, patrimônio cultural, arte e tecnologia. Entre muitas potencialidades de transformação na área de ensino e aprendizado de Arte, pode promover o repensar de caminhos conceituais e metodológicos nesse componente curricular fundamental para o desenvolvimento cultural dos alunos.</w:t>
      </w:r>
    </w:p>
    <w:p w14:paraId="00C9CC5D"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u w:val="single"/>
        </w:rPr>
      </w:pPr>
    </w:p>
    <w:p w14:paraId="4D1FD59D" w14:textId="77777777" w:rsidR="005A1117" w:rsidRDefault="005A1117">
      <w:pPr>
        <w:pBdr>
          <w:top w:val="nil"/>
          <w:left w:val="nil"/>
          <w:bottom w:val="nil"/>
          <w:right w:val="nil"/>
          <w:between w:val="nil"/>
        </w:pBdr>
        <w:spacing w:line="360" w:lineRule="auto"/>
        <w:ind w:firstLine="709"/>
        <w:jc w:val="both"/>
        <w:rPr>
          <w:rFonts w:ascii="Tahoma" w:eastAsia="Tahoma" w:hAnsi="Tahoma" w:cs="Tahoma"/>
          <w:b/>
          <w:color w:val="000000"/>
          <w:sz w:val="22"/>
          <w:szCs w:val="22"/>
          <w:u w:val="single"/>
        </w:rPr>
      </w:pPr>
    </w:p>
    <w:p w14:paraId="58B1C2C8" w14:textId="1690D3F3"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b/>
          <w:color w:val="000000"/>
          <w:sz w:val="22"/>
          <w:szCs w:val="22"/>
          <w:u w:val="single"/>
        </w:rPr>
        <w:lastRenderedPageBreak/>
        <w:t>Ensino de Matemática</w:t>
      </w:r>
    </w:p>
    <w:p w14:paraId="368A58EF"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De tempos em tempos somos confrontados com notícias de que estudantes brasileiros vão mal em Matemática. De fato, apesar de ninguém negar a importância de se aprender matemática na escola, no Brasil ainda não atingimos a qualidade de aprendizagem esperada para todos os alunos brasileiros e vemos que, segundo dados da Prova Brasil de 2015, de cada 100 alunos que ingressam no primeiro ano da escola, apenas 42,9% sabem a matemática que deveriam saber ao final do 5º ano, e somente 18,2% ao final do 9º ano (BRASIL, 2016). Análises de dados comparativos internacionais também colocam o Brasil em uma situação altamente desafiadora no que diz respeito a fazer com que todos/as os/as estudantes aprendam matemática de qualidade nas escolas.</w:t>
      </w:r>
    </w:p>
    <w:p w14:paraId="7482ABCD"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Dentre tudo que podemos destacar de inovação no que diz respeito à Matemática, destacamos três aspectos importantes: a meta de fazer com que a escola atue pelo letramento matemático como uma competência a ser desenvolvida nos/as estudantes, a alteração das áreas temáticas e as implicações que ambas podem trazer para o ensino. </w:t>
      </w:r>
    </w:p>
    <w:p w14:paraId="5405D5A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Na BNCC, a Matemática tem uma peculiaridade, porque ela é simultaneamente área de conhecimento e disciplina. Assim, para Matemática há um conjunto de competências que se espera que os/as estudantes desenvolvam ao longo de sua trajetória escolar, bem como a descrição das habilidades previstas. Isso tudo está organizado separadamente em três grandes blocos, quais sejam, um texto introdutório da área/disciplina, uma descrição das áreas temáticas (anteriormente nomeadas de eixos ou campos) e, finalmente, os quadros de conceitos e habilidades por ano.</w:t>
      </w:r>
    </w:p>
    <w:p w14:paraId="7EE23D02"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De fato, há um posicionamento de que a matemática escolar esteja a serviço do letramento matemático, [...] definido como as competências e habilidades de raciocinar, representar, comunicar e argumentar matematicamente, de modo a favorecer o estabelecimento de conjecturas, a formulação e a resolução de problemas em uma variedade de contextos, utilizando conceitos, procedimentos, fatos e ferramentas matemáticas. É também o letramento matemático que assegura aos/às estudantes reconhecer que os conhecimentos matemáticos são fundamentais para a compreensão e a atuação no mundo e perceber o caráter de jogo intelectual da matemática, como aspecto que favorece o desenvolvimento do raciocínio lógico e crítico, estimula a investigação e pode ser prazeroso (fruição). (BNCC, p. 264) A resolução de problemas, a formação do leitor e do escritor em matemática, o desenvolvimento da capacidade de argumentar e justificar raciocínios são alguns aspectos diretamente relacionados ao letramento matemático que fazem com que a Matemática ganhe valor a vida toda. Dessa valorização do letramento decorre a primeira implicação para o ensino que você vai desenvolver em suas aulas, ainda que a Base não aborda a metodologia. De fato, se há um desejo de que os/as estudantes resolvam problemas, argumentem, aprendam a ler, escrever e falar matemática, então a aula deve estar pautada por atividades desafiadoras, problematizadoras e que favoreçam o trabalho em grupo, a articulação de pontos de vista e, também, ações de ler, escrever e representar pensamentos e conclusões. Será cada vez mais relevante que a matemática e a alfabetização caminhem juntas, que o/a professor/a assuma a </w:t>
      </w:r>
      <w:r>
        <w:rPr>
          <w:rFonts w:ascii="Tahoma" w:eastAsia="Tahoma" w:hAnsi="Tahoma" w:cs="Tahoma"/>
          <w:color w:val="000000"/>
          <w:sz w:val="22"/>
          <w:szCs w:val="22"/>
        </w:rPr>
        <w:lastRenderedPageBreak/>
        <w:t xml:space="preserve">formação do/a leitor/a e do/a escritor/a também nas aulas de Matemática e que, ao planejar a aula, já se preveja que os alunos necessitam se engajar em atividades que sejam possíveis, mas exigem esforço e defesa de pontos de vista para que a argumentação, o raciocínio e as representações sejam priorizadas. Um segundo ponto de inovação trazido pela Base, em Matemática, está nas áreas temáticas, cujo desenvolvimento, como previsto no texto que apresenta cada uma delas, deve ser integrado. Se nos Parâmetros Curriculares Nacionais (PCN) tínhamos quatro grandes blocos/eixos/campos, agora são cinco: quatro mantidos dos PCN com alguma modificação de nome, que são Números (incluindo operações), Grandezas e medidas, Geometria (antes Espaço e forma) e Probabilidade e estatística (antes Tratamento da informação), e um bastante novo para os anos iniciais, que é a Álgebra. </w:t>
      </w:r>
    </w:p>
    <w:p w14:paraId="484B71A8"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Das cinco áreas temáticas, Probabilidade e estatística e Álgebra são as que apresentam maiores inovações ao ensino e aprendizagem da matemática, em especial nos anos iniciais. A primeira porque recebeu mais que a troca de nomes, uma valorização dos conceitos, procedimentos e habilidades que devem ser abordados ano a ano; a probabilidade aparece com maior ênfase, a estatística ganhou um reforço importante por meio de uma abordagem de pesquisa e, por isso, também ficou mais bem organizado o que se espera como foco da área em cada ano. Já a segunda área, Álgebra, nunca havia sido trabalhada sistematicamente nos anos iniciais, e ela não pode ser confundida com a ideia tradicionalmente abordada nos anos finais de “achar o valor de X, ou operar com letras”.</w:t>
      </w:r>
    </w:p>
    <w:p w14:paraId="115424A8"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A BNCC criou uma régua para que os livros estejam alinhados quanto ao que ensinar; sua tarefa, como professor, é perceber que o como ensinar ficou a cargo de cada autor. No entanto, o texto introdutório de Matemática dá pistas da melhor forma de ensinar para que os/as estudantes aprendam. É nesse diferencial que você precisa ter atenção. Afinal, para que o ensino de Matemática tenha sucesso, é essencial que três fatores intervenham ao mesmo tempo: o que ensinar, para quem ensinar e como ensinar. O/A autor/a deve considerar como o/a estudante de cada fase escolar aprende, quando decidir pelo como, pois o que a Base define. E o/a educador/a tem a tarefa de selecionar a melhor proposta para sua realidade. Lembre-se de que, depois do/a professor/a, as atividades propostas aos/às estudantes são o maior fator de sucesso para que  aprendam matemática de qualidade.</w:t>
      </w:r>
    </w:p>
    <w:p w14:paraId="13EB0461" w14:textId="77777777" w:rsidR="001C6A30" w:rsidRDefault="001C6A30">
      <w:pPr>
        <w:pBdr>
          <w:top w:val="nil"/>
          <w:left w:val="nil"/>
          <w:bottom w:val="nil"/>
          <w:right w:val="nil"/>
          <w:between w:val="nil"/>
        </w:pBdr>
        <w:spacing w:line="360" w:lineRule="auto"/>
        <w:ind w:firstLine="850"/>
        <w:jc w:val="both"/>
        <w:rPr>
          <w:rFonts w:ascii="Tahoma" w:eastAsia="Tahoma" w:hAnsi="Tahoma" w:cs="Tahoma"/>
          <w:sz w:val="22"/>
          <w:szCs w:val="22"/>
          <w:u w:val="single"/>
        </w:rPr>
      </w:pPr>
    </w:p>
    <w:p w14:paraId="3A13B36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u w:val="single"/>
        </w:rPr>
        <w:t>Ensino de Ciências da Natureza</w:t>
      </w:r>
    </w:p>
    <w:p w14:paraId="20D6A98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estrutura conceitual da BNCC de Ciências da Natureza para o Ensino Fundamental está ancorada na proposição de uma educação em ciência que proporcione ao/à estudante o desenvolvimento do letramento científico, que, de acordo com a equipe do PISA no Brasil, pode ser entendido como: [...] a capacidade de se envolver com as questões relacionadas com a ciência e com a ideia da ciência, como um cidadão reflexivo. Uma pessoa letrada cientificamente, portanto, </w:t>
      </w:r>
      <w:r>
        <w:rPr>
          <w:rFonts w:ascii="Tahoma" w:eastAsia="Tahoma" w:hAnsi="Tahoma" w:cs="Tahoma"/>
          <w:color w:val="000000"/>
          <w:sz w:val="22"/>
          <w:szCs w:val="22"/>
        </w:rPr>
        <w:lastRenderedPageBreak/>
        <w:t xml:space="preserve">está disposta a participar em discurso fundamentado sobre ciência e tecnologia, o que exige as competências para: </w:t>
      </w:r>
    </w:p>
    <w:p w14:paraId="66314B9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1. Explicar fenômenos cientificamente: reconhecer, oferecer e avaliar explicações para fenômenos naturais e tecnológicos. </w:t>
      </w:r>
    </w:p>
    <w:p w14:paraId="0C2EEE7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2. Avaliar e planejar investigações científicas: descrever e avaliar investigações científicas e propor formas de abordar questões cientificamente. </w:t>
      </w:r>
    </w:p>
    <w:p w14:paraId="7F7F7E61"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3. Interpretar dados e evidências cientificamente: analisar e avaliar os dados, afirmações e argumentos, tirando conclusões científicas apropriadas. (BRASIL, 2015, p. 12)</w:t>
      </w:r>
    </w:p>
    <w:p w14:paraId="59205B0E"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4951FFD4" w14:textId="77777777" w:rsidR="001C6A30" w:rsidRDefault="00FC7A9B">
      <w:pPr>
        <w:pBdr>
          <w:top w:val="nil"/>
          <w:left w:val="nil"/>
          <w:bottom w:val="nil"/>
          <w:right w:val="nil"/>
          <w:between w:val="nil"/>
        </w:pBdr>
        <w:spacing w:line="360" w:lineRule="auto"/>
        <w:ind w:firstLine="850"/>
        <w:jc w:val="both"/>
        <w:rPr>
          <w:b/>
          <w:color w:val="000000"/>
        </w:rPr>
      </w:pPr>
      <w:r>
        <w:rPr>
          <w:rFonts w:ascii="Tahoma" w:eastAsia="Tahoma" w:hAnsi="Tahoma" w:cs="Tahoma"/>
          <w:b/>
          <w:color w:val="000000"/>
          <w:sz w:val="22"/>
          <w:szCs w:val="22"/>
        </w:rPr>
        <w:t xml:space="preserve">Competências específicas de Ciências da Natureza para o Ensino Fundamental </w:t>
      </w:r>
    </w:p>
    <w:p w14:paraId="69D0366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1. Compreender as Ciências da Natureza como empreendimento humano, e o conhecimento científico como provisório, cultural e histórico. </w:t>
      </w:r>
    </w:p>
    <w:p w14:paraId="73C3740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2. Compreender conceitos fundamentais e estruturas explicativas das Ciências da Natureza, bem como dominar processos, práticas e procedimentos da investigação científica, de modo a sentir segurança no debate de questões científicas, tecnológicas, socioambientais e do mundo do trabalho, continuar aprendendo e colaborar para a construção de uma sociedade justa, democrática e inclusiva. </w:t>
      </w:r>
    </w:p>
    <w:p w14:paraId="2C46A78E"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3. Analisar, compreender e explicar características, fenômenos e processos relativos ao mundo natural, social e tecnológico (incluindo o digital), como também as relações que se estabelecem entre eles, exercitando a curiosidade para fazer perguntas, buscar respostas e criar soluções (inclusive tecnológicas) com base nos conhecimentos das Ciências da Natureza. </w:t>
      </w:r>
    </w:p>
    <w:p w14:paraId="2D96ADDB"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4. Avaliar aplicações e implicações políticas, socioambientais e culturais da ciência e de suas tecnologias para propor alternativas aos desafios do mundo contemporâneo, incluindo aqueles relativos ao mundo do trabalho. </w:t>
      </w:r>
    </w:p>
    <w:p w14:paraId="0898780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5. Construir argumentos com base em dados, evidências e informações confiáveis e negociar e defender ideias e pontos de vista que promovam a consciência socioambiental e o respeito a si próprio e ao outro, acolhendo e valorizando a diversidade de indivíduos e de grupos sociais, sem preconceitos de qualquer natureza. </w:t>
      </w:r>
    </w:p>
    <w:p w14:paraId="5C41C41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6. Utilizar diferentes linguagens e tecnologias digitais de informação e comunicação para se comunicar, acessar e disseminar informações, produzir conhecimentos e resolver problemas das Ciências da Natureza de forma crítica, significativa, reflexiva e ética. </w:t>
      </w:r>
    </w:p>
    <w:p w14:paraId="620B8F0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7. Conhecer, apreciar e cuidar de si, do seu corpo e bem-estar, compreendendo-se na diversidade humana, fazendo-se respeitar e respeitando o outro, recorrendo aos conhecimentos das Ciências da Natureza e às suas tecnologias. </w:t>
      </w:r>
    </w:p>
    <w:p w14:paraId="7079D022"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8. Agir pessoal e coletivamente com respeito, autonomia, responsabilidade, flexibilidade, resiliência e determinação, recorrendo aos conhecimentos das Ciências da Natureza para tomar </w:t>
      </w:r>
      <w:r>
        <w:rPr>
          <w:rFonts w:ascii="Tahoma" w:eastAsia="Tahoma" w:hAnsi="Tahoma" w:cs="Tahoma"/>
          <w:color w:val="000000"/>
          <w:sz w:val="22"/>
          <w:szCs w:val="22"/>
        </w:rPr>
        <w:lastRenderedPageBreak/>
        <w:t>decisões frente a questões científico-tecnológicas e socioambientais e a respeito da saúde individual e coletiva, com base em princípios éticos, democráticos, sustentáveis e solidários. (BNCC, p. 322)</w:t>
      </w:r>
    </w:p>
    <w:p w14:paraId="0C32A017" w14:textId="77777777" w:rsidR="001C6A30" w:rsidRDefault="001C6A30">
      <w:pPr>
        <w:pBdr>
          <w:top w:val="nil"/>
          <w:left w:val="nil"/>
          <w:bottom w:val="nil"/>
          <w:right w:val="nil"/>
          <w:between w:val="nil"/>
        </w:pBdr>
        <w:spacing w:line="360" w:lineRule="auto"/>
        <w:ind w:firstLine="850"/>
        <w:jc w:val="both"/>
        <w:rPr>
          <w:color w:val="000000"/>
        </w:rPr>
      </w:pPr>
    </w:p>
    <w:p w14:paraId="0D345006" w14:textId="77777777" w:rsidR="001C6A30" w:rsidRDefault="00FC7A9B">
      <w:pPr>
        <w:spacing w:line="360" w:lineRule="auto"/>
        <w:jc w:val="center"/>
        <w:rPr>
          <w:rFonts w:ascii="Tahoma" w:eastAsia="Tahoma" w:hAnsi="Tahoma" w:cs="Tahoma"/>
          <w:b/>
          <w:sz w:val="22"/>
          <w:szCs w:val="22"/>
        </w:rPr>
      </w:pPr>
      <w:r>
        <w:rPr>
          <w:rFonts w:ascii="Tahoma" w:eastAsia="Tahoma" w:hAnsi="Tahoma" w:cs="Tahoma"/>
          <w:b/>
          <w:sz w:val="22"/>
          <w:szCs w:val="22"/>
        </w:rPr>
        <w:t>Competências específicas de Ciências Humanas e Sociais Aplicadas (EM)</w:t>
      </w:r>
    </w:p>
    <w:p w14:paraId="2AEEBC77"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1.Analisar processos políticos, econômicos, sociais, ambientais e culturais nos âmbitos local, regional, nacional e mundial em diferentes tempos, a partir de procedimentos epistemológicos e científicos, de modo a compreender e posicionar-se criticamente com relação a esses processos e às possíveis relações entre eles.</w:t>
      </w:r>
    </w:p>
    <w:p w14:paraId="23C0E33F"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2.Analisar a formação de territórios e fronteiras em diferentes tempos e espaços, mediante a compreensão dos processos sociais, políticos, econômicos e culturais geradores de conflito e negociação, desigualdade e igualdade, exclusão e inclusão e de situações que envolvam o exercício arbitrário do poder.</w:t>
      </w:r>
    </w:p>
    <w:p w14:paraId="39DA9C56"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3.Contextualizar, analisar e avaliar criticamente as relações das sociedades com a natureza e seus impactos econômicos e socioambientais, com vistas à proposição de soluções que respeitem e promovam a consciência e a ética socioambiental e o consumo responsável em âmbito local, regional, nacional e global.</w:t>
      </w:r>
    </w:p>
    <w:p w14:paraId="12AC6EC7"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4.Analisar as relações de produção, capital e trabalho em diferentes territórios, contextos e culturas, discutindo o papel dessas relações na construção, consolidação e transformação das sociedades.</w:t>
      </w:r>
    </w:p>
    <w:p w14:paraId="7C229278"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5.Reconhecer e combater as diversas formas de desigualdade e violência, adotando princípios éticos, democráticos, inclusivos e solidários, e respeitando os Direitos Humanos.</w:t>
      </w:r>
    </w:p>
    <w:p w14:paraId="5559FF0D" w14:textId="77777777" w:rsidR="001C6A30" w:rsidRDefault="00FC7A9B">
      <w:pPr>
        <w:spacing w:line="360" w:lineRule="auto"/>
        <w:ind w:firstLine="850"/>
        <w:jc w:val="both"/>
        <w:rPr>
          <w:rFonts w:ascii="Tahoma" w:eastAsia="Tahoma" w:hAnsi="Tahoma" w:cs="Tahoma"/>
          <w:sz w:val="22"/>
          <w:szCs w:val="22"/>
        </w:rPr>
      </w:pPr>
      <w:r>
        <w:rPr>
          <w:rFonts w:ascii="Tahoma" w:eastAsia="Tahoma" w:hAnsi="Tahoma" w:cs="Tahoma"/>
          <w:sz w:val="22"/>
          <w:szCs w:val="22"/>
        </w:rPr>
        <w:t>6.Participar, pessoal e coletivamente, do debate público de forma consciente e qualificada, respeitando diferentes posições, com vistas a possibilitar escolhas alinhadas ao exercício da cidadania e ao seu projeto de vida, com liberdade, autonomia, consciência crítica e responsabilidade.</w:t>
      </w:r>
    </w:p>
    <w:p w14:paraId="789A807E" w14:textId="77777777" w:rsidR="001C6A30" w:rsidRDefault="001C6A30">
      <w:pPr>
        <w:spacing w:line="360" w:lineRule="auto"/>
        <w:jc w:val="both"/>
        <w:rPr>
          <w:rFonts w:ascii="Tahoma" w:eastAsia="Tahoma" w:hAnsi="Tahoma" w:cs="Tahoma"/>
          <w:sz w:val="22"/>
          <w:szCs w:val="22"/>
        </w:rPr>
      </w:pPr>
    </w:p>
    <w:p w14:paraId="5A405BC1"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u w:val="single"/>
        </w:rPr>
        <w:t>Ensino de Geografia</w:t>
      </w:r>
    </w:p>
    <w:p w14:paraId="720CF039"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Base Nacional Comum Curricular (BNCC), no ensino de Geografia, reforça a ideia de que é uma disciplina importante para a leitura do mundo, atribuindo sentido e entendimento da realidade. A proposta também tem como ideia-força da Educação Geográfica o pensamento espacial, desenvolvendo o raciocínio geográfico. O documento expressa a relevância da contextualização ao apresentar para todo o Ensino Fundamental cinco eixos temáticos associados à necessidade de um ensino por investigação e significativo, com ênfase na aprendizagem dos conceitos e princípios geográficos. A BNCC reforça a concepção de que a Educação Geográfica cumpre uma função social importante, como conhecimento que possibilita a compreensão da realidade, dos lugares onde se vive e das relações entre a sociedade e a natureza. Apresenta-se, então, como uma disciplina fundamental para a leitura do território e das disputas globais, para entender os usos dos recursos naturais e suas implicações no ambiente e na produção industrial, e, ainda, ampliando as abordagens </w:t>
      </w:r>
      <w:r>
        <w:rPr>
          <w:rFonts w:ascii="Tahoma" w:eastAsia="Tahoma" w:hAnsi="Tahoma" w:cs="Tahoma"/>
          <w:color w:val="000000"/>
          <w:sz w:val="22"/>
          <w:szCs w:val="22"/>
        </w:rPr>
        <w:lastRenderedPageBreak/>
        <w:t xml:space="preserve">a partir das recomendações da Declaração Internacional sobre a Educação Geográfica. Constitui, portanto, um conhecimento que estrutura a leitura do mundo, na compreensão da formação espacial e desenvolvimento do pensamento espacial que promove a formação de cidadãos críticos. </w:t>
      </w:r>
    </w:p>
    <w:p w14:paraId="7568B73C" w14:textId="77777777" w:rsidR="001C6A30" w:rsidRDefault="001C6A30">
      <w:pPr>
        <w:pBdr>
          <w:top w:val="nil"/>
          <w:left w:val="nil"/>
          <w:bottom w:val="nil"/>
          <w:right w:val="nil"/>
          <w:between w:val="nil"/>
        </w:pBdr>
        <w:spacing w:line="360" w:lineRule="auto"/>
        <w:ind w:firstLine="709"/>
        <w:jc w:val="both"/>
        <w:rPr>
          <w:rFonts w:ascii="Tahoma" w:eastAsia="Tahoma" w:hAnsi="Tahoma" w:cs="Tahoma"/>
          <w:color w:val="000000"/>
          <w:sz w:val="22"/>
          <w:szCs w:val="22"/>
        </w:rPr>
      </w:pPr>
    </w:p>
    <w:p w14:paraId="4D4A74CD" w14:textId="77777777" w:rsidR="001C6A30" w:rsidRDefault="00FC7A9B">
      <w:pPr>
        <w:pBdr>
          <w:top w:val="nil"/>
          <w:left w:val="nil"/>
          <w:bottom w:val="nil"/>
          <w:right w:val="nil"/>
          <w:between w:val="nil"/>
        </w:pBdr>
        <w:spacing w:line="360" w:lineRule="auto"/>
        <w:ind w:firstLine="850"/>
        <w:jc w:val="both"/>
        <w:rPr>
          <w:b/>
          <w:color w:val="000000"/>
        </w:rPr>
      </w:pPr>
      <w:r>
        <w:rPr>
          <w:rFonts w:ascii="Tahoma" w:eastAsia="Tahoma" w:hAnsi="Tahoma" w:cs="Tahoma"/>
          <w:b/>
          <w:color w:val="000000"/>
          <w:sz w:val="22"/>
          <w:szCs w:val="22"/>
        </w:rPr>
        <w:t xml:space="preserve">Competências específicas de Geografia para o Ensino Fundamental </w:t>
      </w:r>
    </w:p>
    <w:p w14:paraId="3C6FCDFD"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1. Utilizar os conhecimentos geográficos para entender a interação sociedade/natureza e exercitar o interesse e o espírito de investigação e de resolução de problemas. </w:t>
      </w:r>
    </w:p>
    <w:p w14:paraId="283E43DF"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2. Estabelecer conexões entre diferentes temas do conhecimento geográfico, reconhecendo a importância dos objetos técnicos para a compreensão das formas como os seres humanos fazem uso dos recursos da natureza ao longo da história. </w:t>
      </w:r>
    </w:p>
    <w:p w14:paraId="77BE7722"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3. Desenvolver autonomia e senso crítico para compreensão e aplicação do raciocínio geográfico na análise da ocupação humana e produção do espaço, envolvendo os princípios de analogia, conexão, diferenciação, distribuição, extensão, localização e ordem. </w:t>
      </w:r>
    </w:p>
    <w:p w14:paraId="60ED4B3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4. Desenvolver o pensamento espacial, fazendo uso das linguagens cartográficas e iconográficas, de diferentes gêneros textuais e das geotecnologias para a resolução de problemas que envolvam informações geográficas.</w:t>
      </w:r>
    </w:p>
    <w:p w14:paraId="0A6C2E9E"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5. Desenvolver e utilizar processos, práticas e procedimentos de investigação para compreender o mundo natural, social, econômico, político e o meio técnico-científico e informacional, avaliar ações e propor perguntas e soluções (inclusive tecnológicas) para questões que requerem conhecimentos científicos da Geografia. </w:t>
      </w:r>
    </w:p>
    <w:p w14:paraId="7345138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6. Construir argumentos com base em informações geográficas, debater e defender ideias e pontos de vista que respeitem e promovam a consciência socioambiental e o respeito à biodiversidade e ao outro, sem preconceitos de qualquer natureza. </w:t>
      </w:r>
    </w:p>
    <w:p w14:paraId="3C0A06DE"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7. Agir pessoal e coletivamente com respeito, autonomia, responsabilidade, flexibilidade, resiliência e determinação, propondo ações sobre as questões socioambientais, com base em princípios éticos, democráticos, sustentáveis e solidários. (BNCC, p. 364)</w:t>
      </w:r>
    </w:p>
    <w:p w14:paraId="67B645BE" w14:textId="77777777" w:rsidR="001C6A30" w:rsidRDefault="001C6A30">
      <w:pPr>
        <w:pBdr>
          <w:top w:val="nil"/>
          <w:left w:val="nil"/>
          <w:bottom w:val="nil"/>
          <w:right w:val="nil"/>
          <w:between w:val="nil"/>
        </w:pBdr>
        <w:spacing w:line="360" w:lineRule="auto"/>
        <w:ind w:firstLine="709"/>
        <w:jc w:val="both"/>
        <w:rPr>
          <w:rFonts w:ascii="Tahoma" w:eastAsia="Tahoma" w:hAnsi="Tahoma" w:cs="Tahoma"/>
          <w:sz w:val="22"/>
          <w:szCs w:val="22"/>
        </w:rPr>
      </w:pPr>
    </w:p>
    <w:p w14:paraId="06B12FC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u w:val="single"/>
        </w:rPr>
        <w:t xml:space="preserve">Ensino de História </w:t>
      </w:r>
    </w:p>
    <w:p w14:paraId="5683548A"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 proposta da Base Nacional Comum Curricular (BNCC) para a área de História estabelece premissas suficientemente compartilhadas entre as professoras e os professores da área. A base para o Ensino Fundamental expressa uma organização em torno da contextualização, da compreensão do tempo histórico, do reconhecimento de permanências e rupturas em processos que integram múltiplas experiências e escalas. Nos anos iniciais (1º ao 5º ano) a ênfase é posta nas experiências individuais e dos grupos próximos à realidade da criança. Nos anos finais (6º ao 9º ano), ampliam-se as abordagens e a perspectiva de diálogo com a História do Brasil, das Américas, da África e da Europa, em diferentes períodos. O ensino de História é bastante complexo. As abstrações e informações apresentadas aos estudantes são muito variadas e não demandam um </w:t>
      </w:r>
      <w:r>
        <w:rPr>
          <w:rFonts w:ascii="Tahoma" w:eastAsia="Tahoma" w:hAnsi="Tahoma" w:cs="Tahoma"/>
          <w:color w:val="000000"/>
          <w:sz w:val="22"/>
          <w:szCs w:val="22"/>
        </w:rPr>
        <w:lastRenderedPageBreak/>
        <w:t>único tipo de procedimento a ser adotado. A BNCC, evidentemente, expressa contradições e dificuldades que são próprias do campo historiográfico e do ensino de História. Se, por um lado, ela apresenta temas e questões compartilhadas por docentes, por outro, há o temor e a crítica justificável de que ela pode ser resumida a um conjunto de conteúdos e temas que se tornaram obrigatórios na prática escolar. Entre os dois pontos, há o notável reconhecimento do lugar e a necessidade de ensinar História.</w:t>
      </w:r>
    </w:p>
    <w:p w14:paraId="074F0B27"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As propostas da BNCC para História poderão ser enriquecidas com as experiências e criatividade de toda a comunidade escolar (professoras e professores, estudantes, pais e mães etc.). Para tanto, consideramos importante: </w:t>
      </w:r>
    </w:p>
    <w:p w14:paraId="7E6B828C"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 Valorizar os/as estudantes e seu universo.</w:t>
      </w:r>
    </w:p>
    <w:p w14:paraId="7D7C3B9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Selecionar os aspectos fundamentais de cada conteúdo e fazer a articulação entre a individualidade dos/as estudantes e a história de um grupo, comunidade ou escalas mais ampliadas e coletivas. </w:t>
      </w:r>
    </w:p>
    <w:p w14:paraId="22068D63"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Identificar o esgotamento ou a necessidade de aprofundamento de um tópico, de acordo com a maturidade das turmas, o envolvimento e proximidade com o que é vivido por elas. </w:t>
      </w:r>
    </w:p>
    <w:p w14:paraId="706AC2BD" w14:textId="77777777" w:rsidR="001C6A30" w:rsidRDefault="00FC7A9B">
      <w:pPr>
        <w:pBdr>
          <w:top w:val="nil"/>
          <w:left w:val="nil"/>
          <w:bottom w:val="nil"/>
          <w:right w:val="nil"/>
          <w:between w:val="nil"/>
        </w:pBdr>
        <w:spacing w:line="360" w:lineRule="auto"/>
        <w:ind w:firstLine="709"/>
        <w:jc w:val="both"/>
        <w:rPr>
          <w:color w:val="000000"/>
        </w:rPr>
      </w:pPr>
      <w:r>
        <w:rPr>
          <w:rFonts w:ascii="Tahoma" w:eastAsia="Tahoma" w:hAnsi="Tahoma" w:cs="Tahoma"/>
          <w:color w:val="000000"/>
          <w:sz w:val="22"/>
          <w:szCs w:val="22"/>
        </w:rPr>
        <w:t xml:space="preserve"> Promover a diversidade de análises e contrapontos, permitindo às/aos estudantes a construção de sua própria interpretação sobre os temas apresentados. </w:t>
      </w:r>
    </w:p>
    <w:p w14:paraId="4ABDBA34"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 xml:space="preserve">Enfatizar novas temáticas, como diversidade cultural, direitos humanos e novas abordagens relacionadas à história indígena e dos povos africanos, a intersecção com uma história que perpassa a formação da sociedade brasileira, suas heranças de diferentes povos e culturas, bem como sua inserção na história global. </w:t>
      </w:r>
    </w:p>
    <w:p w14:paraId="6B9D4C4F" w14:textId="14C6180E"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Dar a dimensão de que o conhecimento histórico é um meio de compreender o mundo, as questões da atualidade, suas origens, as diversas respostas e explicações para um determinado fato, levando os/as estudantes a verem que há diversas explicações para uma mesma realidade, devendo abrir-se para ouvi-las e questioná-las, numa prática que permitirá maior lucidez e discernimento diante da sociedade e da própria vida. A BNCC para História é fruto de um amplo processo de discussão. Mas o amadurecimento das propostas depende do efetivo comprometimento e aperfeiçoamento das questões para que o conhecimento histórico possa ser uma operação que cada estudante incorpore como parte de sua formação, ampliando suas capacidades de observar e pensar sobre outros tempos, outras sociedades, outras pessoas e, dessa forma, ampliando os referenciais para “ler o mundo”, aprendendo a dialogar com as diferenças e o respeito à pluralidade cultural, social e política que constitui o nosso próprio mundo e o nosso tempo.</w:t>
      </w:r>
    </w:p>
    <w:p w14:paraId="0E958CCF" w14:textId="7B3CDA21" w:rsidR="00566C8A" w:rsidRDefault="00566C8A">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6889132E" w14:textId="7EC8B9BD" w:rsidR="00566C8A" w:rsidRDefault="00566C8A">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758A8A1B" w14:textId="77777777" w:rsidR="00566C8A" w:rsidRDefault="00566C8A">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0C85505D" w14:textId="7371E484" w:rsidR="001C6A30" w:rsidRPr="00566C8A" w:rsidRDefault="00FC7A9B">
      <w:pPr>
        <w:pStyle w:val="Ttulo2"/>
        <w:jc w:val="center"/>
        <w:rPr>
          <w:rFonts w:ascii="Tahoma" w:hAnsi="Tahoma" w:cs="Tahoma"/>
          <w:b w:val="0"/>
          <w:sz w:val="28"/>
          <w:szCs w:val="28"/>
        </w:rPr>
      </w:pPr>
      <w:r w:rsidRPr="00566C8A">
        <w:rPr>
          <w:rFonts w:ascii="Tahoma" w:hAnsi="Tahoma" w:cs="Tahoma"/>
          <w:sz w:val="28"/>
          <w:szCs w:val="28"/>
        </w:rPr>
        <w:lastRenderedPageBreak/>
        <w:t>Grade Curricular – Carga horária semanal</w:t>
      </w:r>
    </w:p>
    <w:tbl>
      <w:tblPr>
        <w:tblW w:w="9742" w:type="dxa"/>
        <w:jc w:val="center"/>
        <w:tblCellMar>
          <w:top w:w="15" w:type="dxa"/>
          <w:left w:w="15" w:type="dxa"/>
          <w:bottom w:w="15" w:type="dxa"/>
          <w:right w:w="15" w:type="dxa"/>
        </w:tblCellMar>
        <w:tblLook w:val="04A0" w:firstRow="1" w:lastRow="0" w:firstColumn="1" w:lastColumn="0" w:noHBand="0" w:noVBand="1"/>
      </w:tblPr>
      <w:tblGrid>
        <w:gridCol w:w="1885"/>
        <w:gridCol w:w="530"/>
        <w:gridCol w:w="864"/>
        <w:gridCol w:w="2286"/>
        <w:gridCol w:w="465"/>
        <w:gridCol w:w="464"/>
        <w:gridCol w:w="464"/>
        <w:gridCol w:w="464"/>
        <w:gridCol w:w="464"/>
        <w:gridCol w:w="464"/>
        <w:gridCol w:w="464"/>
        <w:gridCol w:w="464"/>
        <w:gridCol w:w="464"/>
      </w:tblGrid>
      <w:tr w:rsidR="00977E1E" w:rsidRPr="00977E1E" w14:paraId="1CF16DC4" w14:textId="77777777" w:rsidTr="00977E1E">
        <w:trPr>
          <w:trHeight w:val="154"/>
          <w:jc w:val="center"/>
        </w:trPr>
        <w:tc>
          <w:tcPr>
            <w:tcW w:w="2413"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hideMark/>
          </w:tcPr>
          <w:p w14:paraId="1C158CC2" w14:textId="77777777" w:rsidR="00977E1E" w:rsidRPr="00977E1E" w:rsidRDefault="00977E1E" w:rsidP="00977E1E">
            <w:pPr>
              <w:rPr>
                <w:rFonts w:ascii="Times New Roman" w:eastAsia="Times New Roman" w:hAnsi="Times New Roman" w:cs="Times New Roman"/>
              </w:rPr>
            </w:pPr>
          </w:p>
        </w:tc>
        <w:tc>
          <w:tcPr>
            <w:tcW w:w="3142"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01C5A780"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Área de estudo</w:t>
            </w:r>
          </w:p>
        </w:tc>
        <w:tc>
          <w:tcPr>
            <w:tcW w:w="465"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16B795BF"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1º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1BF8755E"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2º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25BB4B60"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3º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1D476C82"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4º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581A6768"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5º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07FDD2C2"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6º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2F8B0504"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7º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034C2833"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8º</w:t>
            </w:r>
          </w:p>
        </w:tc>
        <w:tc>
          <w:tcPr>
            <w:tcW w:w="0" w:type="auto"/>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1BAED36B" w14:textId="77777777" w:rsidR="00977E1E" w:rsidRPr="00977E1E" w:rsidRDefault="00977E1E" w:rsidP="00977E1E">
            <w:pPr>
              <w:jc w:val="center"/>
              <w:rPr>
                <w:rFonts w:ascii="Times New Roman" w:eastAsia="Times New Roman" w:hAnsi="Times New Roman" w:cs="Times New Roman"/>
              </w:rPr>
            </w:pPr>
            <w:r w:rsidRPr="00977E1E">
              <w:rPr>
                <w:rFonts w:ascii="Tahoma" w:eastAsia="Times New Roman" w:hAnsi="Tahoma" w:cs="Tahoma"/>
                <w:b/>
                <w:bCs/>
                <w:sz w:val="20"/>
                <w:szCs w:val="20"/>
              </w:rPr>
              <w:t>9º</w:t>
            </w:r>
          </w:p>
        </w:tc>
      </w:tr>
      <w:tr w:rsidR="00977E1E" w:rsidRPr="00977E1E" w14:paraId="17B48BC7" w14:textId="77777777" w:rsidTr="00977E1E">
        <w:trPr>
          <w:trHeight w:val="162"/>
          <w:jc w:val="center"/>
        </w:trPr>
        <w:tc>
          <w:tcPr>
            <w:tcW w:w="1884"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750CC40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rPr>
              <w:t>Ciências da Natureza e suas Tecnologias</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extDirection w:val="tbRl"/>
            <w:vAlign w:val="center"/>
            <w:hideMark/>
          </w:tcPr>
          <w:p w14:paraId="05C939DB" w14:textId="77777777" w:rsidR="00977E1E" w:rsidRPr="00977E1E" w:rsidRDefault="00977E1E" w:rsidP="00977E1E">
            <w:pPr>
              <w:ind w:left="113" w:right="113"/>
              <w:jc w:val="center"/>
              <w:rPr>
                <w:rFonts w:ascii="Calibri" w:eastAsia="Times New Roman" w:hAnsi="Calibri" w:cs="Times New Roman"/>
                <w:b/>
              </w:rPr>
            </w:pPr>
            <w:r w:rsidRPr="00977E1E">
              <w:rPr>
                <w:rFonts w:ascii="Calibri" w:eastAsia="Times New Roman" w:hAnsi="Calibri" w:cs="Times New Roman"/>
                <w:b/>
              </w:rPr>
              <w:t>Verdadeiro</w:t>
            </w: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D3D09"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Ciências</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B37C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74E91"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DEDE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BF5C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1BF9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60094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1BC12"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8C40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3F61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r>
      <w:tr w:rsidR="00977E1E" w:rsidRPr="00977E1E" w14:paraId="693B848B" w14:textId="77777777" w:rsidTr="00977E1E">
        <w:trPr>
          <w:trHeight w:val="489"/>
          <w:jc w:val="center"/>
        </w:trPr>
        <w:tc>
          <w:tcPr>
            <w:tcW w:w="1884"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0463065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rPr>
              <w:t>Matemática e suas Tecnologias</w:t>
            </w: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5F72885" w14:textId="77777777" w:rsidR="00977E1E" w:rsidRPr="00977E1E" w:rsidRDefault="00977E1E" w:rsidP="00977E1E">
            <w:pPr>
              <w:rPr>
                <w:rFonts w:ascii="Calibri" w:eastAsia="Times New Roman" w:hAnsi="Calibri" w:cs="Times New Roman"/>
                <w:b/>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A6C41"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Matemática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7CFB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68214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D1886B"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B52BB"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18BF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2D61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B66D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F58BC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FFBE7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r>
      <w:tr w:rsidR="00977E1E" w:rsidRPr="00977E1E" w14:paraId="58165F97" w14:textId="77777777" w:rsidTr="00977E1E">
        <w:trPr>
          <w:trHeight w:val="244"/>
          <w:jc w:val="center"/>
        </w:trPr>
        <w:tc>
          <w:tcPr>
            <w:tcW w:w="1884" w:type="dxa"/>
            <w:vMerge w:val="restart"/>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2B58BF1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rPr>
              <w:t>Linguagens e Códigos e suas Tecnologias</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extDirection w:val="tbRl"/>
            <w:vAlign w:val="center"/>
            <w:hideMark/>
          </w:tcPr>
          <w:p w14:paraId="06A85D42" w14:textId="77777777" w:rsidR="00977E1E" w:rsidRPr="00977E1E" w:rsidRDefault="00977E1E" w:rsidP="00977E1E">
            <w:pPr>
              <w:ind w:left="113" w:right="113"/>
              <w:jc w:val="center"/>
              <w:rPr>
                <w:rFonts w:ascii="Calibri" w:eastAsia="Times New Roman" w:hAnsi="Calibri" w:cs="Times New Roman"/>
                <w:b/>
              </w:rPr>
            </w:pPr>
            <w:r w:rsidRPr="00977E1E">
              <w:rPr>
                <w:rFonts w:ascii="Calibri" w:eastAsia="Times New Roman" w:hAnsi="Calibri" w:cs="Times New Roman"/>
                <w:b/>
              </w:rPr>
              <w:t>Belo</w:t>
            </w: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E566A"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Artes Plásticas</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5E52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047E9B"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79C2B2"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EFDF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16AE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01EE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D5F3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B047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57459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r>
      <w:tr w:rsidR="00977E1E" w:rsidRPr="00977E1E" w14:paraId="033A6FDD" w14:textId="77777777" w:rsidTr="00977E1E">
        <w:trPr>
          <w:trHeight w:val="206"/>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D5E0F9A"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89686D" w14:textId="77777777" w:rsidR="00977E1E" w:rsidRPr="00977E1E" w:rsidRDefault="00977E1E" w:rsidP="00977E1E">
            <w:pPr>
              <w:rPr>
                <w:rFonts w:ascii="Calibri" w:eastAsia="Times New Roman" w:hAnsi="Calibri" w:cs="Times New Roman"/>
                <w:b/>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80393"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Educação Física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E006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2861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6F51B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9E8AC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3F086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331B6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AF4E8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900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98E29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r>
      <w:tr w:rsidR="00977E1E" w:rsidRPr="00977E1E" w14:paraId="13A24121" w14:textId="77777777" w:rsidTr="00977E1E">
        <w:trPr>
          <w:trHeight w:val="171"/>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73E2280E"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2798D3" w14:textId="77777777" w:rsidR="00977E1E" w:rsidRPr="00977E1E" w:rsidRDefault="00977E1E" w:rsidP="00977E1E">
            <w:pPr>
              <w:rPr>
                <w:rFonts w:ascii="Calibri" w:eastAsia="Times New Roman" w:hAnsi="Calibri" w:cs="Times New Roman"/>
                <w:b/>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1EAB3E"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Música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C6C7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B317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52FD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2A33B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F963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gridSpan w:val="4"/>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0219BD" w14:textId="5F2A41A6"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color w:val="000000"/>
              </w:rPr>
              <w:t>*</w:t>
            </w:r>
            <w:r>
              <w:rPr>
                <w:rFonts w:ascii="Calibri" w:eastAsia="Times New Roman" w:hAnsi="Calibri" w:cs="Tahoma"/>
                <w:b/>
                <w:bCs/>
                <w:color w:val="000000"/>
              </w:rPr>
              <w:t>*</w:t>
            </w:r>
            <w:r w:rsidRPr="00977E1E">
              <w:rPr>
                <w:rFonts w:ascii="Calibri" w:eastAsia="Times New Roman" w:hAnsi="Calibri" w:cs="Tahoma"/>
                <w:color w:val="000000"/>
              </w:rPr>
              <w:t>1</w:t>
            </w:r>
          </w:p>
        </w:tc>
      </w:tr>
      <w:tr w:rsidR="00977E1E" w:rsidRPr="00977E1E" w14:paraId="0E5BEB62" w14:textId="77777777" w:rsidTr="00977E1E">
        <w:trPr>
          <w:trHeight w:val="171"/>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52A93DD1"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B568EC" w14:textId="77777777" w:rsidR="00977E1E" w:rsidRPr="00977E1E" w:rsidRDefault="00977E1E" w:rsidP="00977E1E">
            <w:pPr>
              <w:rPr>
                <w:rFonts w:ascii="Calibri" w:eastAsia="Times New Roman" w:hAnsi="Calibri" w:cs="Times New Roman"/>
                <w:b/>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6F216"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Dança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2135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D49F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BACF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7AC4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978E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gridSpan w:val="4"/>
            <w:vMerge/>
            <w:tcBorders>
              <w:top w:val="single" w:sz="4" w:space="0" w:color="000000"/>
              <w:left w:val="single" w:sz="4" w:space="0" w:color="000000"/>
              <w:bottom w:val="single" w:sz="4" w:space="0" w:color="000000"/>
              <w:right w:val="single" w:sz="4" w:space="0" w:color="000000"/>
            </w:tcBorders>
            <w:vAlign w:val="center"/>
            <w:hideMark/>
          </w:tcPr>
          <w:p w14:paraId="587151CC" w14:textId="77777777" w:rsidR="00977E1E" w:rsidRPr="00977E1E" w:rsidRDefault="00977E1E" w:rsidP="00977E1E">
            <w:pPr>
              <w:rPr>
                <w:rFonts w:ascii="Calibri" w:eastAsia="Times New Roman" w:hAnsi="Calibri" w:cs="Times New Roman"/>
              </w:rPr>
            </w:pPr>
          </w:p>
        </w:tc>
      </w:tr>
      <w:tr w:rsidR="00977E1E" w:rsidRPr="00977E1E" w14:paraId="3B72D0DE" w14:textId="77777777" w:rsidTr="00977E1E">
        <w:trPr>
          <w:trHeight w:val="296"/>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7761D422"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F140BC4" w14:textId="77777777" w:rsidR="00977E1E" w:rsidRPr="00977E1E" w:rsidRDefault="00977E1E" w:rsidP="00977E1E">
            <w:pPr>
              <w:rPr>
                <w:rFonts w:ascii="Calibri" w:eastAsia="Times New Roman" w:hAnsi="Calibri" w:cs="Times New Roman"/>
                <w:b/>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4624D"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Língua</w:t>
            </w:r>
          </w:p>
        </w:tc>
        <w:tc>
          <w:tcPr>
            <w:tcW w:w="2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C06CE"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Espanhola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DD6B7" w14:textId="1EB552EB"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30811" w14:textId="5CD75E9A"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E948FE" w14:textId="2250016F"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A229CB" w14:textId="51C29B8B"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2A0B6B" w14:textId="00598796"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04C3F6" w14:textId="5B265B68"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DEA821" w14:textId="7934D160"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4EC2D" w14:textId="1A4CBADA"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4573A9" w14:textId="34378EE8" w:rsidR="00977E1E" w:rsidRPr="00977E1E" w:rsidRDefault="00CB47DE" w:rsidP="00977E1E">
            <w:pPr>
              <w:jc w:val="center"/>
              <w:rPr>
                <w:rFonts w:ascii="Calibri" w:eastAsia="Times New Roman" w:hAnsi="Calibri" w:cs="Times New Roman"/>
              </w:rPr>
            </w:pPr>
            <w:r>
              <w:rPr>
                <w:rFonts w:ascii="Calibri" w:eastAsia="Times New Roman" w:hAnsi="Calibri" w:cs="Tahoma"/>
                <w:color w:val="000000"/>
              </w:rPr>
              <w:t>1</w:t>
            </w:r>
          </w:p>
        </w:tc>
      </w:tr>
      <w:tr w:rsidR="00977E1E" w:rsidRPr="00977E1E" w14:paraId="582B01F4" w14:textId="77777777" w:rsidTr="00977E1E">
        <w:trPr>
          <w:trHeight w:val="283"/>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EC3B083"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4575F96" w14:textId="77777777" w:rsidR="00977E1E" w:rsidRPr="00977E1E" w:rsidRDefault="00977E1E" w:rsidP="00977E1E">
            <w:pPr>
              <w:rPr>
                <w:rFonts w:ascii="Calibri" w:eastAsia="Times New Roman" w:hAnsi="Calibri" w:cs="Times New Roman"/>
                <w: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FB0111" w14:textId="77777777" w:rsidR="00977E1E" w:rsidRPr="00977E1E" w:rsidRDefault="00977E1E" w:rsidP="00977E1E">
            <w:pPr>
              <w:rPr>
                <w:rFonts w:ascii="Calibri" w:eastAsia="Times New Roman" w:hAnsi="Calibri" w:cs="Times New Roman"/>
              </w:rPr>
            </w:pPr>
          </w:p>
        </w:tc>
        <w:tc>
          <w:tcPr>
            <w:tcW w:w="2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4C183"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Inglesa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0C4B7" w14:textId="780F3D54" w:rsidR="00977E1E" w:rsidRPr="00977E1E" w:rsidRDefault="00CB47DE" w:rsidP="00977E1E">
            <w:pPr>
              <w:jc w:val="center"/>
              <w:rPr>
                <w:rFonts w:ascii="Calibri" w:eastAsia="Times New Roman" w:hAnsi="Calibri" w:cs="Times New Roman"/>
              </w:rPr>
            </w:pPr>
            <w:r>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67595A" w14:textId="5ACF7A50"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DBA65E" w14:textId="366A0DF1"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8A215D" w14:textId="6EA25E2D"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ED5FB" w14:textId="6BB1ACC3"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3FF4A" w14:textId="195B91DF"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56C17" w14:textId="4E96589D"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0564B" w14:textId="3C0C35E4"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B4DF9" w14:textId="43BB8F75" w:rsidR="00977E1E" w:rsidRPr="00977E1E" w:rsidRDefault="00CB47DE" w:rsidP="00977E1E">
            <w:pPr>
              <w:jc w:val="center"/>
              <w:rPr>
                <w:rFonts w:ascii="Calibri" w:eastAsia="Times New Roman" w:hAnsi="Calibri" w:cs="Times New Roman"/>
              </w:rPr>
            </w:pPr>
            <w:r>
              <w:rPr>
                <w:rFonts w:ascii="Calibri" w:eastAsia="Times New Roman" w:hAnsi="Calibri" w:cs="Times New Roman"/>
              </w:rPr>
              <w:t>3</w:t>
            </w:r>
          </w:p>
        </w:tc>
      </w:tr>
      <w:tr w:rsidR="00977E1E" w:rsidRPr="00977E1E" w14:paraId="62A0CC0B" w14:textId="77777777" w:rsidTr="00977E1E">
        <w:trPr>
          <w:trHeight w:val="47"/>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4F6C5D6"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104E34" w14:textId="77777777" w:rsidR="00977E1E" w:rsidRPr="00977E1E" w:rsidRDefault="00977E1E" w:rsidP="00977E1E">
            <w:pPr>
              <w:rPr>
                <w:rFonts w:ascii="Calibri" w:eastAsia="Times New Roman" w:hAnsi="Calibri" w:cs="Times New Roman"/>
                <w: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94E1DB" w14:textId="77777777" w:rsidR="00977E1E" w:rsidRPr="00977E1E" w:rsidRDefault="00977E1E" w:rsidP="00977E1E">
            <w:pPr>
              <w:rPr>
                <w:rFonts w:ascii="Calibri" w:eastAsia="Times New Roman" w:hAnsi="Calibri" w:cs="Times New Roman"/>
              </w:rPr>
            </w:pPr>
          </w:p>
        </w:tc>
        <w:tc>
          <w:tcPr>
            <w:tcW w:w="2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9548B"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Portuguesa/Redação</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D250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35E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EEFD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4A32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5413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4314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3372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79C2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2E348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5</w:t>
            </w:r>
          </w:p>
        </w:tc>
      </w:tr>
      <w:tr w:rsidR="00977E1E" w:rsidRPr="00977E1E" w14:paraId="12CDDB4F" w14:textId="77777777" w:rsidTr="00977E1E">
        <w:trPr>
          <w:trHeight w:val="171"/>
          <w:jc w:val="center"/>
        </w:trPr>
        <w:tc>
          <w:tcPr>
            <w:tcW w:w="1884" w:type="dxa"/>
            <w:vMerge w:val="restart"/>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hideMark/>
          </w:tcPr>
          <w:p w14:paraId="4DC0AF0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rPr>
              <w:t>Ciências Humanas e suas Tecnologias</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extDirection w:val="tbRl"/>
            <w:vAlign w:val="center"/>
            <w:hideMark/>
          </w:tcPr>
          <w:p w14:paraId="7407114E" w14:textId="77777777" w:rsidR="00977E1E" w:rsidRPr="00977E1E" w:rsidRDefault="00977E1E" w:rsidP="00977E1E">
            <w:pPr>
              <w:ind w:left="113" w:right="113"/>
              <w:jc w:val="center"/>
              <w:rPr>
                <w:rFonts w:ascii="Calibri" w:eastAsia="Times New Roman" w:hAnsi="Calibri" w:cs="Times New Roman"/>
                <w:b/>
              </w:rPr>
            </w:pPr>
            <w:r w:rsidRPr="00977E1E">
              <w:rPr>
                <w:rFonts w:ascii="Calibri" w:eastAsia="Times New Roman" w:hAnsi="Calibri" w:cs="Times New Roman"/>
                <w:b/>
              </w:rPr>
              <w:t>Bom</w:t>
            </w: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FC9E8"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Ciências Sociais</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1AAC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0E0B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AB40F"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7A97E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1C3A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B652A"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4B60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8061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F124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r>
      <w:tr w:rsidR="00977E1E" w:rsidRPr="00977E1E" w14:paraId="2BEAAA4A" w14:textId="77777777" w:rsidTr="00977E1E">
        <w:trPr>
          <w:trHeight w:val="206"/>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7E63162D"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A56AA31" w14:textId="77777777" w:rsidR="00977E1E" w:rsidRPr="00977E1E" w:rsidRDefault="00977E1E" w:rsidP="00977E1E">
            <w:pPr>
              <w:rPr>
                <w:rFonts w:ascii="Calibri" w:eastAsia="Times New Roman" w:hAnsi="Calibri" w:cs="Times New Roman"/>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BFEBB"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Geografia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8191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8247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B7BD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59B63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AFA1F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62A1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EABE8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D188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C24C02"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r>
      <w:tr w:rsidR="00977E1E" w:rsidRPr="00977E1E" w14:paraId="46759573" w14:textId="77777777" w:rsidTr="00977E1E">
        <w:trPr>
          <w:trHeight w:val="223"/>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493B03F"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0DD5926" w14:textId="77777777" w:rsidR="00977E1E" w:rsidRPr="00977E1E" w:rsidRDefault="00977E1E" w:rsidP="00977E1E">
            <w:pPr>
              <w:rPr>
                <w:rFonts w:ascii="Calibri" w:eastAsia="Times New Roman" w:hAnsi="Calibri" w:cs="Times New Roman"/>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CEBD"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História</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54EA8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5E38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7A65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6073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FA31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11A372"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8157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C7A42"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AEB6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w:t>
            </w:r>
          </w:p>
        </w:tc>
      </w:tr>
      <w:tr w:rsidR="00977E1E" w:rsidRPr="00977E1E" w14:paraId="2A8908C3" w14:textId="77777777" w:rsidTr="00977E1E">
        <w:trPr>
          <w:trHeight w:val="47"/>
          <w:jc w:val="center"/>
        </w:trPr>
        <w:tc>
          <w:tcPr>
            <w:tcW w:w="1884" w:type="dxa"/>
            <w:vMerge/>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27F33E1C" w14:textId="77777777" w:rsidR="00977E1E" w:rsidRPr="00977E1E" w:rsidRDefault="00977E1E" w:rsidP="00977E1E">
            <w:pPr>
              <w:rPr>
                <w:rFonts w:ascii="Calibri" w:eastAsia="Times New Roman" w:hAnsi="Calibri" w:cs="Times New Roman"/>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A29023" w14:textId="77777777" w:rsidR="00977E1E" w:rsidRPr="00977E1E" w:rsidRDefault="00977E1E" w:rsidP="00977E1E">
            <w:pPr>
              <w:rPr>
                <w:rFonts w:ascii="Calibri" w:eastAsia="Times New Roman" w:hAnsi="Calibri" w:cs="Times New Roman"/>
              </w:rPr>
            </w:pPr>
          </w:p>
        </w:tc>
        <w:tc>
          <w:tcPr>
            <w:tcW w:w="31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071FF" w14:textId="77777777" w:rsidR="00977E1E" w:rsidRPr="00977E1E" w:rsidRDefault="00977E1E" w:rsidP="00977E1E">
            <w:pPr>
              <w:rPr>
                <w:rFonts w:ascii="Calibri" w:eastAsia="Times New Roman" w:hAnsi="Calibri" w:cs="Times New Roman"/>
              </w:rPr>
            </w:pPr>
            <w:r w:rsidRPr="00977E1E">
              <w:rPr>
                <w:rFonts w:ascii="Calibri" w:eastAsia="Times New Roman" w:hAnsi="Calibri" w:cs="Tahoma"/>
                <w:color w:val="000000"/>
              </w:rPr>
              <w:t>Programa Lidere</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210F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19897"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F7AFEB"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4CD20"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DF6C1"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01171"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A194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7C075"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F2D4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r>
      <w:tr w:rsidR="00977E1E" w:rsidRPr="00977E1E" w14:paraId="213D028A" w14:textId="77777777" w:rsidTr="00977E1E">
        <w:trPr>
          <w:trHeight w:val="244"/>
          <w:jc w:val="center"/>
        </w:trPr>
        <w:tc>
          <w:tcPr>
            <w:tcW w:w="555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1E001" w14:textId="4DAC9D8B"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b/>
                <w:bCs/>
                <w:color w:val="000000"/>
              </w:rPr>
              <w:t>Avaliação Semanal de Tarefas**</w:t>
            </w:r>
            <w:r>
              <w:rPr>
                <w:rFonts w:ascii="Calibri" w:eastAsia="Times New Roman" w:hAnsi="Calibri" w:cs="Tahoma"/>
                <w:b/>
                <w:bCs/>
                <w:color w:val="000000"/>
              </w:rPr>
              <w:t>*</w:t>
            </w: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B64E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B946B"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988D1"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2796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7C56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CAC66"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EB6C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77FC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7D128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1</w:t>
            </w:r>
          </w:p>
        </w:tc>
      </w:tr>
      <w:tr w:rsidR="00977E1E" w:rsidRPr="00977E1E" w14:paraId="7F5B67FB" w14:textId="77777777" w:rsidTr="00977E1E">
        <w:trPr>
          <w:trHeight w:val="244"/>
          <w:jc w:val="center"/>
        </w:trPr>
        <w:tc>
          <w:tcPr>
            <w:tcW w:w="5556" w:type="dxa"/>
            <w:gridSpan w:val="4"/>
            <w:tcBorders>
              <w:top w:val="single" w:sz="4" w:space="0" w:color="000000"/>
              <w:right w:val="single" w:sz="4" w:space="0" w:color="000000"/>
            </w:tcBorders>
            <w:tcMar>
              <w:top w:w="0" w:type="dxa"/>
              <w:left w:w="108" w:type="dxa"/>
              <w:bottom w:w="0" w:type="dxa"/>
              <w:right w:w="108" w:type="dxa"/>
            </w:tcMar>
            <w:hideMark/>
          </w:tcPr>
          <w:p w14:paraId="3C9729C5" w14:textId="77777777" w:rsidR="00977E1E" w:rsidRPr="00977E1E" w:rsidRDefault="00977E1E" w:rsidP="00977E1E">
            <w:pPr>
              <w:rPr>
                <w:rFonts w:ascii="Calibri" w:eastAsia="Times New Roman" w:hAnsi="Calibri" w:cs="Times New Roman"/>
              </w:rPr>
            </w:pPr>
          </w:p>
        </w:tc>
        <w:tc>
          <w:tcPr>
            <w:tcW w:w="4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A48E8"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B93B3"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DDBF9"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C9DCD"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E79BE"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157A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D3FAC"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30695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4565B4" w14:textId="77777777" w:rsidR="00977E1E" w:rsidRPr="00977E1E" w:rsidRDefault="00977E1E" w:rsidP="00977E1E">
            <w:pPr>
              <w:jc w:val="center"/>
              <w:rPr>
                <w:rFonts w:ascii="Calibri" w:eastAsia="Times New Roman" w:hAnsi="Calibri" w:cs="Times New Roman"/>
              </w:rPr>
            </w:pPr>
            <w:r w:rsidRPr="00977E1E">
              <w:rPr>
                <w:rFonts w:ascii="Calibri" w:eastAsia="Times New Roman" w:hAnsi="Calibri" w:cs="Tahoma"/>
                <w:color w:val="000000"/>
              </w:rPr>
              <w:t>30</w:t>
            </w:r>
          </w:p>
        </w:tc>
      </w:tr>
    </w:tbl>
    <w:p w14:paraId="0B622312" w14:textId="110807C2" w:rsidR="001C6A30" w:rsidRDefault="001C6A30" w:rsidP="00977E1E">
      <w:pPr>
        <w:pBdr>
          <w:top w:val="nil"/>
          <w:left w:val="nil"/>
          <w:bottom w:val="nil"/>
          <w:right w:val="nil"/>
          <w:between w:val="nil"/>
        </w:pBdr>
        <w:rPr>
          <w:color w:val="000000"/>
          <w:sz w:val="22"/>
          <w:szCs w:val="22"/>
        </w:rPr>
      </w:pPr>
    </w:p>
    <w:p w14:paraId="4EE818F8" w14:textId="7B61CE21" w:rsidR="001C6A30" w:rsidRDefault="00FC7A9B">
      <w:pPr>
        <w:pBdr>
          <w:top w:val="nil"/>
          <w:left w:val="nil"/>
          <w:bottom w:val="nil"/>
          <w:right w:val="nil"/>
          <w:between w:val="nil"/>
        </w:pBdr>
        <w:spacing w:line="276"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*Na disciplina de Ciências, haverá aulas práticas. No 9º ano, a disciplina de Ciências desenvolve os conteúdos de introdução à Química, Biologia e à Física, concomitantemente.</w:t>
      </w:r>
    </w:p>
    <w:p w14:paraId="722DB3BC" w14:textId="634E1A7F" w:rsidR="00074FBF" w:rsidRDefault="00074FBF">
      <w:pPr>
        <w:pBdr>
          <w:top w:val="nil"/>
          <w:left w:val="nil"/>
          <w:bottom w:val="nil"/>
          <w:right w:val="nil"/>
          <w:between w:val="nil"/>
        </w:pBdr>
        <w:spacing w:line="276" w:lineRule="auto"/>
        <w:ind w:firstLine="850"/>
        <w:jc w:val="both"/>
        <w:rPr>
          <w:color w:val="000000"/>
          <w:sz w:val="22"/>
          <w:szCs w:val="22"/>
        </w:rPr>
      </w:pPr>
      <w:r>
        <w:rPr>
          <w:rFonts w:ascii="Tahoma" w:eastAsia="Tahoma" w:hAnsi="Tahoma" w:cs="Tahoma"/>
          <w:color w:val="000000"/>
          <w:sz w:val="22"/>
          <w:szCs w:val="22"/>
        </w:rPr>
        <w:t>**Na disciplina de Música e Dança (6º ao 9º ano) as aulas acontecem semestralmente dividindo as turmas e as disciplinas.</w:t>
      </w:r>
    </w:p>
    <w:p w14:paraId="3912BB1C" w14:textId="462AD7F2" w:rsidR="001C6A30" w:rsidRDefault="00FC7A9B">
      <w:pPr>
        <w:pBdr>
          <w:top w:val="nil"/>
          <w:left w:val="nil"/>
          <w:bottom w:val="nil"/>
          <w:right w:val="nil"/>
          <w:between w:val="nil"/>
        </w:pBdr>
        <w:spacing w:line="276" w:lineRule="auto"/>
        <w:ind w:firstLine="850"/>
        <w:jc w:val="both"/>
        <w:rPr>
          <w:color w:val="000000"/>
          <w:sz w:val="22"/>
          <w:szCs w:val="22"/>
        </w:rPr>
      </w:pPr>
      <w:r>
        <w:rPr>
          <w:rFonts w:ascii="Tahoma" w:eastAsia="Tahoma" w:hAnsi="Tahoma" w:cs="Tahoma"/>
          <w:color w:val="000000"/>
          <w:sz w:val="22"/>
          <w:szCs w:val="22"/>
        </w:rPr>
        <w:t>**</w:t>
      </w:r>
      <w:r w:rsidR="00977E1E">
        <w:rPr>
          <w:rFonts w:ascii="Tahoma" w:eastAsia="Tahoma" w:hAnsi="Tahoma" w:cs="Tahoma"/>
          <w:color w:val="000000"/>
          <w:sz w:val="22"/>
          <w:szCs w:val="22"/>
        </w:rPr>
        <w:t>*</w:t>
      </w:r>
      <w:r>
        <w:rPr>
          <w:rFonts w:ascii="Tahoma" w:eastAsia="Tahoma" w:hAnsi="Tahoma" w:cs="Tahoma"/>
          <w:color w:val="000000"/>
          <w:sz w:val="22"/>
          <w:szCs w:val="22"/>
        </w:rPr>
        <w:t xml:space="preserve">Todas as sextas-feiras, na primeira aula, realizar-se-ão as Avaliações AT (Avaliação de Tarefa) ou PG (Avaliação de Grupo) </w:t>
      </w:r>
    </w:p>
    <w:p w14:paraId="1F9401BB" w14:textId="1D414F67" w:rsidR="001C6A30" w:rsidRDefault="001C6A30" w:rsidP="00566C8A">
      <w:pPr>
        <w:pBdr>
          <w:top w:val="nil"/>
          <w:left w:val="nil"/>
          <w:bottom w:val="nil"/>
          <w:right w:val="nil"/>
          <w:between w:val="nil"/>
        </w:pBdr>
        <w:tabs>
          <w:tab w:val="left" w:pos="426"/>
        </w:tabs>
        <w:spacing w:line="276" w:lineRule="auto"/>
        <w:rPr>
          <w:rFonts w:ascii="Tahoma" w:eastAsia="Tahoma" w:hAnsi="Tahoma" w:cs="Tahoma"/>
        </w:rPr>
      </w:pPr>
    </w:p>
    <w:p w14:paraId="0C132D0B" w14:textId="77777777" w:rsidR="001C6A30" w:rsidRDefault="00FC7A9B">
      <w:pPr>
        <w:pBdr>
          <w:top w:val="nil"/>
          <w:left w:val="nil"/>
          <w:bottom w:val="nil"/>
          <w:right w:val="nil"/>
          <w:between w:val="nil"/>
        </w:pBdr>
        <w:tabs>
          <w:tab w:val="left" w:pos="426"/>
        </w:tabs>
        <w:spacing w:line="276" w:lineRule="auto"/>
        <w:ind w:firstLine="709"/>
        <w:jc w:val="center"/>
        <w:rPr>
          <w:color w:val="000000"/>
          <w:sz w:val="22"/>
          <w:szCs w:val="22"/>
        </w:rPr>
      </w:pPr>
      <w:r>
        <w:rPr>
          <w:rFonts w:ascii="Tahoma" w:eastAsia="Tahoma" w:hAnsi="Tahoma" w:cs="Tahoma"/>
          <w:b/>
          <w:color w:val="000000"/>
          <w:sz w:val="22"/>
          <w:szCs w:val="22"/>
        </w:rPr>
        <w:t>NÚMERO DE ALUNOS POR SALA</w:t>
      </w:r>
    </w:p>
    <w:tbl>
      <w:tblPr>
        <w:tblStyle w:val="af"/>
        <w:tblW w:w="5069" w:type="dxa"/>
        <w:jc w:val="center"/>
        <w:tblInd w:w="0" w:type="dxa"/>
        <w:tblLayout w:type="fixed"/>
        <w:tblLook w:val="0000" w:firstRow="0" w:lastRow="0" w:firstColumn="0" w:lastColumn="0" w:noHBand="0" w:noVBand="0"/>
      </w:tblPr>
      <w:tblGrid>
        <w:gridCol w:w="534"/>
        <w:gridCol w:w="566"/>
        <w:gridCol w:w="568"/>
        <w:gridCol w:w="567"/>
        <w:gridCol w:w="567"/>
        <w:gridCol w:w="567"/>
        <w:gridCol w:w="567"/>
        <w:gridCol w:w="567"/>
        <w:gridCol w:w="566"/>
      </w:tblGrid>
      <w:tr w:rsidR="001C6A30" w14:paraId="0AA826C3" w14:textId="77777777">
        <w:trPr>
          <w:jc w:val="center"/>
        </w:trPr>
        <w:tc>
          <w:tcPr>
            <w:tcW w:w="53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6B3A4C2"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1º</w:t>
            </w:r>
          </w:p>
        </w:tc>
        <w:tc>
          <w:tcPr>
            <w:tcW w:w="566"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4C4954C"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2º</w:t>
            </w:r>
          </w:p>
        </w:tc>
        <w:tc>
          <w:tcPr>
            <w:tcW w:w="568"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4A050E3"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3º</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54BEADB"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4º</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C7DBDF5"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5º</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EED3725"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6º</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D6969CC"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7º</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600C8B67"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8º</w:t>
            </w:r>
          </w:p>
        </w:tc>
        <w:tc>
          <w:tcPr>
            <w:tcW w:w="566"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C4CD585"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b/>
                <w:color w:val="000000"/>
                <w:sz w:val="22"/>
                <w:szCs w:val="22"/>
              </w:rPr>
              <w:t>9º</w:t>
            </w:r>
          </w:p>
        </w:tc>
      </w:tr>
      <w:tr w:rsidR="001C6A30" w14:paraId="4711B0F8" w14:textId="77777777">
        <w:trPr>
          <w:trHeight w:val="489"/>
          <w:jc w:val="center"/>
        </w:trPr>
        <w:tc>
          <w:tcPr>
            <w:tcW w:w="534" w:type="dxa"/>
            <w:tcBorders>
              <w:top w:val="single" w:sz="4" w:space="0" w:color="000000"/>
              <w:left w:val="single" w:sz="4" w:space="0" w:color="000000"/>
              <w:bottom w:val="single" w:sz="4" w:space="0" w:color="000000"/>
              <w:right w:val="single" w:sz="4" w:space="0" w:color="000000"/>
            </w:tcBorders>
            <w:vAlign w:val="center"/>
          </w:tcPr>
          <w:p w14:paraId="6FE3B957"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30</w:t>
            </w:r>
          </w:p>
        </w:tc>
        <w:tc>
          <w:tcPr>
            <w:tcW w:w="566" w:type="dxa"/>
            <w:tcBorders>
              <w:top w:val="single" w:sz="4" w:space="0" w:color="000000"/>
              <w:left w:val="single" w:sz="4" w:space="0" w:color="000000"/>
              <w:bottom w:val="single" w:sz="4" w:space="0" w:color="000000"/>
              <w:right w:val="single" w:sz="4" w:space="0" w:color="000000"/>
            </w:tcBorders>
            <w:vAlign w:val="center"/>
          </w:tcPr>
          <w:p w14:paraId="0E4A28C8"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30</w:t>
            </w:r>
          </w:p>
        </w:tc>
        <w:tc>
          <w:tcPr>
            <w:tcW w:w="568" w:type="dxa"/>
            <w:tcBorders>
              <w:top w:val="single" w:sz="4" w:space="0" w:color="000000"/>
              <w:left w:val="single" w:sz="4" w:space="0" w:color="000000"/>
              <w:bottom w:val="single" w:sz="4" w:space="0" w:color="000000"/>
              <w:right w:val="single" w:sz="4" w:space="0" w:color="000000"/>
            </w:tcBorders>
            <w:vAlign w:val="center"/>
          </w:tcPr>
          <w:p w14:paraId="4E0B42F8"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2114F46B"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3BF17BEC"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3A2BD86A"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40</w:t>
            </w:r>
          </w:p>
        </w:tc>
        <w:tc>
          <w:tcPr>
            <w:tcW w:w="567" w:type="dxa"/>
            <w:tcBorders>
              <w:top w:val="single" w:sz="4" w:space="0" w:color="000000"/>
              <w:left w:val="single" w:sz="4" w:space="0" w:color="000000"/>
              <w:bottom w:val="single" w:sz="4" w:space="0" w:color="000000"/>
              <w:right w:val="single" w:sz="4" w:space="0" w:color="000000"/>
            </w:tcBorders>
            <w:vAlign w:val="center"/>
          </w:tcPr>
          <w:p w14:paraId="3F1A1F84"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40</w:t>
            </w:r>
          </w:p>
        </w:tc>
        <w:tc>
          <w:tcPr>
            <w:tcW w:w="567" w:type="dxa"/>
            <w:tcBorders>
              <w:top w:val="single" w:sz="4" w:space="0" w:color="000000"/>
              <w:left w:val="single" w:sz="4" w:space="0" w:color="000000"/>
              <w:bottom w:val="single" w:sz="4" w:space="0" w:color="000000"/>
              <w:right w:val="single" w:sz="4" w:space="0" w:color="000000"/>
            </w:tcBorders>
            <w:vAlign w:val="center"/>
          </w:tcPr>
          <w:p w14:paraId="6837EFF4"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40</w:t>
            </w:r>
          </w:p>
        </w:tc>
        <w:tc>
          <w:tcPr>
            <w:tcW w:w="566" w:type="dxa"/>
            <w:tcBorders>
              <w:top w:val="single" w:sz="4" w:space="0" w:color="000000"/>
              <w:left w:val="single" w:sz="4" w:space="0" w:color="000000"/>
              <w:bottom w:val="single" w:sz="4" w:space="0" w:color="000000"/>
              <w:right w:val="single" w:sz="4" w:space="0" w:color="000000"/>
            </w:tcBorders>
            <w:vAlign w:val="center"/>
          </w:tcPr>
          <w:p w14:paraId="44FD5E26" w14:textId="77777777" w:rsidR="001C6A30" w:rsidRDefault="00FC7A9B">
            <w:pPr>
              <w:widowControl w:val="0"/>
              <w:pBdr>
                <w:top w:val="nil"/>
                <w:left w:val="nil"/>
                <w:bottom w:val="nil"/>
                <w:right w:val="nil"/>
                <w:between w:val="nil"/>
              </w:pBdr>
              <w:jc w:val="center"/>
              <w:rPr>
                <w:color w:val="000000"/>
                <w:sz w:val="22"/>
                <w:szCs w:val="22"/>
              </w:rPr>
            </w:pPr>
            <w:r>
              <w:rPr>
                <w:rFonts w:ascii="Tahoma" w:eastAsia="Tahoma" w:hAnsi="Tahoma" w:cs="Tahoma"/>
                <w:color w:val="000000"/>
                <w:sz w:val="22"/>
                <w:szCs w:val="22"/>
              </w:rPr>
              <w:t>40</w:t>
            </w:r>
          </w:p>
        </w:tc>
      </w:tr>
    </w:tbl>
    <w:p w14:paraId="0CBEF9C8" w14:textId="77777777" w:rsidR="001C6A30" w:rsidRDefault="001C6A30">
      <w:pPr>
        <w:pBdr>
          <w:top w:val="nil"/>
          <w:left w:val="nil"/>
          <w:bottom w:val="nil"/>
          <w:right w:val="nil"/>
          <w:between w:val="nil"/>
        </w:pBdr>
        <w:spacing w:line="360" w:lineRule="auto"/>
        <w:ind w:firstLine="709"/>
        <w:jc w:val="center"/>
        <w:rPr>
          <w:rFonts w:ascii="Tahoma" w:eastAsia="Tahoma" w:hAnsi="Tahoma" w:cs="Tahoma"/>
          <w:color w:val="000000"/>
        </w:rPr>
      </w:pPr>
    </w:p>
    <w:p w14:paraId="15811F69" w14:textId="77777777" w:rsidR="001C6A30" w:rsidRDefault="00FC7A9B">
      <w:pPr>
        <w:pBdr>
          <w:top w:val="nil"/>
          <w:left w:val="nil"/>
          <w:bottom w:val="nil"/>
          <w:right w:val="nil"/>
          <w:between w:val="nil"/>
        </w:pBdr>
        <w:spacing w:line="360" w:lineRule="auto"/>
        <w:jc w:val="center"/>
        <w:rPr>
          <w:rFonts w:ascii="Tahoma" w:eastAsia="Tahoma" w:hAnsi="Tahoma" w:cs="Tahoma"/>
          <w:color w:val="000000"/>
          <w:sz w:val="20"/>
          <w:szCs w:val="20"/>
        </w:rPr>
      </w:pPr>
      <w:r>
        <w:rPr>
          <w:rFonts w:ascii="Tahoma" w:eastAsia="Tahoma" w:hAnsi="Tahoma" w:cs="Tahoma"/>
          <w:color w:val="000000"/>
          <w:sz w:val="20"/>
          <w:szCs w:val="20"/>
        </w:rPr>
        <w:t xml:space="preserve">“ </w:t>
      </w:r>
      <w:r>
        <w:rPr>
          <w:rFonts w:ascii="Tahoma" w:eastAsia="Tahoma" w:hAnsi="Tahoma" w:cs="Tahoma"/>
          <w:i/>
          <w:color w:val="000000"/>
          <w:sz w:val="20"/>
          <w:szCs w:val="20"/>
        </w:rPr>
        <w:t xml:space="preserve">Não é o desafio com que nos deparamos que determina quem somos e o que estamos nos tornando, mas a maneira com que respondemos ao desafio. Somos combatentes, idealistas, mas plenamente conscientes, porque o Ter consciência não obriga a ter teoria sobre coisas: só nos obriga a sermos conscientes. Problemas para vencer, liberdade para provar. E enquanto acreditamos no nosso sonho, nada é por acaso.” </w:t>
      </w:r>
    </w:p>
    <w:p w14:paraId="159ECA00" w14:textId="77777777" w:rsidR="001C6A30" w:rsidRDefault="00FC7A9B">
      <w:pPr>
        <w:pBdr>
          <w:top w:val="nil"/>
          <w:left w:val="nil"/>
          <w:bottom w:val="nil"/>
          <w:right w:val="nil"/>
          <w:between w:val="nil"/>
        </w:pBdr>
        <w:spacing w:line="360" w:lineRule="auto"/>
        <w:jc w:val="right"/>
        <w:rPr>
          <w:rFonts w:ascii="Tahoma" w:eastAsia="Tahoma" w:hAnsi="Tahoma" w:cs="Tahoma"/>
          <w:color w:val="000000"/>
          <w:sz w:val="20"/>
          <w:szCs w:val="20"/>
        </w:rPr>
      </w:pPr>
      <w:r>
        <w:rPr>
          <w:rFonts w:ascii="Tahoma" w:eastAsia="Tahoma" w:hAnsi="Tahoma" w:cs="Tahoma"/>
          <w:b/>
          <w:color w:val="000000"/>
          <w:sz w:val="20"/>
          <w:szCs w:val="20"/>
        </w:rPr>
        <w:t>Henfil</w:t>
      </w:r>
      <w:r>
        <w:rPr>
          <w:rFonts w:ascii="Tahoma" w:eastAsia="Tahoma" w:hAnsi="Tahoma" w:cs="Tahoma"/>
          <w:i/>
          <w:color w:val="000000"/>
          <w:sz w:val="20"/>
          <w:szCs w:val="20"/>
        </w:rPr>
        <w:t xml:space="preserve"> </w:t>
      </w:r>
    </w:p>
    <w:p w14:paraId="07B82716" w14:textId="77777777" w:rsidR="001C6A30" w:rsidRDefault="001C6A30">
      <w:pPr>
        <w:pBdr>
          <w:top w:val="nil"/>
          <w:left w:val="nil"/>
          <w:bottom w:val="nil"/>
          <w:right w:val="nil"/>
          <w:between w:val="nil"/>
        </w:pBdr>
        <w:spacing w:line="360" w:lineRule="auto"/>
        <w:ind w:firstLine="850"/>
        <w:jc w:val="both"/>
        <w:rPr>
          <w:rFonts w:ascii="Tahoma" w:eastAsia="Tahoma" w:hAnsi="Tahoma" w:cs="Tahoma"/>
          <w:color w:val="000000"/>
          <w:sz w:val="22"/>
          <w:szCs w:val="22"/>
        </w:rPr>
      </w:pPr>
    </w:p>
    <w:p w14:paraId="3EC03C9A" w14:textId="77777777"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rPr>
        <w:t>• Projetos Pedagógicos</w:t>
      </w:r>
      <w:r>
        <w:rPr>
          <w:rFonts w:ascii="Tahoma" w:eastAsia="Tahoma" w:hAnsi="Tahoma" w:cs="Tahoma"/>
          <w:color w:val="000000"/>
          <w:sz w:val="22"/>
          <w:szCs w:val="22"/>
        </w:rPr>
        <w:t xml:space="preserve">: ao longo do ano serão desenvolvidos projetos que visam estimular as Inteligências Múltiplas – Linguística, Cinestésica, Naturalista, Lógico-matemática, Intrapessoal, Interpessoal, Espacial e Musical – com base nos Princípios Educacionais do Verdadeiro, do Belo e do Bom e no desenvolvimento das Cinco Mentes para o futuro: Disciplina, Sintetizadora, Criativa, </w:t>
      </w:r>
      <w:r>
        <w:rPr>
          <w:rFonts w:ascii="Tahoma" w:eastAsia="Tahoma" w:hAnsi="Tahoma" w:cs="Tahoma"/>
          <w:color w:val="000000"/>
          <w:sz w:val="22"/>
          <w:szCs w:val="22"/>
        </w:rPr>
        <w:lastRenderedPageBreak/>
        <w:t>Respeitosa e Ética. Iniciando em 2016 o Projeto EI Escola da Inteligência. Serão também desenvolvidos de forma inter e multidisciplinar projetos de Educação Sexual e de Valores Humanos.</w:t>
      </w:r>
    </w:p>
    <w:p w14:paraId="6FE1AFF7" w14:textId="77777777" w:rsidR="001C6A30" w:rsidRDefault="001C6A30">
      <w:pPr>
        <w:pBdr>
          <w:top w:val="nil"/>
          <w:left w:val="nil"/>
          <w:bottom w:val="nil"/>
          <w:right w:val="nil"/>
          <w:between w:val="nil"/>
        </w:pBdr>
        <w:spacing w:line="276" w:lineRule="auto"/>
        <w:ind w:firstLine="567"/>
        <w:jc w:val="both"/>
        <w:rPr>
          <w:rFonts w:ascii="Tahoma" w:eastAsia="Tahoma" w:hAnsi="Tahoma" w:cs="Tahoma"/>
          <w:color w:val="0000FF"/>
        </w:rPr>
      </w:pPr>
    </w:p>
    <w:p w14:paraId="402896A2" w14:textId="77777777" w:rsidR="001C6A30" w:rsidRDefault="001C6A30">
      <w:pPr>
        <w:pBdr>
          <w:top w:val="nil"/>
          <w:left w:val="nil"/>
          <w:bottom w:val="nil"/>
          <w:right w:val="nil"/>
          <w:between w:val="nil"/>
        </w:pBdr>
        <w:spacing w:line="276" w:lineRule="auto"/>
        <w:ind w:firstLine="567"/>
        <w:jc w:val="both"/>
        <w:rPr>
          <w:rFonts w:ascii="Tahoma" w:eastAsia="Tahoma" w:hAnsi="Tahoma" w:cs="Tahoma"/>
          <w:color w:val="0000FF"/>
        </w:rPr>
      </w:pPr>
    </w:p>
    <w:p w14:paraId="7027A116" w14:textId="77777777" w:rsidR="001C6A30" w:rsidRDefault="00FC7A9B">
      <w:pPr>
        <w:widowControl w:val="0"/>
        <w:pBdr>
          <w:top w:val="nil"/>
          <w:left w:val="nil"/>
          <w:bottom w:val="nil"/>
          <w:right w:val="nil"/>
          <w:between w:val="nil"/>
        </w:pBdr>
        <w:tabs>
          <w:tab w:val="left" w:pos="0"/>
          <w:tab w:val="left" w:pos="1560"/>
        </w:tabs>
        <w:spacing w:line="276" w:lineRule="auto"/>
        <w:ind w:left="2268" w:hanging="1417"/>
        <w:rPr>
          <w:rFonts w:ascii="Tahoma" w:eastAsia="Tahoma" w:hAnsi="Tahoma" w:cs="Tahoma"/>
          <w:b/>
          <w:color w:val="000000"/>
          <w:sz w:val="22"/>
          <w:szCs w:val="22"/>
        </w:rPr>
      </w:pPr>
      <w:r>
        <w:rPr>
          <w:rFonts w:ascii="Tahoma" w:eastAsia="Tahoma" w:hAnsi="Tahoma" w:cs="Tahoma"/>
          <w:b/>
          <w:color w:val="000000"/>
          <w:sz w:val="22"/>
          <w:szCs w:val="22"/>
        </w:rPr>
        <w:t>10. AVALIAÇÃO DA APRENDIZAGEM</w:t>
      </w:r>
    </w:p>
    <w:p w14:paraId="3B5BB9D6" w14:textId="77777777" w:rsidR="001C6A30" w:rsidRDefault="001C6A30">
      <w:pPr>
        <w:widowControl w:val="0"/>
        <w:pBdr>
          <w:top w:val="nil"/>
          <w:left w:val="nil"/>
          <w:bottom w:val="nil"/>
          <w:right w:val="nil"/>
          <w:between w:val="nil"/>
        </w:pBdr>
        <w:tabs>
          <w:tab w:val="left" w:pos="0"/>
          <w:tab w:val="left" w:pos="1560"/>
        </w:tabs>
        <w:spacing w:line="276" w:lineRule="auto"/>
        <w:ind w:left="2268" w:hanging="1417"/>
        <w:rPr>
          <w:color w:val="000000"/>
        </w:rPr>
      </w:pPr>
    </w:p>
    <w:p w14:paraId="48F50F7F" w14:textId="77777777" w:rsidR="001C6A30" w:rsidRDefault="00FC7A9B">
      <w:pPr>
        <w:pBdr>
          <w:top w:val="nil"/>
          <w:left w:val="nil"/>
          <w:bottom w:val="nil"/>
          <w:right w:val="nil"/>
          <w:between w:val="nil"/>
        </w:pBdr>
        <w:ind w:right="44"/>
        <w:jc w:val="both"/>
        <w:rPr>
          <w:color w:val="000000"/>
          <w:sz w:val="22"/>
          <w:szCs w:val="22"/>
        </w:rPr>
      </w:pPr>
      <w:r>
        <w:rPr>
          <w:rFonts w:ascii="Tahoma" w:eastAsia="Tahoma" w:hAnsi="Tahoma" w:cs="Tahoma"/>
          <w:b/>
          <w:i/>
          <w:color w:val="000000"/>
          <w:sz w:val="22"/>
          <w:szCs w:val="22"/>
        </w:rPr>
        <w:t xml:space="preserve">“Não fomos criados para ser perfeitos, alunos nota dez, celebridades, atletas mundiais ou administradores de uma importante corporação. Porém, fomos criados para fazer o máximo das qualificações e habilidades que possuímos. Talvez a realização mais esplêndida de todas seja a luta contínua para superar a nós mesmos.” </w:t>
      </w:r>
    </w:p>
    <w:p w14:paraId="7C606349" w14:textId="77777777" w:rsidR="001C6A30" w:rsidRDefault="00FC7A9B">
      <w:pPr>
        <w:pBdr>
          <w:top w:val="nil"/>
          <w:left w:val="nil"/>
          <w:bottom w:val="nil"/>
          <w:right w:val="nil"/>
          <w:between w:val="nil"/>
        </w:pBdr>
        <w:ind w:right="44"/>
        <w:jc w:val="right"/>
        <w:rPr>
          <w:color w:val="000000"/>
          <w:sz w:val="22"/>
          <w:szCs w:val="22"/>
        </w:rPr>
      </w:pPr>
      <w:r>
        <w:rPr>
          <w:rFonts w:ascii="Tahoma" w:eastAsia="Tahoma" w:hAnsi="Tahoma" w:cs="Tahoma"/>
          <w:b/>
          <w:i/>
          <w:color w:val="000000"/>
          <w:sz w:val="22"/>
          <w:szCs w:val="22"/>
        </w:rPr>
        <w:t>Denis Waitley</w:t>
      </w:r>
    </w:p>
    <w:p w14:paraId="18CDD3CB" w14:textId="77777777" w:rsidR="001C6A30" w:rsidRDefault="001C6A30">
      <w:pPr>
        <w:pBdr>
          <w:top w:val="nil"/>
          <w:left w:val="nil"/>
          <w:bottom w:val="nil"/>
          <w:right w:val="nil"/>
          <w:between w:val="nil"/>
        </w:pBdr>
        <w:spacing w:line="360" w:lineRule="auto"/>
        <w:ind w:firstLine="708"/>
        <w:jc w:val="both"/>
        <w:rPr>
          <w:rFonts w:ascii="Times New Roman" w:eastAsia="Times New Roman" w:hAnsi="Times New Roman" w:cs="Times New Roman"/>
          <w:color w:val="0000FF"/>
        </w:rPr>
      </w:pPr>
    </w:p>
    <w:p w14:paraId="2B42D85B"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Compreendemos que a avaliação envolve um ato que ultrapassa a obtenção de configuração do objeto, ato ou curso de ação, implicando num posicionamento em relação ao que se está avaliando e, dessa forma, exigindo uma tomada de decisão de ação: mantê-lo como está ou </w:t>
      </w:r>
      <w:r>
        <w:rPr>
          <w:rFonts w:ascii="Tahoma" w:eastAsia="Tahoma" w:hAnsi="Tahoma" w:cs="Tahoma"/>
          <w:b/>
          <w:color w:val="000000"/>
          <w:sz w:val="22"/>
          <w:szCs w:val="22"/>
        </w:rPr>
        <w:t>atuar sobre ele</w:t>
      </w:r>
      <w:r>
        <w:rPr>
          <w:rFonts w:ascii="Tahoma" w:eastAsia="Tahoma" w:hAnsi="Tahoma" w:cs="Tahoma"/>
          <w:color w:val="000000"/>
          <w:sz w:val="22"/>
          <w:szCs w:val="22"/>
        </w:rPr>
        <w:t xml:space="preserve">. Pensada dessa forma, a avaliação não é uma ação que “congela” o objeto, mas, ao contrário, direciona o objeto numa trilha dinâmica de ação (LUCKESI, 1988). </w:t>
      </w:r>
    </w:p>
    <w:p w14:paraId="3E72EB15"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Nessa perspectiva, rompe com aquilo que tem configurado durante muito tempo a ação docente: a grandeza da diminuição, onde o planejamento do educador concentra-se no que o aluno não tem, no que lhe falta, no que deveria saber; e o consequente modelo da avaliação, oriundo de uma vertente da psicologia (a psicometria), cujo propósito era o de mensuração do comportamento humano (FRANCO </w:t>
      </w:r>
      <w:r>
        <w:rPr>
          <w:rFonts w:ascii="Tahoma" w:eastAsia="Tahoma" w:hAnsi="Tahoma" w:cs="Tahoma"/>
          <w:i/>
          <w:color w:val="000000"/>
          <w:sz w:val="22"/>
          <w:szCs w:val="22"/>
        </w:rPr>
        <w:t>apud</w:t>
      </w:r>
      <w:r>
        <w:rPr>
          <w:rFonts w:ascii="Tahoma" w:eastAsia="Tahoma" w:hAnsi="Tahoma" w:cs="Tahoma"/>
          <w:color w:val="000000"/>
          <w:sz w:val="22"/>
          <w:szCs w:val="22"/>
        </w:rPr>
        <w:t xml:space="preserve"> SANTA CATARINA, 1998). Ao admitir a urgente necessidade de reconhecer esses sujeitos sobre os quais o educador dirige suas ações – sujeitos reais, com suas limitações e possibilidades, ao invés de se colocar na busca constante por um aluno ideal – a ação docente se aproxima de fato de sua real função: garantir a gestão do conhecimento.</w:t>
      </w:r>
    </w:p>
    <w:p w14:paraId="59B15E2B"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E, nesse sentido, Gardner aponta também a necessidade de reconhecermos nesses sujeitos a diversidade de formas de lidar com o conhecimento. Podemos, com esse olhar atento para as potencialidades dos sujeitos, pensar nos melhores itinerários em busca do conhecimento. Reconhecer suas contribuições, localizar as fronteiras e ampliá-las. Se compreendemos que temos diferentes e diversas formas de expressar nossos sentimentos e ideias, devemos propiciar momentos em que os sujeitos do processo ensino-aprendizagem relacionem-se e possam significar e compartilhar essas experiências também de maneiras distintas, considerando suas </w:t>
      </w:r>
      <w:r>
        <w:rPr>
          <w:rFonts w:ascii="Tahoma" w:eastAsia="Tahoma" w:hAnsi="Tahoma" w:cs="Tahoma"/>
          <w:b/>
          <w:color w:val="000000"/>
          <w:sz w:val="22"/>
          <w:szCs w:val="22"/>
        </w:rPr>
        <w:t>múltiplas inteligências</w:t>
      </w:r>
      <w:r>
        <w:rPr>
          <w:rFonts w:ascii="Tahoma" w:eastAsia="Tahoma" w:hAnsi="Tahoma" w:cs="Tahoma"/>
          <w:color w:val="000000"/>
          <w:sz w:val="22"/>
          <w:szCs w:val="22"/>
        </w:rPr>
        <w:t>.</w:t>
      </w:r>
    </w:p>
    <w:p w14:paraId="047673C9" w14:textId="77777777" w:rsidR="001C6A30" w:rsidRDefault="00FC7A9B">
      <w:pPr>
        <w:pBdr>
          <w:top w:val="nil"/>
          <w:left w:val="nil"/>
          <w:bottom w:val="nil"/>
          <w:right w:val="nil"/>
          <w:between w:val="nil"/>
        </w:pBdr>
        <w:spacing w:line="360" w:lineRule="auto"/>
        <w:ind w:firstLine="850"/>
        <w:jc w:val="both"/>
        <w:rPr>
          <w:color w:val="000000"/>
          <w:sz w:val="22"/>
          <w:szCs w:val="22"/>
        </w:rPr>
      </w:pPr>
      <w:bookmarkStart w:id="8" w:name="_heading=h.oi0sf8fqxvwk" w:colFirst="0" w:colLast="0"/>
      <w:bookmarkEnd w:id="8"/>
      <w:r>
        <w:rPr>
          <w:rFonts w:ascii="Tahoma" w:eastAsia="Tahoma" w:hAnsi="Tahoma" w:cs="Tahoma"/>
          <w:color w:val="000000"/>
          <w:sz w:val="22"/>
          <w:szCs w:val="22"/>
        </w:rPr>
        <w:t xml:space="preserve">Por isso, no entender de Luckesi (1999, p.43) “para não ser autoritária e conservadora, a avaliação tem a tarefa de ser diagnóstica, ou seja, deverá ser o instrumento dialético do avanço, terá de ser o instrumento da identificação de novos rumos”. Dessa forma, prossegue o autor: “a avaliação deverá verificar a aprendizagem não só a partir dos </w:t>
      </w:r>
      <w:r>
        <w:rPr>
          <w:rFonts w:ascii="Tahoma" w:eastAsia="Tahoma" w:hAnsi="Tahoma" w:cs="Tahoma"/>
          <w:b/>
          <w:i/>
          <w:color w:val="000000"/>
          <w:sz w:val="22"/>
          <w:szCs w:val="22"/>
        </w:rPr>
        <w:t>mínimos possíveis</w:t>
      </w:r>
      <w:r>
        <w:rPr>
          <w:rFonts w:ascii="Tahoma" w:eastAsia="Tahoma" w:hAnsi="Tahoma" w:cs="Tahoma"/>
          <w:color w:val="000000"/>
          <w:sz w:val="22"/>
          <w:szCs w:val="22"/>
        </w:rPr>
        <w:t xml:space="preserve">, mas a partir dos </w:t>
      </w:r>
      <w:r>
        <w:rPr>
          <w:rFonts w:ascii="Tahoma" w:eastAsia="Tahoma" w:hAnsi="Tahoma" w:cs="Tahoma"/>
          <w:b/>
          <w:i/>
          <w:color w:val="000000"/>
          <w:sz w:val="22"/>
          <w:szCs w:val="22"/>
        </w:rPr>
        <w:t>mínimos necessários</w:t>
      </w:r>
      <w:r>
        <w:rPr>
          <w:rFonts w:ascii="Tahoma" w:eastAsia="Tahoma" w:hAnsi="Tahoma" w:cs="Tahoma"/>
          <w:color w:val="000000"/>
          <w:sz w:val="22"/>
          <w:szCs w:val="22"/>
        </w:rPr>
        <w:t xml:space="preserve">” (Idem, p.44, grifos do autor). Estes, definidos pelo coletivo dos educadores embasados em parâmetros estabelecidos no Projeto Político Pedagógico da instituição, teriam na </w:t>
      </w:r>
      <w:r>
        <w:rPr>
          <w:rFonts w:ascii="Tahoma" w:eastAsia="Tahoma" w:hAnsi="Tahoma" w:cs="Tahoma"/>
          <w:color w:val="000000"/>
          <w:sz w:val="22"/>
          <w:szCs w:val="22"/>
        </w:rPr>
        <w:lastRenderedPageBreak/>
        <w:t xml:space="preserve">avaliação um mecanismo subsidiário pelo qual poderiam detectar os níveis de aprendizagem atingidos pelos alunos e trabalhar para que alcançassem a qualidade ideal mínima necessária. No contexto escolar, estaríamos dando primazia para a socialização e reelaboração do conhecimento culturalmente produzido e acumulado, garantindo que todos adquiram o </w:t>
      </w:r>
      <w:r>
        <w:rPr>
          <w:rFonts w:ascii="Tahoma" w:eastAsia="Tahoma" w:hAnsi="Tahoma" w:cs="Tahoma"/>
          <w:b/>
          <w:i/>
          <w:color w:val="000000"/>
          <w:sz w:val="22"/>
          <w:szCs w:val="22"/>
        </w:rPr>
        <w:t>mínimo necessário</w:t>
      </w:r>
      <w:r>
        <w:rPr>
          <w:rFonts w:ascii="Tahoma" w:eastAsia="Tahoma" w:hAnsi="Tahoma" w:cs="Tahoma"/>
          <w:color w:val="000000"/>
          <w:sz w:val="22"/>
          <w:szCs w:val="22"/>
        </w:rPr>
        <w:t>. O que não significa, enfatizamos, ater-se a esse mínimo: que possam, respeitadas suas características individuais de lidar com o conhecimento, ampliá-lo e ressignificá-lo numa constante crescente.</w:t>
      </w:r>
    </w:p>
    <w:p w14:paraId="4F44A988"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t>Também se tem clareza de que não se pode reduzir o processo de avaliação à classificação por meio de notas obtidas em testes ou em provas, mesmo que se admita a importância desse tipo de informação (que também necessita ser colhida, organizada, interpretada) como indicadora dos aspectos que precisam ser melhorados na visão macro da escola. Porém, ao se tratar de avaliação das aprendizagens do/a estudante, reduzir o processo avaliativo a instrumentos de verificação não dá conta da sua função e, além disso, traz no seu âmago um tipo de discriminação, e não corrige as não-aprendizagens.</w:t>
      </w:r>
    </w:p>
    <w:p w14:paraId="18289323"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t xml:space="preserve">Além disso, se o objetivo central da educação é a humanização do sujeito e a finalidade do processo de ensino é a aprendizagem do educando, seu processo de apropriação e construção do conhecimento, a avaliação participa desse processo, fornecendo diagnósticos a partir de dados relevantes da realidade, estimulando o avanço e (re)direcionando a ação pedagógica. </w:t>
      </w:r>
    </w:p>
    <w:p w14:paraId="67A15930"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A avaliação do processo pedagógico, portanto, ultrapassa os mecanismos de verificação da aprendizagem, envolve o planejamento e o desenvolvimento do processo de ensino-aprendizagem. Sendo assim, é necessário que englobe desde os princípios políticos e pedagógicos da instituição, seu projeto curricular e sua programação, a materialização da proposta e dos resultados obtidos (a aprendizagem produzida nos/as estudantes). Portanto, não pode ser reduzida a este último e nem pode ser encarada como um item à parte, mas como constituidora e subsidiadora desse processo que se dá, continuamente, de forma contextualizada e processual.</w:t>
      </w:r>
    </w:p>
    <w:p w14:paraId="33E77E79"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Neste sentido, o planejamento deve ser encarado como momento privilegiado de indicação de metas a alcançar, de repensar a situação de cada aluno em relação a essas metas, de (re)definição dos conteúdos e dos métodos de trabalho, de rever os recursos e técnicas, bem como o tempo disponível. Reconhecer o caráter dinâmico e flexível deste planejamento implica perceber a necessidade de promover sua adequação às características da turma e de cada um dos seus alunos, considerar o repertório cultural destes e o que lhes falta saber, priorizando os conteúdos e formas mais adequadas para a superação das dificuldades detectadas.</w:t>
      </w:r>
    </w:p>
    <w:p w14:paraId="52EBC158"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Constituem-se itens indispensáveis para uma avaliação qualitativa: o estabelecimento prévio de critérios claros de acompanhamento e avaliação (</w:t>
      </w:r>
      <w:r>
        <w:rPr>
          <w:rFonts w:ascii="Tahoma" w:eastAsia="Tahoma" w:hAnsi="Tahoma" w:cs="Tahoma"/>
          <w:b/>
          <w:i/>
          <w:color w:val="000000"/>
          <w:sz w:val="22"/>
          <w:szCs w:val="22"/>
        </w:rPr>
        <w:t>intencionalidade</w:t>
      </w:r>
      <w:r>
        <w:rPr>
          <w:rFonts w:ascii="Tahoma" w:eastAsia="Tahoma" w:hAnsi="Tahoma" w:cs="Tahoma"/>
          <w:color w:val="000000"/>
          <w:sz w:val="22"/>
          <w:szCs w:val="22"/>
        </w:rPr>
        <w:t xml:space="preserve">); a devolução de forma rápida e cuidadosa, coerente com as outras etapas do processo. O que se percebeu ao avaliar deve ser comunicado, trabalhado, encaminhado. Esse pronto encaminhamento tem um sentido ético para com o tempo de pessoas que podem crescer, mudar, retomar, reconduzir trajetos. </w:t>
      </w:r>
    </w:p>
    <w:p w14:paraId="3965418F" w14:textId="77777777" w:rsidR="001C6A30" w:rsidRDefault="00FC7A9B">
      <w:pPr>
        <w:pBdr>
          <w:top w:val="nil"/>
          <w:left w:val="nil"/>
          <w:bottom w:val="nil"/>
          <w:right w:val="nil"/>
          <w:between w:val="nil"/>
        </w:pBdr>
        <w:spacing w:line="360" w:lineRule="auto"/>
        <w:ind w:firstLine="851"/>
        <w:jc w:val="both"/>
        <w:rPr>
          <w:color w:val="000000"/>
          <w:sz w:val="22"/>
          <w:szCs w:val="22"/>
        </w:rPr>
      </w:pPr>
      <w:r>
        <w:rPr>
          <w:rFonts w:ascii="Tahoma" w:eastAsia="Tahoma" w:hAnsi="Tahoma" w:cs="Tahoma"/>
          <w:color w:val="000000"/>
          <w:sz w:val="22"/>
          <w:szCs w:val="22"/>
        </w:rPr>
        <w:lastRenderedPageBreak/>
        <w:t xml:space="preserve">Em suma, a prática avaliativa necessita estar integrada ao fazer diário do/a professor/a, buscando conhecer melhor o/a estudante, suas competências, seus interesses, seu repertório, suas diferentes formas de lidar com os conhecimentos (múltiplas inteligências): </w:t>
      </w:r>
      <w:r>
        <w:rPr>
          <w:rFonts w:ascii="Tahoma" w:eastAsia="Tahoma" w:hAnsi="Tahoma" w:cs="Tahoma"/>
          <w:b/>
          <w:color w:val="000000"/>
          <w:sz w:val="22"/>
          <w:szCs w:val="22"/>
        </w:rPr>
        <w:t>avaliação inicial</w:t>
      </w:r>
      <w:r>
        <w:rPr>
          <w:rFonts w:ascii="Tahoma" w:eastAsia="Tahoma" w:hAnsi="Tahoma" w:cs="Tahoma"/>
          <w:color w:val="000000"/>
          <w:sz w:val="22"/>
          <w:szCs w:val="22"/>
        </w:rPr>
        <w:t xml:space="preserve">. Deve, continuamente e de maneira global, verificar o que está ou não sendo aprendido, adequando o processo de ensino aos objetivos propostos: </w:t>
      </w:r>
      <w:r>
        <w:rPr>
          <w:rFonts w:ascii="Tahoma" w:eastAsia="Tahoma" w:hAnsi="Tahoma" w:cs="Tahoma"/>
          <w:b/>
          <w:color w:val="000000"/>
          <w:sz w:val="22"/>
          <w:szCs w:val="22"/>
        </w:rPr>
        <w:t>avaliação contínua</w:t>
      </w:r>
      <w:r>
        <w:rPr>
          <w:rFonts w:ascii="Tahoma" w:eastAsia="Tahoma" w:hAnsi="Tahoma" w:cs="Tahoma"/>
          <w:color w:val="000000"/>
          <w:sz w:val="22"/>
          <w:szCs w:val="22"/>
        </w:rPr>
        <w:t xml:space="preserve">. Deve também considerar integralmente os resultados do processo didático, pela análise e reflexão sobre o sucesso alcançado em função dos objetivos previstos e revê-los de acordo com os resultados apresentados: </w:t>
      </w:r>
      <w:r>
        <w:rPr>
          <w:rFonts w:ascii="Tahoma" w:eastAsia="Tahoma" w:hAnsi="Tahoma" w:cs="Tahoma"/>
          <w:b/>
          <w:color w:val="000000"/>
          <w:sz w:val="22"/>
          <w:szCs w:val="22"/>
        </w:rPr>
        <w:t>avaliação final</w:t>
      </w:r>
      <w:r>
        <w:rPr>
          <w:rFonts w:ascii="Tahoma" w:eastAsia="Tahoma" w:hAnsi="Tahoma" w:cs="Tahoma"/>
          <w:color w:val="000000"/>
          <w:sz w:val="22"/>
          <w:szCs w:val="22"/>
        </w:rPr>
        <w:t xml:space="preserve">. Essa tríade compõe o recurso pedagógico que denominamos de </w:t>
      </w:r>
      <w:r>
        <w:rPr>
          <w:rFonts w:ascii="Tahoma" w:eastAsia="Tahoma" w:hAnsi="Tahoma" w:cs="Tahoma"/>
          <w:b/>
          <w:color w:val="000000"/>
          <w:sz w:val="22"/>
          <w:szCs w:val="22"/>
        </w:rPr>
        <w:t>avaliação formativa</w:t>
      </w:r>
      <w:r>
        <w:rPr>
          <w:rFonts w:ascii="Tahoma" w:eastAsia="Tahoma" w:hAnsi="Tahoma" w:cs="Tahoma"/>
          <w:color w:val="000000"/>
          <w:sz w:val="22"/>
          <w:szCs w:val="22"/>
        </w:rPr>
        <w:t>, cujo objetivo do qual compartilhamos seria auxiliar cada estudante a situar-se no mesmo, retomar e avaliar seu percurso e, a partir disso, projetar novos roteiros.</w:t>
      </w:r>
    </w:p>
    <w:p w14:paraId="7C90D6B3"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Dada sua provisoriedade, não pode se constituir, portanto, confirmação estanque, mas </w:t>
      </w:r>
      <w:r>
        <w:rPr>
          <w:rFonts w:ascii="Tahoma" w:eastAsia="Tahoma" w:hAnsi="Tahoma" w:cs="Tahoma"/>
          <w:b/>
          <w:color w:val="000000"/>
          <w:sz w:val="22"/>
          <w:szCs w:val="22"/>
        </w:rPr>
        <w:t>mobilizadora</w:t>
      </w:r>
      <w:r>
        <w:rPr>
          <w:rFonts w:ascii="Tahoma" w:eastAsia="Tahoma" w:hAnsi="Tahoma" w:cs="Tahoma"/>
          <w:color w:val="000000"/>
          <w:sz w:val="22"/>
          <w:szCs w:val="22"/>
        </w:rPr>
        <w:t xml:space="preserve">. Compreendida enquanto </w:t>
      </w:r>
      <w:r>
        <w:rPr>
          <w:rFonts w:ascii="Tahoma" w:eastAsia="Tahoma" w:hAnsi="Tahoma" w:cs="Tahoma"/>
          <w:b/>
          <w:i/>
          <w:color w:val="000000"/>
          <w:sz w:val="22"/>
          <w:szCs w:val="22"/>
        </w:rPr>
        <w:t>cartografia da aprendizagem</w:t>
      </w:r>
      <w:r>
        <w:rPr>
          <w:rFonts w:ascii="Tahoma" w:eastAsia="Tahoma" w:hAnsi="Tahoma" w:cs="Tahoma"/>
          <w:color w:val="000000"/>
          <w:sz w:val="22"/>
          <w:szCs w:val="22"/>
        </w:rPr>
        <w:t xml:space="preserve">, a avaliação deve possibilitar a localização, o mapeamento das fronteiras, apontar novos itinerários, permitir o deslocamento dos sujeitos. </w:t>
      </w:r>
    </w:p>
    <w:p w14:paraId="5B89835E" w14:textId="77777777" w:rsidR="001C6A30" w:rsidRDefault="00FC7A9B">
      <w:pPr>
        <w:pBdr>
          <w:top w:val="nil"/>
          <w:left w:val="nil"/>
          <w:bottom w:val="nil"/>
          <w:right w:val="nil"/>
          <w:between w:val="nil"/>
        </w:pBdr>
        <w:spacing w:before="120" w:after="120"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E, como consideramos que a avaliação é parte do processo ensino </w:t>
      </w:r>
      <w:r>
        <w:rPr>
          <w:rFonts w:ascii="Tahoma" w:eastAsia="Tahoma" w:hAnsi="Tahoma" w:cs="Tahoma"/>
          <w:sz w:val="22"/>
          <w:szCs w:val="22"/>
        </w:rPr>
        <w:t>aprendizagem, entendemos</w:t>
      </w:r>
      <w:r>
        <w:rPr>
          <w:rFonts w:ascii="Tahoma" w:eastAsia="Tahoma" w:hAnsi="Tahoma" w:cs="Tahoma"/>
          <w:color w:val="000000"/>
          <w:sz w:val="22"/>
          <w:szCs w:val="22"/>
        </w:rPr>
        <w:t xml:space="preserve"> que deve atingir a todos os envolvidos nesse processo, inclusive os professores. Também estes precisam se deslocar, inovar, reconfigurar suas práticas num contínuo processo de ação-reflexão (práxis). A partir da mobilidade e da reflexão, gera-se práticas pedagógicas comprometidas socialmente e politicamente (HARDT, 2007).</w:t>
      </w:r>
      <w:r>
        <w:rPr>
          <w:rFonts w:ascii="Tahoma" w:eastAsia="Tahoma" w:hAnsi="Tahoma" w:cs="Tahoma"/>
          <w:color w:val="000000"/>
        </w:rPr>
        <w:t xml:space="preserve"> </w:t>
      </w:r>
    </w:p>
    <w:p w14:paraId="45818E2E"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b/>
          <w:color w:val="000000"/>
          <w:sz w:val="22"/>
          <w:szCs w:val="22"/>
        </w:rPr>
        <w:t xml:space="preserve">Quais seriam os possíveis procedimentos de avaliação, a partir de uma orientação pela BNCC, levando em conta o currículo ou matriz de referência? </w:t>
      </w:r>
    </w:p>
    <w:p w14:paraId="16385D2B" w14:textId="77777777" w:rsidR="001C6A30" w:rsidRDefault="00FC7A9B">
      <w:pPr>
        <w:pBdr>
          <w:top w:val="nil"/>
          <w:left w:val="nil"/>
          <w:bottom w:val="nil"/>
          <w:right w:val="nil"/>
          <w:between w:val="nil"/>
        </w:pBdr>
        <w:spacing w:line="360" w:lineRule="auto"/>
        <w:ind w:firstLine="708"/>
        <w:jc w:val="both"/>
        <w:rPr>
          <w:color w:val="000000"/>
          <w:sz w:val="22"/>
          <w:szCs w:val="22"/>
        </w:rPr>
      </w:pPr>
      <w:r>
        <w:rPr>
          <w:rFonts w:ascii="Tahoma" w:eastAsia="Tahoma" w:hAnsi="Tahoma" w:cs="Tahoma"/>
          <w:color w:val="000000"/>
          <w:sz w:val="22"/>
          <w:szCs w:val="22"/>
        </w:rPr>
        <w:t xml:space="preserve">A BNCC aponta para a construção de competências e habilidades e melhorias na qualidade do processo de aprendizagem. Assim, o tripé inseparável – planejar aulas por competências e habilidades, conduzir aulas por competências e habilidades e avaliar por competências e habilidades – deve se tornar uma rotina. Uma orientação possível de avaliação por competências seria produzir um item com a metodologia da T.R.I (Teoria da Resposta ao Item), comumente adotada nas avaliações externas. Os itens avaliativos, conhecidos também como questões, devem seguir um padrão em sua elaboração e devem ter as seguintes características: </w:t>
      </w:r>
    </w:p>
    <w:p w14:paraId="0B5B0807"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Enunciado: uma frase na forma imperativa afirmativa. </w:t>
      </w:r>
    </w:p>
    <w:p w14:paraId="3E4F9A02"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Suporte: uma figura, um trecho de um livro, com fontes para contextualizar o tema ao avaliando. Comando: uma situação-problema, contendo a habilidade que se deseja avaliar. </w:t>
      </w:r>
    </w:p>
    <w:p w14:paraId="0ED411AD" w14:textId="77777777" w:rsidR="001C6A30" w:rsidRDefault="00FC7A9B">
      <w:pPr>
        <w:pBdr>
          <w:top w:val="nil"/>
          <w:left w:val="nil"/>
          <w:bottom w:val="nil"/>
          <w:right w:val="nil"/>
          <w:between w:val="nil"/>
        </w:pBdr>
        <w:spacing w:line="360" w:lineRule="auto"/>
        <w:ind w:firstLine="850"/>
        <w:jc w:val="both"/>
        <w:rPr>
          <w:color w:val="000000"/>
          <w:sz w:val="22"/>
          <w:szCs w:val="22"/>
        </w:rPr>
      </w:pPr>
      <w:r>
        <w:rPr>
          <w:rFonts w:ascii="Tahoma" w:eastAsia="Tahoma" w:hAnsi="Tahoma" w:cs="Tahoma"/>
          <w:color w:val="000000"/>
          <w:sz w:val="22"/>
          <w:szCs w:val="22"/>
        </w:rPr>
        <w:t xml:space="preserve">4 alternativas: destas uma responde ao comando (será o gabarito) e as demais não serão consideradas erradas, mas distratores. Os distratores merecem uma atenção especial, já que devem conter informações que não resolvam </w:t>
      </w:r>
      <w:r>
        <w:rPr>
          <w:rFonts w:ascii="Tahoma" w:eastAsia="Tahoma" w:hAnsi="Tahoma" w:cs="Tahoma"/>
          <w:sz w:val="22"/>
          <w:szCs w:val="22"/>
        </w:rPr>
        <w:t>a situação</w:t>
      </w:r>
      <w:r>
        <w:rPr>
          <w:rFonts w:ascii="Tahoma" w:eastAsia="Tahoma" w:hAnsi="Tahoma" w:cs="Tahoma"/>
          <w:color w:val="000000"/>
          <w:sz w:val="22"/>
          <w:szCs w:val="22"/>
        </w:rPr>
        <w:t xml:space="preserve">-problema indicada no comando, mas devem ser plausíveis, ou seja, parecerem verdadeiros para o/a estudante que ainda não desenvolveu a </w:t>
      </w:r>
      <w:r>
        <w:rPr>
          <w:rFonts w:ascii="Tahoma" w:eastAsia="Tahoma" w:hAnsi="Tahoma" w:cs="Tahoma"/>
          <w:color w:val="000000"/>
          <w:sz w:val="22"/>
          <w:szCs w:val="22"/>
        </w:rPr>
        <w:lastRenderedPageBreak/>
        <w:t>habilidade avaliada. Para isso, é importante utilizar erros comuns percebidos nas situações de ensino e aprendizagem.</w:t>
      </w:r>
    </w:p>
    <w:p w14:paraId="78B6D03E"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Avaliar é um ato técnico, mas fundamentalmente político. Desejar que o/a estudante aprenda, considerando suas limitações e potencialidades, implica ter uma visão de sociedade pautada pela justiça, ao mesmo tempo que permite o convívio harmonioso e respeitoso com as diferenças individuais.</w:t>
      </w:r>
    </w:p>
    <w:p w14:paraId="185FD5C9" w14:textId="77777777" w:rsidR="001C6A30" w:rsidRDefault="00FC7A9B">
      <w:pPr>
        <w:pBdr>
          <w:top w:val="nil"/>
          <w:left w:val="nil"/>
          <w:bottom w:val="nil"/>
          <w:right w:val="nil"/>
          <w:between w:val="nil"/>
        </w:pBdr>
        <w:spacing w:before="120" w:after="12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A avaliação, portanto, vem a ser um instrumento que auxilia professor e estudante na análise do desenvolvimento do processo ensino aprendizagem, na medida em que está voltada aos aspectos qualitativos do processo na busca de diagnosticar a sistematização dos conteúdos e seus significados, é entendida como ponto de reflexão e de encaminhamento a novas propostas de trabalho.</w:t>
      </w:r>
    </w:p>
    <w:p w14:paraId="2F992BD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 xml:space="preserve">Adota-se a recuperação paralela, sendo ofertada de forma concomitante, quando diagnosticado o não aproveitamento do/a estudante, quanto aos aspectos qualitativos que englobam a compreensão, o discernimento dos fatos e da realidade, a percepção de suas relações, a forma de aplicabilidade dos conhecimentos, a capacidade de análise e de síntese, além de outras habilidades intelectivas resultantes do processo demonstradas por meio de atitudes.  </w:t>
      </w:r>
    </w:p>
    <w:p w14:paraId="22342E00" w14:textId="77777777" w:rsidR="001C6A30" w:rsidRDefault="00FC7A9B">
      <w:pPr>
        <w:pBdr>
          <w:top w:val="nil"/>
          <w:left w:val="nil"/>
          <w:bottom w:val="nil"/>
          <w:right w:val="nil"/>
          <w:between w:val="nil"/>
        </w:pBdr>
        <w:spacing w:before="120" w:after="120" w:line="360" w:lineRule="auto"/>
        <w:ind w:firstLine="907"/>
        <w:jc w:val="both"/>
        <w:rPr>
          <w:rFonts w:ascii="Tahoma" w:eastAsia="Tahoma" w:hAnsi="Tahoma" w:cs="Tahoma"/>
          <w:color w:val="000000"/>
        </w:rPr>
      </w:pPr>
      <w:r>
        <w:rPr>
          <w:rFonts w:ascii="Tahoma" w:eastAsia="Tahoma" w:hAnsi="Tahoma" w:cs="Tahoma"/>
          <w:color w:val="000000"/>
          <w:sz w:val="22"/>
          <w:szCs w:val="22"/>
        </w:rPr>
        <w:t>O processo avaliativo guarda direta correlação com as concepções de ser humano, de sociedade e de educação, do Colégio.</w:t>
      </w:r>
    </w:p>
    <w:p w14:paraId="4D46E783" w14:textId="77777777" w:rsidR="00566C8A" w:rsidRDefault="00566C8A" w:rsidP="00566C8A">
      <w:pPr>
        <w:pBdr>
          <w:top w:val="nil"/>
          <w:left w:val="nil"/>
          <w:bottom w:val="nil"/>
          <w:right w:val="nil"/>
          <w:between w:val="nil"/>
        </w:pBdr>
        <w:tabs>
          <w:tab w:val="left" w:pos="1418"/>
        </w:tabs>
        <w:spacing w:line="360" w:lineRule="auto"/>
        <w:ind w:firstLine="850"/>
        <w:jc w:val="both"/>
        <w:rPr>
          <w:rFonts w:ascii="Tahoma" w:eastAsia="Tahoma" w:hAnsi="Tahoma" w:cs="Tahoma"/>
          <w:b/>
          <w:color w:val="000000"/>
          <w:sz w:val="22"/>
          <w:szCs w:val="22"/>
        </w:rPr>
      </w:pPr>
    </w:p>
    <w:p w14:paraId="09AB8067" w14:textId="7E38349A" w:rsidR="001C6A30" w:rsidRDefault="00FC7A9B" w:rsidP="00566C8A">
      <w:pPr>
        <w:pBdr>
          <w:top w:val="nil"/>
          <w:left w:val="nil"/>
          <w:bottom w:val="nil"/>
          <w:right w:val="nil"/>
          <w:between w:val="nil"/>
        </w:pBdr>
        <w:tabs>
          <w:tab w:val="left" w:pos="1418"/>
        </w:tabs>
        <w:spacing w:line="360" w:lineRule="auto"/>
        <w:ind w:firstLine="850"/>
        <w:jc w:val="both"/>
        <w:rPr>
          <w:rFonts w:ascii="Times New Roman" w:eastAsia="Times New Roman" w:hAnsi="Times New Roman" w:cs="Times New Roman"/>
          <w:color w:val="000000"/>
        </w:rPr>
      </w:pPr>
      <w:r>
        <w:rPr>
          <w:rFonts w:ascii="Tahoma" w:eastAsia="Tahoma" w:hAnsi="Tahoma" w:cs="Tahoma"/>
          <w:b/>
          <w:color w:val="000000"/>
          <w:sz w:val="22"/>
          <w:szCs w:val="22"/>
        </w:rPr>
        <w:t>10.1 Avaliação na Educação Infantil</w:t>
      </w:r>
    </w:p>
    <w:p w14:paraId="1369A2BF" w14:textId="77777777" w:rsidR="001C6A30" w:rsidRDefault="00FC7A9B" w:rsidP="00566C8A">
      <w:pPr>
        <w:pBdr>
          <w:top w:val="nil"/>
          <w:left w:val="nil"/>
          <w:bottom w:val="nil"/>
          <w:right w:val="nil"/>
          <w:between w:val="nil"/>
        </w:pBdr>
        <w:tabs>
          <w:tab w:val="left" w:pos="1418"/>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Na Educação Infantil, a </w:t>
      </w:r>
      <w:r>
        <w:rPr>
          <w:rFonts w:ascii="Tahoma" w:eastAsia="Tahoma" w:hAnsi="Tahoma" w:cs="Tahoma"/>
          <w:color w:val="000000"/>
          <w:sz w:val="22"/>
          <w:szCs w:val="22"/>
          <w:highlight w:val="white"/>
        </w:rPr>
        <w:t>avaliação será processada mediante acompanhamento e registro das atividades desenvolvidas pelas crianças, sem o objetivo de promoção, ainda que para o acesso ao 1º ano do ensino fundamental (art. 31 da Lei nº 9.394, de 1996 e art. 9º da Resolução CEE/SC nº 011/2022). </w:t>
      </w:r>
    </w:p>
    <w:p w14:paraId="56953D1F" w14:textId="77777777" w:rsidR="001C6A30" w:rsidRDefault="00FC7A9B" w:rsidP="00566C8A">
      <w:pPr>
        <w:pBdr>
          <w:top w:val="nil"/>
          <w:left w:val="nil"/>
          <w:bottom w:val="nil"/>
          <w:right w:val="nil"/>
          <w:between w:val="nil"/>
        </w:pBdr>
        <w:tabs>
          <w:tab w:val="left" w:pos="1418"/>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highlight w:val="white"/>
        </w:rPr>
        <w:t>Serão empregados registros a partir da observação crítica das atividades, das brincadeiras e das interações das crianças. Será considerado o processo educacional, e a avaliação será processada com base nas informações colhidas nas mais diversas situações que envolvem as atividades promovidas.</w:t>
      </w:r>
    </w:p>
    <w:p w14:paraId="3656AFE5" w14:textId="77777777" w:rsidR="001C6A30" w:rsidRDefault="00FC7A9B" w:rsidP="00566C8A">
      <w:pPr>
        <w:spacing w:line="360" w:lineRule="auto"/>
        <w:ind w:firstLine="850"/>
        <w:jc w:val="both"/>
        <w:rPr>
          <w:rFonts w:ascii="Tahoma" w:eastAsia="Tahoma" w:hAnsi="Tahoma" w:cs="Tahoma"/>
          <w:sz w:val="22"/>
          <w:szCs w:val="22"/>
        </w:rPr>
      </w:pPr>
      <w:r>
        <w:rPr>
          <w:rFonts w:ascii="Tahoma" w:eastAsia="Tahoma" w:hAnsi="Tahoma" w:cs="Tahoma"/>
          <w:sz w:val="22"/>
          <w:szCs w:val="22"/>
        </w:rPr>
        <w:t>O processo de avaliação é resultante da observação sistemática e crítica do comportamento de cada criança, das brincadeiras e interações cotidianas, as narrativas, as fantasias, as experimentações, as vivências em diversificados momentos, são fatores essenciais para a compreensão de como a criança se apropria do conhecimento, como elabora seu modo de agir, de sentir, de se relacionar.</w:t>
      </w:r>
    </w:p>
    <w:p w14:paraId="36A6B1AB" w14:textId="77777777" w:rsidR="001C6A30" w:rsidRDefault="00FC7A9B" w:rsidP="00566C8A">
      <w:pPr>
        <w:tabs>
          <w:tab w:val="left" w:pos="1418"/>
        </w:tabs>
        <w:spacing w:line="360" w:lineRule="auto"/>
        <w:ind w:firstLine="850"/>
        <w:jc w:val="both"/>
        <w:rPr>
          <w:rFonts w:ascii="Tahoma" w:eastAsia="Tahoma" w:hAnsi="Tahoma" w:cs="Tahoma"/>
          <w:sz w:val="22"/>
          <w:szCs w:val="22"/>
        </w:rPr>
      </w:pPr>
      <w:r>
        <w:rPr>
          <w:rFonts w:ascii="Tahoma" w:eastAsia="Tahoma" w:hAnsi="Tahoma" w:cs="Tahoma"/>
          <w:color w:val="000000"/>
          <w:sz w:val="22"/>
          <w:szCs w:val="22"/>
        </w:rPr>
        <w:lastRenderedPageBreak/>
        <w:t xml:space="preserve">A avaliação incide sobre a totalidade do contexto de aprendizagem, as atividades propostas e a maneira de realização, a forma de resposta às manifestações e às interações, e o envolvimento com as atividades. </w:t>
      </w:r>
    </w:p>
    <w:p w14:paraId="33FABFEB" w14:textId="77777777" w:rsidR="001C6A30" w:rsidRDefault="00FC7A9B" w:rsidP="00566C8A">
      <w:pPr>
        <w:pBdr>
          <w:top w:val="nil"/>
          <w:left w:val="nil"/>
          <w:bottom w:val="nil"/>
          <w:right w:val="nil"/>
          <w:between w:val="nil"/>
        </w:pBdr>
        <w:tabs>
          <w:tab w:val="left" w:pos="1418"/>
        </w:tabs>
        <w:spacing w:line="360" w:lineRule="auto"/>
        <w:ind w:firstLine="850"/>
        <w:jc w:val="both"/>
        <w:rPr>
          <w:rFonts w:ascii="Times New Roman" w:eastAsia="Times New Roman" w:hAnsi="Times New Roman" w:cs="Times New Roman"/>
          <w:color w:val="000000"/>
        </w:rPr>
      </w:pPr>
      <w:r>
        <w:rPr>
          <w:rFonts w:ascii="Tahoma" w:eastAsia="Tahoma" w:hAnsi="Tahoma" w:cs="Tahoma"/>
          <w:color w:val="000000"/>
          <w:sz w:val="22"/>
          <w:szCs w:val="22"/>
        </w:rPr>
        <w:t>Serão entregues avaliações expressas em forma de PARECERES DESCRITIVOS E PORTFÓLIOS bimestrais, abordando os aspectos: cognitivo, emocional e social.</w:t>
      </w:r>
    </w:p>
    <w:p w14:paraId="35A16932" w14:textId="77777777" w:rsidR="001C6A30" w:rsidRDefault="001C6A30" w:rsidP="00566C8A">
      <w:pPr>
        <w:pBdr>
          <w:top w:val="nil"/>
          <w:left w:val="nil"/>
          <w:bottom w:val="nil"/>
          <w:right w:val="nil"/>
          <w:between w:val="nil"/>
        </w:pBdr>
        <w:tabs>
          <w:tab w:val="left" w:pos="1418"/>
        </w:tabs>
        <w:spacing w:line="360" w:lineRule="auto"/>
        <w:ind w:firstLine="850"/>
        <w:jc w:val="both"/>
        <w:rPr>
          <w:rFonts w:ascii="Times New Roman" w:eastAsia="Times New Roman" w:hAnsi="Times New Roman" w:cs="Times New Roman"/>
          <w:color w:val="000000"/>
        </w:rPr>
      </w:pPr>
    </w:p>
    <w:p w14:paraId="0C4D804E" w14:textId="77777777" w:rsidR="001C6A30" w:rsidRDefault="00FC7A9B" w:rsidP="00566C8A">
      <w:pPr>
        <w:pBdr>
          <w:top w:val="nil"/>
          <w:left w:val="nil"/>
          <w:bottom w:val="nil"/>
          <w:right w:val="nil"/>
          <w:between w:val="nil"/>
        </w:pBdr>
        <w:spacing w:line="360" w:lineRule="auto"/>
        <w:ind w:firstLine="850"/>
        <w:jc w:val="both"/>
        <w:rPr>
          <w:color w:val="000000"/>
        </w:rPr>
      </w:pPr>
      <w:r>
        <w:rPr>
          <w:rFonts w:ascii="Tahoma" w:eastAsia="Tahoma" w:hAnsi="Tahoma" w:cs="Tahoma"/>
          <w:b/>
          <w:color w:val="000000"/>
          <w:sz w:val="22"/>
          <w:szCs w:val="22"/>
        </w:rPr>
        <w:t>10.2 Avaliação no Ensino Fundamental</w:t>
      </w:r>
    </w:p>
    <w:p w14:paraId="143FDB59"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No Ensino Fundamental – 1º ao 9º ano o/a estudante será avaliado/a ao longo dos quatro bimestres que compõem o ano letivo.</w:t>
      </w:r>
    </w:p>
    <w:p w14:paraId="70CEA2D8"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A avaliação do processo pedagógico no Colégio Gardner, ultrapassa os mecanismos de verificação da aprendizagem, envolve o planejamento e o desenvolvimento do processo de ensino-aprendizagem. Sendo assim, engloba desde os princípios políticos e pedagógicos da instituição, seu projeto curricular e sua programação, a materialização da proposta e dos resultados obtidos (a aprendizagem construída pelos/as estudantes). Portanto, não pode ser reduzida a este último e nem pode ser encarada como um item à parte, mas como constituidora e subsidiadora desse processo que se dá, continuamente, de forma contextualizada e processual.</w:t>
      </w:r>
    </w:p>
    <w:p w14:paraId="424A3D8B"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Em suma, a prática avaliativa está integrada ao fazer diário do/a professor/a, buscando conhecer melhor o/a estudante, suas competências, seus interesses, seu repertório, suas diferentes formas de lidar com os conhecimentos (múltiplas inteligências): avaliação inicial. Deve, continuamente e de maneira global, verificar o que está ou não sendo aprendido, adequando o processo de ensino aos objetivos propostos: avaliação contínua. Deve também julgar integralmente os resultados do processo didático, pela análise e reflexão sobre o sucesso alcançado em função dos objetivos previstos e revê-los de acordo com os resultados apresentados: avaliação final. Essa tríade compõe o recurso pedagógico que denominamos de avaliação formativa, cujo objetivo do qual compartilhamos seria auxiliar cada estudante a situar-se no mesmo, retomar e avaliar seu percurso e, a partir disso, projetar novos roteiros.</w:t>
      </w:r>
    </w:p>
    <w:p w14:paraId="3527C7C0" w14:textId="77777777" w:rsidR="001C6A30" w:rsidRDefault="00FC7A9B">
      <w:pPr>
        <w:pBdr>
          <w:top w:val="nil"/>
          <w:left w:val="nil"/>
          <w:bottom w:val="nil"/>
          <w:right w:val="nil"/>
          <w:between w:val="nil"/>
        </w:pBdr>
        <w:spacing w:before="120" w:after="120" w:line="360" w:lineRule="auto"/>
        <w:ind w:firstLine="850"/>
        <w:jc w:val="both"/>
        <w:rPr>
          <w:color w:val="000000"/>
          <w:sz w:val="22"/>
          <w:szCs w:val="22"/>
        </w:rPr>
      </w:pPr>
      <w:r>
        <w:rPr>
          <w:rFonts w:ascii="Tahoma" w:eastAsia="Tahoma" w:hAnsi="Tahoma" w:cs="Tahoma"/>
          <w:color w:val="000000"/>
          <w:sz w:val="22"/>
          <w:szCs w:val="22"/>
        </w:rPr>
        <w:t>Professores, estudantes e famílias possuem acesso, através do site www.gennera.com.br (sistema aspescola), aos resultados obtidos durante o percurso, no intuito de refletir e continuar a trilhar o caminho em busca de resultados ainda melhores.</w:t>
      </w:r>
    </w:p>
    <w:p w14:paraId="5226EAD0" w14:textId="77777777" w:rsidR="001C6A30" w:rsidRDefault="00FC7A9B">
      <w:pPr>
        <w:pBdr>
          <w:top w:val="nil"/>
          <w:left w:val="nil"/>
          <w:bottom w:val="nil"/>
          <w:right w:val="nil"/>
          <w:between w:val="nil"/>
        </w:pBdr>
        <w:tabs>
          <w:tab w:val="center" w:pos="1701"/>
        </w:tabs>
        <w:spacing w:line="360" w:lineRule="auto"/>
        <w:jc w:val="both"/>
        <w:rPr>
          <w:color w:val="000000"/>
          <w:sz w:val="22"/>
          <w:szCs w:val="22"/>
        </w:rPr>
      </w:pPr>
      <w:r>
        <w:rPr>
          <w:rFonts w:ascii="Tahoma" w:eastAsia="Tahoma" w:hAnsi="Tahoma" w:cs="Tahoma"/>
          <w:b/>
          <w:color w:val="000000"/>
          <w:sz w:val="22"/>
          <w:szCs w:val="22"/>
          <w:u w:val="single"/>
        </w:rPr>
        <w:t>Critérios de Avaliação para alunos do Ensino Fundamental</w:t>
      </w:r>
    </w:p>
    <w:p w14:paraId="3A0B1424" w14:textId="77777777"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rPr>
        <w:t xml:space="preserve">AE - Avaliação Específica - </w:t>
      </w:r>
      <w:r>
        <w:rPr>
          <w:rFonts w:ascii="Tahoma" w:eastAsia="Tahoma" w:hAnsi="Tahoma" w:cs="Tahoma"/>
          <w:color w:val="000000"/>
          <w:sz w:val="22"/>
          <w:szCs w:val="22"/>
        </w:rPr>
        <w:t>será registrada, por disciplina, no sistema aspescola uma nota referente a todas as atividades (provas, trabalhos, deveres, teatros, redações, leituras...) realizadas pelo professor em sua aula.</w:t>
      </w:r>
    </w:p>
    <w:p w14:paraId="5610761A" w14:textId="77777777"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rPr>
        <w:lastRenderedPageBreak/>
        <w:t>AG - Avaliação Global</w:t>
      </w:r>
      <w:r>
        <w:rPr>
          <w:rFonts w:ascii="Tahoma" w:eastAsia="Tahoma" w:hAnsi="Tahoma" w:cs="Tahoma"/>
          <w:color w:val="000000"/>
          <w:sz w:val="22"/>
          <w:szCs w:val="22"/>
        </w:rPr>
        <w:t xml:space="preserve"> - será registrada, por disciplina, no sistema aspescola, uma nota referente ao empenho do aluno em realizar as atividades, trazer material e deveres em dia e sua participação nas aulas.</w:t>
      </w:r>
    </w:p>
    <w:p w14:paraId="508FB928" w14:textId="77777777"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rPr>
        <w:t xml:space="preserve">AT - Avaliação Semanal de Tarefa </w:t>
      </w:r>
      <w:r>
        <w:rPr>
          <w:rFonts w:ascii="Tahoma" w:eastAsia="Tahoma" w:hAnsi="Tahoma" w:cs="Tahoma"/>
          <w:color w:val="000000"/>
          <w:sz w:val="22"/>
          <w:szCs w:val="22"/>
        </w:rPr>
        <w:t>- será registrada, por disciplina, no sistema aspescola, uma nota referente a uma avaliação realizada todas as sextas-feiras. Serão cinco AT por bimestre, uma a cada semana. As disciplinas de Ciências, de Matemática, de Língua Portuguesa, de Geografia e de História participam deste tipo de avaliação. Todas as disciplinas terão 4 questões em cada avaliação, valendo 0,6 (seis décimos cada uma). Assim, a soma de todas as questões por disciplina, após as cinco avaliações de um bimestre, se acertadas somam dez pontos. Assim, a soma de todas as questões por disciplina, após as cinco avaliações de um bimestre, se acertadas somam doze pontos, sendo dois pontos bônus por disciplina (Conforme Cálculo AT).</w:t>
      </w:r>
    </w:p>
    <w:p w14:paraId="777EC244" w14:textId="77777777" w:rsidR="00AE4747" w:rsidRPr="00D9293C" w:rsidRDefault="00AE4747">
      <w:pPr>
        <w:pBdr>
          <w:top w:val="nil"/>
          <w:left w:val="nil"/>
          <w:bottom w:val="nil"/>
          <w:right w:val="nil"/>
          <w:between w:val="nil"/>
        </w:pBdr>
        <w:spacing w:line="360" w:lineRule="auto"/>
        <w:jc w:val="both"/>
        <w:rPr>
          <w:rFonts w:ascii="Tahoma" w:eastAsia="Tahoma" w:hAnsi="Tahoma" w:cs="Tahoma"/>
          <w:b/>
          <w:color w:val="000000"/>
          <w:sz w:val="22"/>
          <w:szCs w:val="22"/>
        </w:rPr>
      </w:pPr>
      <w:r w:rsidRPr="00D9293C">
        <w:rPr>
          <w:rFonts w:ascii="Tahoma" w:hAnsi="Tahoma" w:cs="Tahoma"/>
          <w:b/>
          <w:bCs/>
          <w:color w:val="000000"/>
          <w:sz w:val="22"/>
          <w:szCs w:val="22"/>
        </w:rPr>
        <w:t>PG - Prova de Grupo -</w:t>
      </w:r>
      <w:r w:rsidRPr="00D9293C">
        <w:rPr>
          <w:rFonts w:ascii="Tahoma" w:hAnsi="Tahoma" w:cs="Tahoma"/>
          <w:color w:val="000000"/>
          <w:sz w:val="22"/>
          <w:szCs w:val="22"/>
        </w:rPr>
        <w:t xml:space="preserve"> serão registradas, por disciplina, no sistema Gennera, três notas de zero a dez referentes a três Provas de Grupo (PG). As PG correspondem aos conteúdos estudados em cada um dos grupos do material COC. São doze grupos COC ao longo do ano, para alunos do 4º ao 9ºano, portanto, doze PGs. Para as turmas do 1º e 2º ano o material está dividido em 6 grupos, portanto, seis PG. Para turma do 3º ano o material está dividido em 8 grupos, portanto, oito PG. As disciplinas de Ciências, de Matemática, de Língua Portuguesa, de Geografia e de História participam deste tipo de avaliação. Para cada uma dessas disciplinas haverá 10 questões, as quais valerão 1,0 (um ponto) cada uma delas. A partir do fundamental 2 os alunos preenchem os gabaritos de forma online destacando assim: Inovação e atratividade: A tecnologia, quando bem aplicada, pode ser uma ferramenta poderosa no processo de ensino-aprendizagem. A utilização de dispositivos móveis como meio de responder a PG pode tornar o processo mais inovador e atrativo para os alunos, incentivando-os a participar de forma mais engajada. Estímulo ao autodidatismo: Ao permitir que os alunos usem seus celulares para responder a PG (Com supervisão do professor), estamos incentivando a autonomia e o desenvolvimento de habilidades de aprendizado autônomo. Isso pode contribuir para que os alunos se tornem mais independentes no processo de estudo e pesquisa. Organização de informações: A tecnologia facilita a organização e a disponibilidade de informações.</w:t>
      </w:r>
      <w:r w:rsidRPr="00D9293C">
        <w:rPr>
          <w:rFonts w:ascii="Tahoma" w:eastAsia="Tahoma" w:hAnsi="Tahoma" w:cs="Tahoma"/>
          <w:b/>
          <w:color w:val="000000"/>
          <w:sz w:val="22"/>
          <w:szCs w:val="22"/>
        </w:rPr>
        <w:t xml:space="preserve"> </w:t>
      </w:r>
    </w:p>
    <w:p w14:paraId="227ECF85" w14:textId="7C5F8503"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rPr>
        <w:t>AN - Avaliação Nacional</w:t>
      </w:r>
      <w:r>
        <w:rPr>
          <w:rFonts w:ascii="Tahoma" w:eastAsia="Tahoma" w:hAnsi="Tahoma" w:cs="Tahoma"/>
          <w:color w:val="000000"/>
          <w:sz w:val="22"/>
          <w:szCs w:val="22"/>
        </w:rPr>
        <w:t xml:space="preserve"> - é uma prova interdisciplinar organizada pelo Sistema de Ensino COC e aplicada 4 vezes ao ano para os alunos a partir do 4º ano do ensino fundamental. Será registrada, no sistema </w:t>
      </w:r>
      <w:r>
        <w:rPr>
          <w:rFonts w:ascii="Tahoma" w:eastAsia="Tahoma" w:hAnsi="Tahoma" w:cs="Tahoma"/>
          <w:sz w:val="22"/>
          <w:szCs w:val="22"/>
        </w:rPr>
        <w:t>Gennera</w:t>
      </w:r>
      <w:r>
        <w:rPr>
          <w:rFonts w:ascii="Tahoma" w:eastAsia="Tahoma" w:hAnsi="Tahoma" w:cs="Tahoma"/>
          <w:color w:val="000000"/>
          <w:sz w:val="22"/>
          <w:szCs w:val="22"/>
        </w:rPr>
        <w:t xml:space="preserve">, como bonificação - PBO – Pontuação Bônus, contabilizada por disciplina - Aluno com nota de 6,0 a 7,9 (receberá 0,5 de PBO) Aluno com nota de 8,0 a 10,0 (receberá 1,0 de PBO). Para a realização dessa avaliação haverá um horário especial.  </w:t>
      </w:r>
    </w:p>
    <w:p w14:paraId="75EBE174" w14:textId="77777777" w:rsidR="001C6A30" w:rsidRDefault="00FC7A9B">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b/>
          <w:color w:val="000000"/>
        </w:rPr>
        <w:t>2ª chamada - Avaliações de Tarefas (AT) e Provas de Grupo (PG)</w:t>
      </w:r>
      <w:r>
        <w:rPr>
          <w:rFonts w:ascii="Tahoma" w:eastAsia="Tahoma" w:hAnsi="Tahoma" w:cs="Tahoma"/>
          <w:color w:val="000000"/>
          <w:sz w:val="22"/>
          <w:szCs w:val="22"/>
        </w:rPr>
        <w:t xml:space="preserve"> - é destinada à substituição de nota. Para garantir a equidade no processo de avaliação, a próxima avaliação terá peso dois, o que significa que a nota obtida será duplicada para a avaliação faltante, efetivamente substituindo-a. Estejam atentos aos prazos e procedimentos para solicitação da 2ª chamada de avaliação. Lembramos que a solicitação deve ser feita diretamente na secretaria da escola. Obs.: </w:t>
      </w:r>
      <w:r>
        <w:rPr>
          <w:rFonts w:ascii="Tahoma" w:eastAsia="Tahoma" w:hAnsi="Tahoma" w:cs="Tahoma"/>
          <w:color w:val="000000"/>
          <w:sz w:val="22"/>
          <w:szCs w:val="22"/>
        </w:rPr>
        <w:lastRenderedPageBreak/>
        <w:t>Aqueles que apresentarem no ato da solicitação do requerimento de segunda chamada atestado médico, de trabalho ou de óbito será isento do pagamento da taxa.</w:t>
      </w:r>
    </w:p>
    <w:p w14:paraId="75350B8F" w14:textId="77777777" w:rsidR="001C6A30" w:rsidRDefault="001C6A30">
      <w:pPr>
        <w:pBdr>
          <w:top w:val="nil"/>
          <w:left w:val="nil"/>
          <w:bottom w:val="nil"/>
          <w:right w:val="nil"/>
          <w:between w:val="nil"/>
        </w:pBdr>
        <w:spacing w:line="360" w:lineRule="auto"/>
        <w:jc w:val="both"/>
        <w:rPr>
          <w:rFonts w:ascii="Tahoma" w:eastAsia="Tahoma" w:hAnsi="Tahoma" w:cs="Tahoma"/>
          <w:color w:val="000000"/>
          <w:sz w:val="22"/>
          <w:szCs w:val="22"/>
        </w:rPr>
      </w:pPr>
    </w:p>
    <w:p w14:paraId="0F0966DC" w14:textId="77777777" w:rsidR="001C6A30" w:rsidRDefault="00FC7A9B">
      <w:pPr>
        <w:pBdr>
          <w:top w:val="nil"/>
          <w:left w:val="nil"/>
          <w:bottom w:val="nil"/>
          <w:right w:val="nil"/>
          <w:between w:val="nil"/>
        </w:pBdr>
        <w:spacing w:line="360" w:lineRule="auto"/>
        <w:jc w:val="both"/>
        <w:rPr>
          <w:color w:val="000000"/>
          <w:sz w:val="20"/>
          <w:szCs w:val="20"/>
        </w:rPr>
      </w:pPr>
      <w:r>
        <w:rPr>
          <w:rFonts w:ascii="Tahoma" w:eastAsia="Tahoma" w:hAnsi="Tahoma" w:cs="Tahoma"/>
          <w:b/>
          <w:color w:val="000000"/>
          <w:sz w:val="20"/>
          <w:szCs w:val="20"/>
        </w:rPr>
        <w:t>Siglas das Disciplinas: CIE</w:t>
      </w:r>
      <w:r>
        <w:rPr>
          <w:rFonts w:ascii="Tahoma" w:eastAsia="Tahoma" w:hAnsi="Tahoma" w:cs="Tahoma"/>
          <w:color w:val="000000"/>
          <w:sz w:val="20"/>
          <w:szCs w:val="20"/>
        </w:rPr>
        <w:t>/Ciências -</w:t>
      </w:r>
      <w:r>
        <w:rPr>
          <w:rFonts w:ascii="Tahoma" w:eastAsia="Tahoma" w:hAnsi="Tahoma" w:cs="Tahoma"/>
          <w:b/>
          <w:color w:val="000000"/>
          <w:sz w:val="20"/>
          <w:szCs w:val="20"/>
        </w:rPr>
        <w:t xml:space="preserve"> CSO</w:t>
      </w:r>
      <w:r>
        <w:rPr>
          <w:rFonts w:ascii="Tahoma" w:eastAsia="Tahoma" w:hAnsi="Tahoma" w:cs="Tahoma"/>
          <w:color w:val="000000"/>
          <w:sz w:val="20"/>
          <w:szCs w:val="20"/>
        </w:rPr>
        <w:t xml:space="preserve">/Ciências Sociais - </w:t>
      </w:r>
      <w:r>
        <w:rPr>
          <w:rFonts w:ascii="Tahoma" w:eastAsia="Tahoma" w:hAnsi="Tahoma" w:cs="Tahoma"/>
          <w:b/>
          <w:color w:val="000000"/>
          <w:sz w:val="20"/>
          <w:szCs w:val="20"/>
        </w:rPr>
        <w:t>LPO</w:t>
      </w:r>
      <w:r>
        <w:rPr>
          <w:rFonts w:ascii="Tahoma" w:eastAsia="Tahoma" w:hAnsi="Tahoma" w:cs="Tahoma"/>
          <w:color w:val="000000"/>
          <w:sz w:val="20"/>
          <w:szCs w:val="20"/>
        </w:rPr>
        <w:t xml:space="preserve">/Português - </w:t>
      </w:r>
      <w:r>
        <w:rPr>
          <w:rFonts w:ascii="Tahoma" w:eastAsia="Tahoma" w:hAnsi="Tahoma" w:cs="Tahoma"/>
          <w:b/>
          <w:color w:val="000000"/>
          <w:sz w:val="20"/>
          <w:szCs w:val="20"/>
        </w:rPr>
        <w:t>MAT</w:t>
      </w:r>
      <w:r>
        <w:rPr>
          <w:rFonts w:ascii="Tahoma" w:eastAsia="Tahoma" w:hAnsi="Tahoma" w:cs="Tahoma"/>
          <w:color w:val="000000"/>
          <w:sz w:val="20"/>
          <w:szCs w:val="20"/>
        </w:rPr>
        <w:t xml:space="preserve">/Matemática - </w:t>
      </w:r>
      <w:r>
        <w:rPr>
          <w:rFonts w:ascii="Tahoma" w:eastAsia="Tahoma" w:hAnsi="Tahoma" w:cs="Tahoma"/>
          <w:b/>
          <w:color w:val="000000"/>
          <w:sz w:val="20"/>
          <w:szCs w:val="20"/>
        </w:rPr>
        <w:t>LIN</w:t>
      </w:r>
      <w:r>
        <w:rPr>
          <w:rFonts w:ascii="Tahoma" w:eastAsia="Tahoma" w:hAnsi="Tahoma" w:cs="Tahoma"/>
          <w:color w:val="000000"/>
          <w:sz w:val="20"/>
          <w:szCs w:val="20"/>
        </w:rPr>
        <w:t xml:space="preserve">/Inglês – </w:t>
      </w:r>
      <w:r>
        <w:rPr>
          <w:rFonts w:ascii="Tahoma" w:eastAsia="Tahoma" w:hAnsi="Tahoma" w:cs="Tahoma"/>
          <w:b/>
          <w:color w:val="000000"/>
          <w:sz w:val="20"/>
          <w:szCs w:val="20"/>
        </w:rPr>
        <w:t>LES</w:t>
      </w:r>
      <w:r>
        <w:rPr>
          <w:rFonts w:ascii="Tahoma" w:eastAsia="Tahoma" w:hAnsi="Tahoma" w:cs="Tahoma"/>
          <w:color w:val="000000"/>
          <w:sz w:val="20"/>
          <w:szCs w:val="20"/>
        </w:rPr>
        <w:t xml:space="preserve">/Espanhol - </w:t>
      </w:r>
      <w:r>
        <w:rPr>
          <w:rFonts w:ascii="Tahoma" w:eastAsia="Tahoma" w:hAnsi="Tahoma" w:cs="Tahoma"/>
          <w:b/>
          <w:color w:val="000000"/>
          <w:sz w:val="20"/>
          <w:szCs w:val="20"/>
        </w:rPr>
        <w:t>GEO</w:t>
      </w:r>
      <w:r>
        <w:rPr>
          <w:rFonts w:ascii="Tahoma" w:eastAsia="Tahoma" w:hAnsi="Tahoma" w:cs="Tahoma"/>
          <w:color w:val="000000"/>
          <w:sz w:val="20"/>
          <w:szCs w:val="20"/>
        </w:rPr>
        <w:t xml:space="preserve">/Geografia – </w:t>
      </w:r>
      <w:r>
        <w:rPr>
          <w:rFonts w:ascii="Tahoma" w:eastAsia="Tahoma" w:hAnsi="Tahoma" w:cs="Tahoma"/>
          <w:b/>
          <w:color w:val="000000"/>
          <w:sz w:val="20"/>
          <w:szCs w:val="20"/>
        </w:rPr>
        <w:t>HIS</w:t>
      </w:r>
      <w:r>
        <w:rPr>
          <w:rFonts w:ascii="Tahoma" w:eastAsia="Tahoma" w:hAnsi="Tahoma" w:cs="Tahoma"/>
          <w:color w:val="000000"/>
          <w:sz w:val="20"/>
          <w:szCs w:val="20"/>
        </w:rPr>
        <w:t xml:space="preserve">/História – </w:t>
      </w:r>
      <w:r>
        <w:rPr>
          <w:rFonts w:ascii="Tahoma" w:eastAsia="Tahoma" w:hAnsi="Tahoma" w:cs="Tahoma"/>
          <w:b/>
          <w:color w:val="000000"/>
          <w:sz w:val="20"/>
          <w:szCs w:val="20"/>
        </w:rPr>
        <w:t>DED</w:t>
      </w:r>
      <w:r>
        <w:rPr>
          <w:rFonts w:ascii="Tahoma" w:eastAsia="Tahoma" w:hAnsi="Tahoma" w:cs="Tahoma"/>
          <w:color w:val="000000"/>
          <w:sz w:val="20"/>
          <w:szCs w:val="20"/>
        </w:rPr>
        <w:t xml:space="preserve">/Dança Educativa – </w:t>
      </w:r>
      <w:r>
        <w:rPr>
          <w:rFonts w:ascii="Tahoma" w:eastAsia="Tahoma" w:hAnsi="Tahoma" w:cs="Tahoma"/>
          <w:b/>
          <w:color w:val="000000"/>
          <w:sz w:val="20"/>
          <w:szCs w:val="20"/>
        </w:rPr>
        <w:t>EFI</w:t>
      </w:r>
      <w:r>
        <w:rPr>
          <w:rFonts w:ascii="Tahoma" w:eastAsia="Tahoma" w:hAnsi="Tahoma" w:cs="Tahoma"/>
          <w:color w:val="000000"/>
          <w:sz w:val="20"/>
          <w:szCs w:val="20"/>
        </w:rPr>
        <w:t xml:space="preserve">/Educação Física – </w:t>
      </w:r>
      <w:r>
        <w:rPr>
          <w:rFonts w:ascii="Tahoma" w:eastAsia="Tahoma" w:hAnsi="Tahoma" w:cs="Tahoma"/>
          <w:b/>
          <w:color w:val="000000"/>
          <w:sz w:val="20"/>
          <w:szCs w:val="20"/>
        </w:rPr>
        <w:t>APL</w:t>
      </w:r>
      <w:r>
        <w:rPr>
          <w:rFonts w:ascii="Tahoma" w:eastAsia="Tahoma" w:hAnsi="Tahoma" w:cs="Tahoma"/>
          <w:color w:val="000000"/>
          <w:sz w:val="20"/>
          <w:szCs w:val="20"/>
        </w:rPr>
        <w:t xml:space="preserve">/Artes Plásticas – </w:t>
      </w:r>
      <w:r>
        <w:rPr>
          <w:rFonts w:ascii="Tahoma" w:eastAsia="Tahoma" w:hAnsi="Tahoma" w:cs="Tahoma"/>
          <w:b/>
          <w:color w:val="000000"/>
          <w:sz w:val="20"/>
          <w:szCs w:val="20"/>
        </w:rPr>
        <w:t>MUS</w:t>
      </w:r>
      <w:r>
        <w:rPr>
          <w:rFonts w:ascii="Tahoma" w:eastAsia="Tahoma" w:hAnsi="Tahoma" w:cs="Tahoma"/>
          <w:color w:val="000000"/>
          <w:sz w:val="20"/>
          <w:szCs w:val="20"/>
        </w:rPr>
        <w:t xml:space="preserve">/Música – </w:t>
      </w:r>
      <w:r>
        <w:rPr>
          <w:rFonts w:ascii="Tahoma" w:eastAsia="Tahoma" w:hAnsi="Tahoma" w:cs="Tahoma"/>
          <w:b/>
          <w:color w:val="000000"/>
          <w:sz w:val="20"/>
          <w:szCs w:val="20"/>
        </w:rPr>
        <w:t>EI</w:t>
      </w:r>
      <w:r>
        <w:rPr>
          <w:rFonts w:ascii="Tahoma" w:eastAsia="Tahoma" w:hAnsi="Tahoma" w:cs="Tahoma"/>
          <w:color w:val="000000"/>
          <w:sz w:val="20"/>
          <w:szCs w:val="20"/>
        </w:rPr>
        <w:t xml:space="preserve">/Escola da Inteligência – </w:t>
      </w:r>
      <w:r>
        <w:rPr>
          <w:rFonts w:ascii="Tahoma" w:eastAsia="Tahoma" w:hAnsi="Tahoma" w:cs="Tahoma"/>
          <w:b/>
          <w:color w:val="000000"/>
          <w:sz w:val="20"/>
          <w:szCs w:val="20"/>
        </w:rPr>
        <w:t>QUI</w:t>
      </w:r>
      <w:r>
        <w:rPr>
          <w:rFonts w:ascii="Tahoma" w:eastAsia="Tahoma" w:hAnsi="Tahoma" w:cs="Tahoma"/>
          <w:color w:val="000000"/>
          <w:sz w:val="20"/>
          <w:szCs w:val="20"/>
        </w:rPr>
        <w:t xml:space="preserve">/Química – </w:t>
      </w:r>
      <w:r>
        <w:rPr>
          <w:rFonts w:ascii="Tahoma" w:eastAsia="Tahoma" w:hAnsi="Tahoma" w:cs="Tahoma"/>
          <w:b/>
          <w:color w:val="000000"/>
          <w:sz w:val="20"/>
          <w:szCs w:val="20"/>
        </w:rPr>
        <w:t>FIS</w:t>
      </w:r>
      <w:r>
        <w:rPr>
          <w:rFonts w:ascii="Tahoma" w:eastAsia="Tahoma" w:hAnsi="Tahoma" w:cs="Tahoma"/>
          <w:color w:val="000000"/>
          <w:sz w:val="20"/>
          <w:szCs w:val="20"/>
        </w:rPr>
        <w:t xml:space="preserve">/Física e </w:t>
      </w:r>
      <w:r>
        <w:rPr>
          <w:rFonts w:ascii="Tahoma" w:eastAsia="Tahoma" w:hAnsi="Tahoma" w:cs="Tahoma"/>
          <w:b/>
          <w:color w:val="000000"/>
          <w:sz w:val="20"/>
          <w:szCs w:val="20"/>
        </w:rPr>
        <w:t>BIO</w:t>
      </w:r>
      <w:r>
        <w:rPr>
          <w:rFonts w:ascii="Tahoma" w:eastAsia="Tahoma" w:hAnsi="Tahoma" w:cs="Tahoma"/>
          <w:color w:val="000000"/>
          <w:sz w:val="20"/>
          <w:szCs w:val="20"/>
        </w:rPr>
        <w:t>/Biologia</w:t>
      </w:r>
    </w:p>
    <w:p w14:paraId="0420FC28" w14:textId="77777777" w:rsidR="00566C8A" w:rsidRDefault="00566C8A">
      <w:pPr>
        <w:pBdr>
          <w:top w:val="nil"/>
          <w:left w:val="nil"/>
          <w:bottom w:val="nil"/>
          <w:right w:val="nil"/>
          <w:between w:val="nil"/>
        </w:pBdr>
        <w:spacing w:line="360" w:lineRule="auto"/>
        <w:rPr>
          <w:rFonts w:ascii="Tahoma" w:eastAsia="Tahoma" w:hAnsi="Tahoma" w:cs="Tahoma"/>
          <w:b/>
          <w:color w:val="000000"/>
          <w:sz w:val="22"/>
          <w:szCs w:val="22"/>
          <w:u w:val="single"/>
        </w:rPr>
      </w:pPr>
    </w:p>
    <w:p w14:paraId="76BBCDC6" w14:textId="7C6B42A6" w:rsidR="001C6A30" w:rsidRDefault="00FC7A9B" w:rsidP="009C1766">
      <w:pPr>
        <w:pBdr>
          <w:top w:val="nil"/>
          <w:left w:val="nil"/>
          <w:bottom w:val="nil"/>
          <w:right w:val="nil"/>
          <w:between w:val="nil"/>
        </w:pBdr>
        <w:rPr>
          <w:rFonts w:ascii="Tahoma" w:eastAsia="Tahoma" w:hAnsi="Tahoma" w:cs="Tahoma"/>
          <w:color w:val="000000"/>
          <w:sz w:val="22"/>
          <w:szCs w:val="22"/>
        </w:rPr>
      </w:pPr>
      <w:r>
        <w:rPr>
          <w:rFonts w:ascii="Tahoma" w:eastAsia="Tahoma" w:hAnsi="Tahoma" w:cs="Tahoma"/>
          <w:b/>
          <w:color w:val="000000"/>
          <w:sz w:val="22"/>
          <w:szCs w:val="22"/>
          <w:u w:val="single"/>
        </w:rPr>
        <w:t>Composição das Médias</w:t>
      </w:r>
      <w:r w:rsidR="00074FBF">
        <w:rPr>
          <w:rFonts w:ascii="Tahoma" w:eastAsia="Tahoma" w:hAnsi="Tahoma" w:cs="Tahoma"/>
          <w:b/>
          <w:color w:val="000000"/>
          <w:sz w:val="22"/>
          <w:szCs w:val="22"/>
          <w:u w:val="single"/>
        </w:rPr>
        <w:t>:</w:t>
      </w:r>
    </w:p>
    <w:p w14:paraId="45726A82" w14:textId="3CE4D0E5" w:rsidR="00074FBF" w:rsidRDefault="00074FBF" w:rsidP="009C1766">
      <w:pPr>
        <w:pBdr>
          <w:bottom w:val="single" w:sz="12" w:space="1" w:color="auto"/>
        </w:pBdr>
        <w:ind w:left="567" w:right="-411" w:hanging="567"/>
        <w:jc w:val="center"/>
        <w:rPr>
          <w:rFonts w:ascii="Arial" w:eastAsia="Times New Roman" w:hAnsi="Arial" w:cs="Arial"/>
          <w:b/>
          <w:bCs/>
          <w:color w:val="000000"/>
          <w:u w:val="single"/>
        </w:rPr>
      </w:pPr>
    </w:p>
    <w:p w14:paraId="14DAC97C" w14:textId="77777777" w:rsidR="00074FBF" w:rsidRDefault="00074FBF" w:rsidP="009C1766">
      <w:pPr>
        <w:ind w:left="567" w:right="-411" w:hanging="567"/>
        <w:jc w:val="center"/>
        <w:rPr>
          <w:rFonts w:ascii="Arial" w:eastAsia="Times New Roman" w:hAnsi="Arial" w:cs="Arial"/>
          <w:b/>
          <w:bCs/>
          <w:color w:val="000000"/>
          <w:u w:val="single"/>
        </w:rPr>
      </w:pPr>
    </w:p>
    <w:p w14:paraId="5F121562" w14:textId="3D5A1F60"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Disciplinas:</w:t>
      </w:r>
    </w:p>
    <w:p w14:paraId="33A9886A"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Ciências, Matemática, Língua Portuguesa, Geografia e História</w:t>
      </w:r>
    </w:p>
    <w:p w14:paraId="22652A17" w14:textId="77777777" w:rsidR="009C1766" w:rsidRDefault="009C1766" w:rsidP="009C1766">
      <w:pPr>
        <w:ind w:left="567" w:right="-411" w:hanging="567"/>
        <w:jc w:val="center"/>
        <w:rPr>
          <w:rFonts w:ascii="Arial" w:eastAsia="Times New Roman" w:hAnsi="Arial" w:cs="Arial"/>
          <w:b/>
          <w:bCs/>
          <w:color w:val="000000"/>
          <w:u w:val="single"/>
        </w:rPr>
      </w:pPr>
    </w:p>
    <w:p w14:paraId="68528EE2" w14:textId="5EF2C464"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1º ano - Ensino Fundamental</w:t>
      </w:r>
    </w:p>
    <w:p w14:paraId="3BD7BBBC" w14:textId="1500B16A" w:rsidR="009C1766" w:rsidRPr="003245D2" w:rsidRDefault="009C1766" w:rsidP="003245D2">
      <w:pPr>
        <w:spacing w:line="276" w:lineRule="auto"/>
        <w:ind w:left="142" w:right="-283" w:hanging="568"/>
        <w:jc w:val="center"/>
        <w:rPr>
          <w:rFonts w:ascii="Arial" w:eastAsia="Arial" w:hAnsi="Arial" w:cs="Arial"/>
        </w:rPr>
      </w:pPr>
      <w:r w:rsidRPr="003245D2">
        <w:rPr>
          <w:rFonts w:ascii="Arial" w:eastAsia="Times New Roman" w:hAnsi="Arial" w:cs="Arial"/>
          <w:color w:val="000000"/>
        </w:rPr>
        <w:t xml:space="preserve">Média 1º bim = </w:t>
      </w:r>
      <w:r w:rsidR="003245D2" w:rsidRPr="003245D2">
        <w:rPr>
          <w:rFonts w:ascii="Arial" w:eastAsia="Arial" w:hAnsi="Arial" w:cs="Arial"/>
        </w:rPr>
        <w:t>(AT × 0,5) + (PG1 × 0) + (PG2 × 0) + ((Média AEs) × 1) + (AG × 8,5) / 10 + PBO</w:t>
      </w:r>
    </w:p>
    <w:p w14:paraId="7CF19C3F" w14:textId="77777777" w:rsidR="003245D2" w:rsidRPr="003245D2" w:rsidRDefault="009C1766" w:rsidP="009C1766">
      <w:pPr>
        <w:ind w:left="414" w:right="-695" w:hanging="720"/>
        <w:jc w:val="center"/>
        <w:rPr>
          <w:rFonts w:ascii="Arial" w:eastAsia="Times New Roman" w:hAnsi="Arial" w:cs="Arial"/>
          <w:color w:val="000000"/>
        </w:rPr>
      </w:pPr>
      <w:r w:rsidRPr="003245D2">
        <w:rPr>
          <w:rFonts w:ascii="Arial" w:eastAsia="Times New Roman" w:hAnsi="Arial" w:cs="Arial"/>
          <w:color w:val="000000"/>
        </w:rPr>
        <w:t>Média 2º bim =</w:t>
      </w:r>
      <w:r w:rsidR="003245D2" w:rsidRPr="003245D2">
        <w:rPr>
          <w:rFonts w:ascii="Arial" w:eastAsia="Arial" w:hAnsi="Arial" w:cs="Arial"/>
        </w:rPr>
        <w:t>(AT × 1) + (PG1 × 0,25) + (PG2 × 0,25) + ((Média AEs) × 2) + (AG × 6,5) / 10 + PBO</w:t>
      </w:r>
      <w:r w:rsidR="003245D2" w:rsidRPr="003245D2">
        <w:rPr>
          <w:rFonts w:ascii="Arial" w:eastAsia="Times New Roman" w:hAnsi="Arial" w:cs="Arial"/>
          <w:color w:val="000000"/>
        </w:rPr>
        <w:t xml:space="preserve"> </w:t>
      </w:r>
    </w:p>
    <w:p w14:paraId="75FBFC5F" w14:textId="77777777" w:rsidR="003245D2" w:rsidRPr="003245D2" w:rsidRDefault="009C1766" w:rsidP="009C1766">
      <w:pPr>
        <w:ind w:left="414" w:right="-695" w:hanging="720"/>
        <w:jc w:val="center"/>
        <w:rPr>
          <w:rFonts w:ascii="Arial" w:eastAsia="Times New Roman" w:hAnsi="Arial" w:cs="Arial"/>
          <w:color w:val="000000"/>
        </w:rPr>
      </w:pPr>
      <w:r w:rsidRPr="003245D2">
        <w:rPr>
          <w:rFonts w:ascii="Arial" w:eastAsia="Times New Roman" w:hAnsi="Arial" w:cs="Arial"/>
          <w:color w:val="000000"/>
        </w:rPr>
        <w:t xml:space="preserve">Média 3º bim = </w:t>
      </w:r>
      <w:r w:rsidR="003245D2" w:rsidRPr="003245D2">
        <w:rPr>
          <w:rFonts w:ascii="Arial" w:eastAsia="Arial" w:hAnsi="Arial" w:cs="Arial"/>
        </w:rPr>
        <w:t>(AT × 1,5) + (PG1 × 1) + (AE × 3) + (AG × 4,5) / 10 + PBO</w:t>
      </w:r>
      <w:r w:rsidR="003245D2" w:rsidRPr="003245D2">
        <w:rPr>
          <w:rFonts w:ascii="Arial" w:eastAsia="Times New Roman" w:hAnsi="Arial" w:cs="Arial"/>
          <w:color w:val="000000"/>
        </w:rPr>
        <w:t xml:space="preserve"> </w:t>
      </w:r>
    </w:p>
    <w:p w14:paraId="4CF14E63" w14:textId="75E9DF7A" w:rsidR="009C1766" w:rsidRPr="003245D2" w:rsidRDefault="009C1766" w:rsidP="003245D2">
      <w:pPr>
        <w:spacing w:line="276" w:lineRule="auto"/>
        <w:ind w:left="142" w:right="-283" w:hanging="568"/>
        <w:jc w:val="center"/>
        <w:rPr>
          <w:rFonts w:ascii="Arial" w:eastAsia="Arial" w:hAnsi="Arial" w:cs="Arial"/>
        </w:rPr>
      </w:pPr>
      <w:r w:rsidRPr="003245D2">
        <w:rPr>
          <w:rFonts w:ascii="Arial" w:eastAsia="Times New Roman" w:hAnsi="Arial" w:cs="Arial"/>
          <w:color w:val="000000"/>
        </w:rPr>
        <w:t xml:space="preserve">Média 4º bim = </w:t>
      </w:r>
      <w:r w:rsidR="003245D2" w:rsidRPr="003245D2">
        <w:rPr>
          <w:rFonts w:ascii="Arial" w:eastAsia="Arial" w:hAnsi="Arial" w:cs="Arial"/>
        </w:rPr>
        <w:t>(AT × 2) + (PG1 × 1,5) + (AE × 4) + (AG × 2,5) / 10 + PBO</w:t>
      </w:r>
    </w:p>
    <w:p w14:paraId="605900EF" w14:textId="77777777" w:rsidR="009C1766" w:rsidRPr="009C1766" w:rsidRDefault="009C1766" w:rsidP="009C1766">
      <w:pPr>
        <w:rPr>
          <w:rFonts w:ascii="Times New Roman" w:eastAsia="Times New Roman" w:hAnsi="Times New Roman" w:cs="Times New Roman"/>
        </w:rPr>
      </w:pPr>
    </w:p>
    <w:p w14:paraId="5185A9EA"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2º ano - Ensino Fundamental</w:t>
      </w:r>
    </w:p>
    <w:p w14:paraId="7EB8977C" w14:textId="77777777" w:rsidR="003245D2" w:rsidRPr="003245D2" w:rsidRDefault="003245D2" w:rsidP="003245D2">
      <w:pPr>
        <w:spacing w:line="276" w:lineRule="auto"/>
        <w:jc w:val="center"/>
        <w:rPr>
          <w:rFonts w:ascii="Arial" w:eastAsia="Arial" w:hAnsi="Arial" w:cs="Arial"/>
        </w:rPr>
      </w:pPr>
      <w:r w:rsidRPr="003245D2">
        <w:rPr>
          <w:rFonts w:ascii="Arial" w:eastAsia="Arial" w:hAnsi="Arial" w:cs="Arial"/>
        </w:rPr>
        <w:t>Média 1º bim = (AT × 2) + PG1 + PG2 + ((Média AEs) × 3) + (AG × 3) / 10 + PBO</w:t>
      </w:r>
    </w:p>
    <w:p w14:paraId="0A986709" w14:textId="77777777" w:rsidR="003245D2" w:rsidRPr="003245D2" w:rsidRDefault="003245D2" w:rsidP="003245D2">
      <w:pPr>
        <w:spacing w:line="276" w:lineRule="auto"/>
        <w:jc w:val="center"/>
        <w:rPr>
          <w:rFonts w:ascii="Arial" w:eastAsia="Arial" w:hAnsi="Arial" w:cs="Arial"/>
        </w:rPr>
      </w:pPr>
      <w:r w:rsidRPr="003245D2">
        <w:rPr>
          <w:rFonts w:ascii="Arial" w:eastAsia="Arial" w:hAnsi="Arial" w:cs="Arial"/>
        </w:rPr>
        <w:t>Média 2º bim = (AT × 2) + PG1 + PG2 + ((Média AEs) × 3) + (AG × 3) / 10 + PBO</w:t>
      </w:r>
    </w:p>
    <w:p w14:paraId="13B588D5" w14:textId="77777777" w:rsidR="003245D2" w:rsidRPr="003245D2" w:rsidRDefault="003245D2" w:rsidP="003245D2">
      <w:pPr>
        <w:spacing w:line="276" w:lineRule="auto"/>
        <w:jc w:val="center"/>
        <w:rPr>
          <w:rFonts w:ascii="Arial" w:eastAsia="Arial" w:hAnsi="Arial" w:cs="Arial"/>
        </w:rPr>
      </w:pPr>
      <w:r w:rsidRPr="003245D2">
        <w:rPr>
          <w:rFonts w:ascii="Arial" w:eastAsia="Arial" w:hAnsi="Arial" w:cs="Arial"/>
        </w:rPr>
        <w:t>Média 3º bim = (AT × 2) + (PG1 × 1,5) + (AE × 4) + (AG × 2,5) / 10 + PBO</w:t>
      </w:r>
    </w:p>
    <w:p w14:paraId="364F0E93" w14:textId="77777777" w:rsidR="003245D2" w:rsidRPr="003245D2" w:rsidRDefault="003245D2" w:rsidP="003245D2">
      <w:pPr>
        <w:spacing w:line="276" w:lineRule="auto"/>
        <w:jc w:val="center"/>
        <w:rPr>
          <w:rFonts w:ascii="Arial" w:eastAsia="Arial" w:hAnsi="Arial" w:cs="Arial"/>
        </w:rPr>
      </w:pPr>
      <w:r w:rsidRPr="003245D2">
        <w:rPr>
          <w:rFonts w:ascii="Arial" w:eastAsia="Arial" w:hAnsi="Arial" w:cs="Arial"/>
        </w:rPr>
        <w:t>Média 4º bim = (AT × 2) + (PG1 × 1,5) + (AE × 4) + (AG × 2,5) / 10 + PBO</w:t>
      </w:r>
    </w:p>
    <w:p w14:paraId="100D514E" w14:textId="77777777" w:rsidR="009C1766" w:rsidRPr="003245D2" w:rsidRDefault="009C1766" w:rsidP="009C1766">
      <w:pPr>
        <w:rPr>
          <w:rFonts w:ascii="Arial" w:eastAsia="Times New Roman" w:hAnsi="Arial" w:cs="Arial"/>
        </w:rPr>
      </w:pPr>
    </w:p>
    <w:p w14:paraId="69F4E21E"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3º ano - Ensino Fundamental</w:t>
      </w:r>
    </w:p>
    <w:p w14:paraId="21EF9CEF"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Média = (AT × 2) + PG1 + PG2 + ((Média AEs) × 3) + (AG × 3) / 10 + PBO</w:t>
      </w:r>
    </w:p>
    <w:p w14:paraId="00642E82" w14:textId="34C54B36" w:rsidR="009C1766" w:rsidRPr="009C1766" w:rsidRDefault="009C1766" w:rsidP="009C1766">
      <w:pPr>
        <w:rPr>
          <w:rFonts w:ascii="Times New Roman" w:eastAsia="Times New Roman" w:hAnsi="Times New Roman" w:cs="Times New Roman"/>
        </w:rPr>
      </w:pPr>
    </w:p>
    <w:p w14:paraId="1E58CEC0"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4º ao 9ºanos - Ensino Fundamental</w:t>
      </w:r>
    </w:p>
    <w:p w14:paraId="3A2DDEA0"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Média = (AT × 2) + PG1 + PG2 + PG3 + ((Média AEs) × 3) + (AGX2) / 10 + PBO</w:t>
      </w:r>
    </w:p>
    <w:p w14:paraId="0CC26EE1" w14:textId="77777777" w:rsidR="009C1766" w:rsidRPr="009C1766" w:rsidRDefault="009C1766" w:rsidP="009C1766">
      <w:pPr>
        <w:pBdr>
          <w:bottom w:val="single" w:sz="12" w:space="1" w:color="auto"/>
        </w:pBdr>
        <w:rPr>
          <w:rFonts w:ascii="Times New Roman" w:eastAsia="Times New Roman" w:hAnsi="Times New Roman" w:cs="Times New Roman"/>
        </w:rPr>
      </w:pPr>
    </w:p>
    <w:p w14:paraId="46378DC3" w14:textId="77777777" w:rsidR="00074FBF" w:rsidRDefault="00074FBF" w:rsidP="009C1766">
      <w:pPr>
        <w:ind w:left="567" w:right="-411" w:hanging="567"/>
        <w:jc w:val="center"/>
        <w:rPr>
          <w:rFonts w:ascii="Arial" w:eastAsia="Times New Roman" w:hAnsi="Arial" w:cs="Arial"/>
          <w:b/>
          <w:bCs/>
          <w:color w:val="000000"/>
          <w:u w:val="single"/>
        </w:rPr>
      </w:pPr>
    </w:p>
    <w:p w14:paraId="1A245D8C" w14:textId="2837559C"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Disciplinas:</w:t>
      </w:r>
    </w:p>
    <w:p w14:paraId="37B9376A"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Ciências Sociais – Dança Educativa – Educação Física –Artes Plásticas – Música</w:t>
      </w:r>
    </w:p>
    <w:p w14:paraId="578FBFBD"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Escola da Inteligência - Língua Espanhola – Língua Inglesa</w:t>
      </w:r>
    </w:p>
    <w:p w14:paraId="40BBA2E8" w14:textId="77777777" w:rsidR="009C1766" w:rsidRPr="009C1766" w:rsidRDefault="009C1766" w:rsidP="009C1766">
      <w:pPr>
        <w:rPr>
          <w:rFonts w:ascii="Times New Roman" w:eastAsia="Times New Roman" w:hAnsi="Times New Roman" w:cs="Times New Roman"/>
        </w:rPr>
      </w:pPr>
    </w:p>
    <w:p w14:paraId="796571AC"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b/>
          <w:bCs/>
          <w:color w:val="000000"/>
          <w:u w:val="single"/>
        </w:rPr>
        <w:t>1º ao 9ºano – Ensino Fundamental</w:t>
      </w:r>
    </w:p>
    <w:p w14:paraId="3EA82D9E" w14:textId="77777777" w:rsidR="009C1766" w:rsidRPr="009C1766" w:rsidRDefault="009C1766" w:rsidP="009C1766">
      <w:pPr>
        <w:ind w:left="567" w:right="-411" w:hanging="567"/>
        <w:jc w:val="center"/>
        <w:rPr>
          <w:rFonts w:ascii="Times New Roman" w:eastAsia="Times New Roman" w:hAnsi="Times New Roman" w:cs="Times New Roman"/>
        </w:rPr>
      </w:pPr>
      <w:r w:rsidRPr="009C1766">
        <w:rPr>
          <w:rFonts w:ascii="Arial" w:eastAsia="Times New Roman" w:hAnsi="Arial" w:cs="Arial"/>
          <w:color w:val="000000"/>
        </w:rPr>
        <w:t>Média: ((AG*5)+(Média(AE+AE1+AE2+AE3+AE4+AE5+AE6+AE7)*5))/10+PBO</w:t>
      </w:r>
    </w:p>
    <w:p w14:paraId="7EFBD646" w14:textId="77777777" w:rsidR="009C1766" w:rsidRDefault="009C1766" w:rsidP="009C1766">
      <w:pPr>
        <w:pBdr>
          <w:top w:val="nil"/>
          <w:left w:val="nil"/>
          <w:bottom w:val="nil"/>
          <w:right w:val="nil"/>
          <w:between w:val="nil"/>
        </w:pBdr>
        <w:spacing w:line="360" w:lineRule="auto"/>
        <w:jc w:val="both"/>
        <w:rPr>
          <w:rFonts w:ascii="Tahoma" w:eastAsia="Tahoma" w:hAnsi="Tahoma" w:cs="Tahoma"/>
          <w:b/>
          <w:color w:val="000000"/>
          <w:sz w:val="22"/>
          <w:szCs w:val="22"/>
          <w:u w:val="single"/>
        </w:rPr>
      </w:pPr>
    </w:p>
    <w:p w14:paraId="31CAFB80" w14:textId="715496EC" w:rsidR="001C6A30" w:rsidRPr="009C1766" w:rsidRDefault="009C1766" w:rsidP="009C1766">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u w:val="single"/>
        </w:rPr>
        <w:t>Pesos por Bimestres</w:t>
      </w:r>
    </w:p>
    <w:tbl>
      <w:tblPr>
        <w:tblStyle w:val="Tabelacomgrade"/>
        <w:tblW w:w="0" w:type="auto"/>
        <w:tblInd w:w="1229" w:type="dxa"/>
        <w:tblLook w:val="04A0" w:firstRow="1" w:lastRow="0" w:firstColumn="1" w:lastColumn="0" w:noHBand="0" w:noVBand="1"/>
      </w:tblPr>
      <w:tblGrid>
        <w:gridCol w:w="3584"/>
        <w:gridCol w:w="3584"/>
      </w:tblGrid>
      <w:tr w:rsidR="009C1766" w14:paraId="26913B38" w14:textId="77777777" w:rsidTr="000D5649">
        <w:trPr>
          <w:trHeight w:val="141"/>
        </w:trPr>
        <w:tc>
          <w:tcPr>
            <w:tcW w:w="3584" w:type="dxa"/>
            <w:shd w:val="clear" w:color="auto" w:fill="D9D9D9" w:themeFill="background1" w:themeFillShade="D9"/>
          </w:tcPr>
          <w:p w14:paraId="250206EC" w14:textId="1D211170" w:rsidR="009C1766" w:rsidRPr="009C1766" w:rsidRDefault="009C1766" w:rsidP="009C1766">
            <w:pPr>
              <w:jc w:val="center"/>
              <w:rPr>
                <w:rFonts w:ascii="Tahoma" w:eastAsia="Tahoma" w:hAnsi="Tahoma" w:cs="Tahoma"/>
                <w:b/>
                <w:color w:val="000000"/>
                <w:szCs w:val="22"/>
                <w:u w:val="single"/>
              </w:rPr>
            </w:pPr>
            <w:r w:rsidRPr="009C1766">
              <w:rPr>
                <w:rFonts w:ascii="Tahoma" w:hAnsi="Tahoma" w:cs="Tahoma"/>
                <w:b/>
                <w:bCs/>
                <w:color w:val="000000"/>
                <w:szCs w:val="22"/>
              </w:rPr>
              <w:t>Bimestre</w:t>
            </w:r>
          </w:p>
        </w:tc>
        <w:tc>
          <w:tcPr>
            <w:tcW w:w="3584" w:type="dxa"/>
            <w:shd w:val="clear" w:color="auto" w:fill="D9D9D9" w:themeFill="background1" w:themeFillShade="D9"/>
          </w:tcPr>
          <w:p w14:paraId="59D04919" w14:textId="61564AA6" w:rsidR="009C1766" w:rsidRPr="009C1766" w:rsidRDefault="009C1766" w:rsidP="009C1766">
            <w:pPr>
              <w:jc w:val="center"/>
              <w:rPr>
                <w:rFonts w:ascii="Tahoma" w:eastAsia="Tahoma" w:hAnsi="Tahoma" w:cs="Tahoma"/>
                <w:b/>
                <w:color w:val="000000"/>
                <w:szCs w:val="22"/>
                <w:u w:val="single"/>
              </w:rPr>
            </w:pPr>
            <w:r w:rsidRPr="009C1766">
              <w:rPr>
                <w:rFonts w:ascii="Tahoma" w:eastAsia="Tahoma" w:hAnsi="Tahoma" w:cs="Tahoma"/>
                <w:b/>
                <w:color w:val="000000"/>
                <w:szCs w:val="22"/>
                <w:u w:val="single"/>
              </w:rPr>
              <w:t>Peso</w:t>
            </w:r>
          </w:p>
        </w:tc>
      </w:tr>
      <w:tr w:rsidR="009C1766" w14:paraId="3975B07E" w14:textId="77777777" w:rsidTr="000D5649">
        <w:trPr>
          <w:trHeight w:val="244"/>
        </w:trPr>
        <w:tc>
          <w:tcPr>
            <w:tcW w:w="3584" w:type="dxa"/>
          </w:tcPr>
          <w:p w14:paraId="2C99A5D7" w14:textId="6CC175E9" w:rsidR="009C1766" w:rsidRPr="009C1766" w:rsidRDefault="009C1766" w:rsidP="000D5649">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1º bimestre</w:t>
            </w:r>
          </w:p>
        </w:tc>
        <w:tc>
          <w:tcPr>
            <w:tcW w:w="3584" w:type="dxa"/>
          </w:tcPr>
          <w:p w14:paraId="1D7C026C" w14:textId="74A608C7" w:rsidR="009C1766" w:rsidRPr="009C1766" w:rsidRDefault="009C1766" w:rsidP="009C1766">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peso 1</w:t>
            </w:r>
          </w:p>
        </w:tc>
      </w:tr>
      <w:tr w:rsidR="009C1766" w14:paraId="709C30C2" w14:textId="77777777" w:rsidTr="000D5649">
        <w:trPr>
          <w:trHeight w:val="258"/>
        </w:trPr>
        <w:tc>
          <w:tcPr>
            <w:tcW w:w="3584" w:type="dxa"/>
          </w:tcPr>
          <w:p w14:paraId="7300A1A5" w14:textId="6239F5C7" w:rsidR="009C1766" w:rsidRPr="009C1766" w:rsidRDefault="009C1766" w:rsidP="000D5649">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2º e 3º bimestres</w:t>
            </w:r>
          </w:p>
        </w:tc>
        <w:tc>
          <w:tcPr>
            <w:tcW w:w="3584" w:type="dxa"/>
          </w:tcPr>
          <w:p w14:paraId="7A4628E7" w14:textId="30C73291" w:rsidR="009C1766" w:rsidRPr="009C1766" w:rsidRDefault="009C1766" w:rsidP="009C1766">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peso 2</w:t>
            </w:r>
          </w:p>
        </w:tc>
      </w:tr>
      <w:tr w:rsidR="009C1766" w14:paraId="292CF8C3" w14:textId="77777777" w:rsidTr="000D5649">
        <w:trPr>
          <w:trHeight w:val="244"/>
        </w:trPr>
        <w:tc>
          <w:tcPr>
            <w:tcW w:w="3584" w:type="dxa"/>
          </w:tcPr>
          <w:p w14:paraId="330772A5" w14:textId="065B0707" w:rsidR="009C1766" w:rsidRPr="009C1766" w:rsidRDefault="009C1766" w:rsidP="000D5649">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4º bimestre</w:t>
            </w:r>
          </w:p>
        </w:tc>
        <w:tc>
          <w:tcPr>
            <w:tcW w:w="3584" w:type="dxa"/>
          </w:tcPr>
          <w:p w14:paraId="3FC5FAA2" w14:textId="14D6234C" w:rsidR="009C1766" w:rsidRPr="009C1766" w:rsidRDefault="009C1766" w:rsidP="009C1766">
            <w:pPr>
              <w:jc w:val="center"/>
              <w:rPr>
                <w:rFonts w:ascii="Tahoma" w:eastAsia="Tahoma" w:hAnsi="Tahoma" w:cs="Tahoma"/>
                <w:b/>
                <w:color w:val="000000"/>
                <w:sz w:val="22"/>
                <w:szCs w:val="22"/>
                <w:u w:val="single"/>
              </w:rPr>
            </w:pPr>
            <w:r w:rsidRPr="009C1766">
              <w:rPr>
                <w:rFonts w:ascii="Tahoma" w:eastAsia="Tahoma" w:hAnsi="Tahoma" w:cs="Tahoma"/>
                <w:color w:val="000000"/>
                <w:sz w:val="22"/>
                <w:szCs w:val="22"/>
              </w:rPr>
              <w:t>peso 3</w:t>
            </w:r>
          </w:p>
        </w:tc>
      </w:tr>
    </w:tbl>
    <w:p w14:paraId="1B23E85C" w14:textId="397D2D61" w:rsidR="009C1766" w:rsidRDefault="009C1766">
      <w:pPr>
        <w:pBdr>
          <w:top w:val="nil"/>
          <w:left w:val="nil"/>
          <w:bottom w:val="nil"/>
          <w:right w:val="nil"/>
          <w:between w:val="nil"/>
        </w:pBdr>
        <w:spacing w:line="360" w:lineRule="auto"/>
        <w:jc w:val="both"/>
        <w:rPr>
          <w:rFonts w:ascii="Tahoma" w:eastAsia="Tahoma" w:hAnsi="Tahoma" w:cs="Tahoma"/>
          <w:b/>
          <w:color w:val="000000"/>
          <w:sz w:val="22"/>
          <w:szCs w:val="22"/>
          <w:u w:val="single"/>
        </w:rPr>
      </w:pPr>
    </w:p>
    <w:p w14:paraId="1242AB72" w14:textId="0957B6F6" w:rsidR="00D9293C" w:rsidRDefault="00D9293C">
      <w:pPr>
        <w:pBdr>
          <w:top w:val="nil"/>
          <w:left w:val="nil"/>
          <w:bottom w:val="nil"/>
          <w:right w:val="nil"/>
          <w:between w:val="nil"/>
        </w:pBdr>
        <w:spacing w:line="360" w:lineRule="auto"/>
        <w:jc w:val="both"/>
        <w:rPr>
          <w:rFonts w:ascii="Tahoma" w:eastAsia="Tahoma" w:hAnsi="Tahoma" w:cs="Tahoma"/>
          <w:b/>
          <w:color w:val="000000"/>
          <w:sz w:val="22"/>
          <w:szCs w:val="22"/>
          <w:u w:val="single"/>
        </w:rPr>
      </w:pPr>
    </w:p>
    <w:p w14:paraId="0512B48B" w14:textId="7593B9A5" w:rsidR="00D9293C" w:rsidRDefault="00D9293C">
      <w:pPr>
        <w:pBdr>
          <w:top w:val="nil"/>
          <w:left w:val="nil"/>
          <w:bottom w:val="nil"/>
          <w:right w:val="nil"/>
          <w:between w:val="nil"/>
        </w:pBdr>
        <w:spacing w:line="360" w:lineRule="auto"/>
        <w:jc w:val="both"/>
        <w:rPr>
          <w:rFonts w:ascii="Tahoma" w:eastAsia="Tahoma" w:hAnsi="Tahoma" w:cs="Tahoma"/>
          <w:b/>
          <w:color w:val="000000"/>
          <w:sz w:val="22"/>
          <w:szCs w:val="22"/>
          <w:u w:val="single"/>
        </w:rPr>
      </w:pPr>
    </w:p>
    <w:p w14:paraId="777F32C0" w14:textId="77777777" w:rsidR="001C6A30" w:rsidRDefault="00FC7A9B">
      <w:pPr>
        <w:pBdr>
          <w:top w:val="nil"/>
          <w:left w:val="nil"/>
          <w:bottom w:val="nil"/>
          <w:right w:val="nil"/>
          <w:between w:val="nil"/>
        </w:pBdr>
        <w:spacing w:line="360" w:lineRule="auto"/>
        <w:jc w:val="both"/>
        <w:rPr>
          <w:color w:val="000000"/>
          <w:sz w:val="22"/>
          <w:szCs w:val="22"/>
        </w:rPr>
      </w:pPr>
      <w:bookmarkStart w:id="9" w:name="_GoBack"/>
      <w:bookmarkEnd w:id="9"/>
      <w:r>
        <w:rPr>
          <w:rFonts w:ascii="Tahoma" w:eastAsia="Tahoma" w:hAnsi="Tahoma" w:cs="Tahoma"/>
          <w:b/>
          <w:color w:val="000000"/>
          <w:sz w:val="22"/>
          <w:szCs w:val="22"/>
          <w:u w:val="single"/>
        </w:rPr>
        <w:lastRenderedPageBreak/>
        <w:t>Entrega das Avaliações</w:t>
      </w:r>
    </w:p>
    <w:p w14:paraId="35CE9087" w14:textId="7301EE0F" w:rsidR="001C6A30" w:rsidRDefault="000D5649">
      <w:pPr>
        <w:pBdr>
          <w:top w:val="nil"/>
          <w:left w:val="nil"/>
          <w:bottom w:val="nil"/>
          <w:right w:val="nil"/>
          <w:between w:val="nil"/>
        </w:pBdr>
        <w:spacing w:line="360" w:lineRule="auto"/>
        <w:jc w:val="both"/>
        <w:rPr>
          <w:rFonts w:ascii="Tahoma" w:eastAsia="Tahoma" w:hAnsi="Tahoma" w:cs="Tahoma"/>
          <w:color w:val="000000"/>
          <w:sz w:val="22"/>
          <w:szCs w:val="22"/>
        </w:rPr>
      </w:pPr>
      <w:r w:rsidRPr="000D5649">
        <w:rPr>
          <w:rFonts w:ascii="Tahoma" w:eastAsia="Tahoma" w:hAnsi="Tahoma" w:cs="Tahoma"/>
          <w:color w:val="000000"/>
          <w:sz w:val="22"/>
          <w:szCs w:val="22"/>
        </w:rPr>
        <w:t>Ao final de cada bimestre, é realizada a Reunião de Entrega das Avaliações às famílias dos alunos da Educação Infantil ao 9º ano. Nesse dia, os professores estão à disposição para atendimento. As datas estão no calendário escolar, disponível em nosso site: www.colegiogardner.com.br, na aba Colégio &gt; Secretária &gt; Calendário Escolar.</w:t>
      </w:r>
    </w:p>
    <w:p w14:paraId="2C16AE9C" w14:textId="77777777" w:rsidR="000D5649" w:rsidRDefault="000D5649">
      <w:pPr>
        <w:pBdr>
          <w:top w:val="nil"/>
          <w:left w:val="nil"/>
          <w:bottom w:val="nil"/>
          <w:right w:val="nil"/>
          <w:between w:val="nil"/>
        </w:pBdr>
        <w:spacing w:line="360" w:lineRule="auto"/>
        <w:jc w:val="both"/>
        <w:rPr>
          <w:rFonts w:ascii="Tahoma" w:eastAsia="Tahoma" w:hAnsi="Tahoma" w:cs="Tahoma"/>
          <w:b/>
          <w:color w:val="000000"/>
          <w:u w:val="single"/>
        </w:rPr>
      </w:pPr>
    </w:p>
    <w:p w14:paraId="508B6568" w14:textId="77777777"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u w:val="single"/>
        </w:rPr>
        <w:t>Recuperação Bimestral</w:t>
      </w:r>
    </w:p>
    <w:p w14:paraId="33419DCA" w14:textId="77777777" w:rsidR="000D5649" w:rsidRDefault="000D5649" w:rsidP="000D5649">
      <w:pPr>
        <w:pBdr>
          <w:top w:val="nil"/>
          <w:left w:val="nil"/>
          <w:bottom w:val="nil"/>
          <w:right w:val="nil"/>
          <w:between w:val="nil"/>
        </w:pBdr>
        <w:spacing w:line="360" w:lineRule="auto"/>
        <w:ind w:firstLine="720"/>
        <w:jc w:val="both"/>
        <w:rPr>
          <w:rFonts w:ascii="Tahoma" w:eastAsia="Tahoma" w:hAnsi="Tahoma" w:cs="Tahoma"/>
          <w:color w:val="000000"/>
          <w:sz w:val="22"/>
          <w:szCs w:val="22"/>
        </w:rPr>
      </w:pPr>
      <w:r w:rsidRPr="000D5649">
        <w:rPr>
          <w:rFonts w:ascii="Tahoma" w:eastAsia="Tahoma" w:hAnsi="Tahoma" w:cs="Tahoma"/>
          <w:color w:val="000000"/>
          <w:sz w:val="22"/>
          <w:szCs w:val="22"/>
        </w:rPr>
        <w:t>Ao término de cada bimestre, realizamos os conselhos de classe para todas as turmas do Ensino Fundamental (1º ao 9º ano). Após esse momento, as famílias são comunicadas, pelo App Layers, sobre os alunos que obtiveram média inferior a 7,0 em alguma disciplina.</w:t>
      </w:r>
    </w:p>
    <w:p w14:paraId="07E32983" w14:textId="77777777" w:rsidR="000D5649" w:rsidRDefault="000D5649" w:rsidP="000D5649">
      <w:pPr>
        <w:pBdr>
          <w:top w:val="nil"/>
          <w:left w:val="nil"/>
          <w:bottom w:val="nil"/>
          <w:right w:val="nil"/>
          <w:between w:val="nil"/>
        </w:pBdr>
        <w:spacing w:line="360" w:lineRule="auto"/>
        <w:ind w:firstLine="720"/>
        <w:jc w:val="both"/>
        <w:rPr>
          <w:rFonts w:ascii="Tahoma" w:eastAsia="Tahoma" w:hAnsi="Tahoma" w:cs="Tahoma"/>
          <w:color w:val="000000"/>
          <w:sz w:val="22"/>
          <w:szCs w:val="22"/>
        </w:rPr>
      </w:pPr>
      <w:r w:rsidRPr="000D5649">
        <w:rPr>
          <w:rFonts w:ascii="Tahoma" w:eastAsia="Tahoma" w:hAnsi="Tahoma" w:cs="Tahoma"/>
          <w:color w:val="000000"/>
          <w:sz w:val="22"/>
          <w:szCs w:val="22"/>
        </w:rPr>
        <w:t>De acordo com o calendário anual (disponível em www.colegiogardner.com.br), serão aplicadas, em contraturno, as p</w:t>
      </w:r>
      <w:r>
        <w:rPr>
          <w:rFonts w:ascii="Tahoma" w:eastAsia="Tahoma" w:hAnsi="Tahoma" w:cs="Tahoma"/>
          <w:color w:val="000000"/>
          <w:sz w:val="22"/>
          <w:szCs w:val="22"/>
        </w:rPr>
        <w:t>rovas de recuperação bimestral.</w:t>
      </w:r>
    </w:p>
    <w:p w14:paraId="3013F21C" w14:textId="7E36D43D" w:rsidR="000D5649" w:rsidRDefault="000D5649" w:rsidP="000D5649">
      <w:pPr>
        <w:pBdr>
          <w:top w:val="nil"/>
          <w:left w:val="nil"/>
          <w:bottom w:val="nil"/>
          <w:right w:val="nil"/>
          <w:between w:val="nil"/>
        </w:pBdr>
        <w:spacing w:line="360" w:lineRule="auto"/>
        <w:ind w:firstLine="720"/>
        <w:jc w:val="both"/>
        <w:rPr>
          <w:rFonts w:ascii="Tahoma" w:eastAsia="Tahoma" w:hAnsi="Tahoma" w:cs="Tahoma"/>
          <w:color w:val="000000"/>
          <w:sz w:val="22"/>
          <w:szCs w:val="22"/>
        </w:rPr>
      </w:pPr>
      <w:r w:rsidRPr="000D5649">
        <w:rPr>
          <w:rFonts w:ascii="Tahoma" w:eastAsia="Tahoma" w:hAnsi="Tahoma" w:cs="Tahoma"/>
          <w:color w:val="000000"/>
          <w:sz w:val="22"/>
          <w:szCs w:val="22"/>
        </w:rPr>
        <w:t>O resultado da prova, quando superior à nota alcançada no bimestre, será somado à nota bimestral e dividido por dois, gerando assim a nova média do período.</w:t>
      </w:r>
    </w:p>
    <w:p w14:paraId="18792871" w14:textId="77777777" w:rsidR="000D5649" w:rsidRPr="000D5649" w:rsidRDefault="000D5649" w:rsidP="000D5649">
      <w:pPr>
        <w:pBdr>
          <w:top w:val="nil"/>
          <w:left w:val="nil"/>
          <w:bottom w:val="nil"/>
          <w:right w:val="nil"/>
          <w:between w:val="nil"/>
        </w:pBdr>
        <w:spacing w:line="360" w:lineRule="auto"/>
        <w:ind w:firstLine="720"/>
        <w:jc w:val="both"/>
        <w:rPr>
          <w:rFonts w:ascii="Tahoma" w:eastAsia="Tahoma" w:hAnsi="Tahoma" w:cs="Tahoma"/>
          <w:color w:val="000000"/>
          <w:sz w:val="22"/>
          <w:szCs w:val="22"/>
        </w:rPr>
      </w:pPr>
    </w:p>
    <w:p w14:paraId="2F4C818E" w14:textId="165E05DF" w:rsidR="001C6A30" w:rsidRDefault="00FC7A9B">
      <w:pPr>
        <w:pBdr>
          <w:top w:val="nil"/>
          <w:left w:val="nil"/>
          <w:bottom w:val="nil"/>
          <w:right w:val="nil"/>
          <w:between w:val="nil"/>
        </w:pBdr>
        <w:spacing w:line="360" w:lineRule="auto"/>
        <w:jc w:val="both"/>
        <w:rPr>
          <w:color w:val="000000"/>
          <w:sz w:val="22"/>
          <w:szCs w:val="22"/>
        </w:rPr>
      </w:pPr>
      <w:r>
        <w:rPr>
          <w:rFonts w:ascii="Tahoma" w:eastAsia="Tahoma" w:hAnsi="Tahoma" w:cs="Tahoma"/>
          <w:b/>
          <w:color w:val="000000"/>
          <w:sz w:val="22"/>
          <w:szCs w:val="22"/>
          <w:u w:val="single"/>
        </w:rPr>
        <w:t>Recuperação Anual</w:t>
      </w:r>
    </w:p>
    <w:p w14:paraId="2512F56F" w14:textId="77777777" w:rsidR="001C6A30" w:rsidRDefault="00FC7A9B">
      <w:pPr>
        <w:pBdr>
          <w:top w:val="nil"/>
          <w:left w:val="nil"/>
          <w:bottom w:val="nil"/>
          <w:right w:val="nil"/>
          <w:between w:val="nil"/>
        </w:pBdr>
        <w:spacing w:line="276" w:lineRule="auto"/>
        <w:ind w:firstLine="851"/>
        <w:jc w:val="both"/>
        <w:rPr>
          <w:color w:val="000000"/>
        </w:rPr>
      </w:pPr>
      <w:r>
        <w:rPr>
          <w:rFonts w:ascii="Tahoma" w:eastAsia="Tahoma" w:hAnsi="Tahoma" w:cs="Tahoma"/>
          <w:color w:val="000000"/>
          <w:sz w:val="22"/>
          <w:szCs w:val="22"/>
        </w:rPr>
        <w:t xml:space="preserve">Ao finalizar os quatro bimestres as notas serão somadas, conforme pesos bimestrais. O/a estudante que não atingir 56 pontos anuais realizará provas finais. (Consultar em </w:t>
      </w:r>
      <w:hyperlink r:id="rId13">
        <w:r>
          <w:rPr>
            <w:rFonts w:ascii="Tahoma" w:eastAsia="Tahoma" w:hAnsi="Tahoma" w:cs="Tahoma"/>
            <w:color w:val="000000"/>
            <w:sz w:val="22"/>
            <w:szCs w:val="22"/>
            <w:u w:val="single"/>
          </w:rPr>
          <w:t>www.colegioganer.com.br</w:t>
        </w:r>
      </w:hyperlink>
      <w:r>
        <w:rPr>
          <w:rFonts w:ascii="Tahoma" w:eastAsia="Tahoma" w:hAnsi="Tahoma" w:cs="Tahoma"/>
          <w:color w:val="000000"/>
          <w:sz w:val="22"/>
          <w:szCs w:val="22"/>
        </w:rPr>
        <w:t>)</w:t>
      </w:r>
    </w:p>
    <w:p w14:paraId="635E7CC9" w14:textId="77777777" w:rsidR="001C6A30" w:rsidRDefault="00FC7A9B">
      <w:pPr>
        <w:pBdr>
          <w:top w:val="nil"/>
          <w:left w:val="nil"/>
          <w:bottom w:val="nil"/>
          <w:right w:val="nil"/>
          <w:between w:val="nil"/>
        </w:pBdr>
        <w:spacing w:line="276" w:lineRule="auto"/>
        <w:ind w:firstLine="850"/>
        <w:jc w:val="both"/>
        <w:rPr>
          <w:color w:val="000000"/>
          <w:sz w:val="22"/>
          <w:szCs w:val="22"/>
        </w:rPr>
      </w:pPr>
      <w:r>
        <w:rPr>
          <w:rFonts w:ascii="Tahoma" w:eastAsia="Tahoma" w:hAnsi="Tahoma" w:cs="Tahoma"/>
          <w:color w:val="000000"/>
          <w:sz w:val="22"/>
          <w:szCs w:val="22"/>
        </w:rPr>
        <w:t>O/a estudante será considerado/a aprovado/a sem necessidade de exame final caso obtenha, pelo menos, 56 pontos.</w:t>
      </w:r>
    </w:p>
    <w:p w14:paraId="3AE62694" w14:textId="77777777" w:rsidR="001C6A30" w:rsidRDefault="00FC7A9B">
      <w:pPr>
        <w:pBdr>
          <w:top w:val="nil"/>
          <w:left w:val="nil"/>
          <w:bottom w:val="nil"/>
          <w:right w:val="nil"/>
          <w:between w:val="nil"/>
        </w:pBdr>
        <w:spacing w:line="276" w:lineRule="auto"/>
        <w:ind w:firstLine="850"/>
        <w:jc w:val="both"/>
        <w:rPr>
          <w:color w:val="000000"/>
          <w:sz w:val="22"/>
          <w:szCs w:val="22"/>
        </w:rPr>
      </w:pPr>
      <w:r>
        <w:rPr>
          <w:rFonts w:ascii="Tahoma" w:eastAsia="Tahoma" w:hAnsi="Tahoma" w:cs="Tahoma"/>
          <w:color w:val="000000"/>
          <w:sz w:val="22"/>
          <w:szCs w:val="22"/>
        </w:rPr>
        <w:t>Caso não atinja o total de pontos necessário, deverá realizar as provas de recuperação anual.</w:t>
      </w:r>
    </w:p>
    <w:p w14:paraId="2A62C366" w14:textId="77777777" w:rsidR="001C6A30" w:rsidRDefault="00FC7A9B">
      <w:pPr>
        <w:pBdr>
          <w:top w:val="nil"/>
          <w:left w:val="nil"/>
          <w:bottom w:val="nil"/>
          <w:right w:val="nil"/>
          <w:between w:val="nil"/>
        </w:pBdr>
        <w:rPr>
          <w:color w:val="000000"/>
          <w:sz w:val="22"/>
          <w:szCs w:val="22"/>
        </w:rPr>
      </w:pPr>
      <w:r>
        <w:rPr>
          <w:rFonts w:ascii="Tahoma" w:eastAsia="Tahoma" w:hAnsi="Tahoma" w:cs="Tahoma"/>
          <w:b/>
          <w:color w:val="000000"/>
          <w:sz w:val="22"/>
          <w:szCs w:val="22"/>
        </w:rPr>
        <w:t>Aprovação</w:t>
      </w:r>
    </w:p>
    <w:p w14:paraId="29EEEC69" w14:textId="77777777" w:rsidR="001C6A30" w:rsidRDefault="00FC7A9B">
      <w:pPr>
        <w:pBdr>
          <w:top w:val="nil"/>
          <w:left w:val="nil"/>
          <w:bottom w:val="nil"/>
          <w:right w:val="nil"/>
          <w:between w:val="nil"/>
        </w:pBdr>
        <w:tabs>
          <w:tab w:val="left" w:pos="1418"/>
        </w:tabs>
        <w:jc w:val="both"/>
        <w:rPr>
          <w:color w:val="000000"/>
          <w:sz w:val="22"/>
          <w:szCs w:val="22"/>
        </w:rPr>
      </w:pPr>
      <w:r>
        <w:rPr>
          <w:rFonts w:ascii="Tahoma" w:eastAsia="Tahoma" w:hAnsi="Tahoma" w:cs="Tahoma"/>
          <w:color w:val="000000"/>
          <w:sz w:val="22"/>
          <w:szCs w:val="22"/>
        </w:rPr>
        <w:t>O/a estudante do Ensino Fundamental que alcançar, pelo menos, 56 pontos durante o ano letivo, em cada componente curricular.</w:t>
      </w:r>
    </w:p>
    <w:p w14:paraId="4DF02F24" w14:textId="77777777" w:rsidR="001C6A30" w:rsidRDefault="00FC7A9B">
      <w:pPr>
        <w:pBdr>
          <w:top w:val="nil"/>
          <w:left w:val="nil"/>
          <w:bottom w:val="nil"/>
          <w:right w:val="nil"/>
          <w:between w:val="nil"/>
        </w:pBdr>
        <w:tabs>
          <w:tab w:val="left" w:pos="1418"/>
        </w:tabs>
        <w:jc w:val="both"/>
        <w:rPr>
          <w:color w:val="000000"/>
          <w:sz w:val="22"/>
          <w:szCs w:val="22"/>
        </w:rPr>
      </w:pPr>
      <w:r>
        <w:rPr>
          <w:rFonts w:ascii="Tahoma" w:eastAsia="Tahoma" w:hAnsi="Tahoma" w:cs="Tahoma"/>
          <w:color w:val="000000"/>
          <w:sz w:val="22"/>
          <w:szCs w:val="22"/>
        </w:rPr>
        <w:t xml:space="preserve">O/a estudante do Ensino Fundamental que, após avaliação final, tenha obtido, no mínimo, média 5,0, em cada componente curricular, com peso 7 (sete) para a média bimestral e peso 3 para a avaliação de recuperação anual, conforme a fórmula: </w:t>
      </w:r>
    </w:p>
    <w:p w14:paraId="124D5E5C" w14:textId="7F6144C6" w:rsidR="001C6A30" w:rsidRDefault="001C6A30">
      <w:pPr>
        <w:pBdr>
          <w:top w:val="nil"/>
          <w:left w:val="nil"/>
          <w:bottom w:val="nil"/>
          <w:right w:val="nil"/>
          <w:between w:val="nil"/>
        </w:pBdr>
        <w:tabs>
          <w:tab w:val="left" w:pos="1418"/>
        </w:tabs>
        <w:jc w:val="both"/>
        <w:rPr>
          <w:rFonts w:ascii="Tahoma" w:eastAsia="Tahoma" w:hAnsi="Tahoma" w:cs="Tahoma"/>
          <w:color w:val="222222"/>
          <w:sz w:val="20"/>
          <w:szCs w:val="20"/>
        </w:rPr>
      </w:pPr>
    </w:p>
    <w:p w14:paraId="3D29A093" w14:textId="349B7355" w:rsidR="001C6A30" w:rsidRDefault="007D6CA6">
      <w:pPr>
        <w:pBdr>
          <w:top w:val="nil"/>
          <w:left w:val="nil"/>
          <w:bottom w:val="nil"/>
          <w:right w:val="nil"/>
          <w:between w:val="nil"/>
        </w:pBdr>
        <w:tabs>
          <w:tab w:val="left" w:pos="1418"/>
        </w:tabs>
        <w:jc w:val="both"/>
        <w:rPr>
          <w:rFonts w:ascii="Tahoma" w:eastAsia="Tahoma" w:hAnsi="Tahoma" w:cs="Tahoma"/>
          <w:color w:val="222222"/>
          <w:sz w:val="20"/>
          <w:szCs w:val="20"/>
        </w:rPr>
      </w:pPr>
      <w:r>
        <w:rPr>
          <w:noProof/>
        </w:rPr>
        <w:drawing>
          <wp:anchor distT="0" distB="0" distL="114300" distR="114300" simplePos="0" relativeHeight="251661312" behindDoc="0" locked="0" layoutInCell="1" hidden="0" allowOverlap="1" wp14:anchorId="10A49D4E" wp14:editId="7BB335F5">
            <wp:simplePos x="0" y="0"/>
            <wp:positionH relativeFrom="column">
              <wp:posOffset>3495675</wp:posOffset>
            </wp:positionH>
            <wp:positionV relativeFrom="paragraph">
              <wp:posOffset>10795</wp:posOffset>
            </wp:positionV>
            <wp:extent cx="1786890" cy="733425"/>
            <wp:effectExtent l="0" t="0" r="0" b="0"/>
            <wp:wrapSquare wrapText="bothSides" distT="0" distB="0" distL="114300" distR="114300"/>
            <wp:docPr id="2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786890" cy="7334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4E667349" wp14:editId="0078D626">
            <wp:simplePos x="0" y="0"/>
            <wp:positionH relativeFrom="column">
              <wp:posOffset>628650</wp:posOffset>
            </wp:positionH>
            <wp:positionV relativeFrom="paragraph">
              <wp:posOffset>9525</wp:posOffset>
            </wp:positionV>
            <wp:extent cx="2303145" cy="615315"/>
            <wp:effectExtent l="0" t="0" r="0" b="0"/>
            <wp:wrapSquare wrapText="bothSides" distT="0" distB="0" distL="114300" distR="114300"/>
            <wp:docPr id="2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303145" cy="615315"/>
                    </a:xfrm>
                    <a:prstGeom prst="rect">
                      <a:avLst/>
                    </a:prstGeom>
                    <a:ln/>
                  </pic:spPr>
                </pic:pic>
              </a:graphicData>
            </a:graphic>
          </wp:anchor>
        </w:drawing>
      </w:r>
    </w:p>
    <w:p w14:paraId="0102073D" w14:textId="77777777" w:rsidR="001C6A30" w:rsidRDefault="001C6A30">
      <w:pPr>
        <w:pBdr>
          <w:top w:val="nil"/>
          <w:left w:val="nil"/>
          <w:bottom w:val="nil"/>
          <w:right w:val="nil"/>
          <w:between w:val="nil"/>
        </w:pBdr>
        <w:tabs>
          <w:tab w:val="left" w:pos="1418"/>
        </w:tabs>
        <w:jc w:val="center"/>
        <w:rPr>
          <w:rFonts w:ascii="Tahoma" w:eastAsia="Tahoma" w:hAnsi="Tahoma" w:cs="Tahoma"/>
          <w:color w:val="222222"/>
          <w:sz w:val="20"/>
          <w:szCs w:val="20"/>
          <w:u w:val="single"/>
        </w:rPr>
      </w:pPr>
    </w:p>
    <w:p w14:paraId="45DC6ED9" w14:textId="77777777" w:rsidR="001C6A30" w:rsidRDefault="001C6A30">
      <w:pPr>
        <w:pBdr>
          <w:top w:val="nil"/>
          <w:left w:val="nil"/>
          <w:bottom w:val="nil"/>
          <w:right w:val="nil"/>
          <w:between w:val="nil"/>
        </w:pBdr>
        <w:tabs>
          <w:tab w:val="left" w:pos="1418"/>
        </w:tabs>
        <w:jc w:val="center"/>
        <w:rPr>
          <w:rFonts w:ascii="Tahoma" w:eastAsia="Tahoma" w:hAnsi="Tahoma" w:cs="Tahoma"/>
          <w:color w:val="222222"/>
          <w:sz w:val="20"/>
          <w:szCs w:val="20"/>
        </w:rPr>
      </w:pPr>
    </w:p>
    <w:p w14:paraId="349563CF" w14:textId="77777777" w:rsidR="001C6A30" w:rsidRDefault="001C6A30">
      <w:pPr>
        <w:pBdr>
          <w:top w:val="nil"/>
          <w:left w:val="nil"/>
          <w:bottom w:val="nil"/>
          <w:right w:val="nil"/>
          <w:between w:val="nil"/>
        </w:pBdr>
        <w:tabs>
          <w:tab w:val="left" w:pos="1418"/>
        </w:tabs>
        <w:jc w:val="center"/>
        <w:rPr>
          <w:rFonts w:ascii="Tahoma" w:eastAsia="Tahoma" w:hAnsi="Tahoma" w:cs="Tahoma"/>
          <w:color w:val="222222"/>
          <w:sz w:val="20"/>
          <w:szCs w:val="20"/>
        </w:rPr>
      </w:pPr>
    </w:p>
    <w:p w14:paraId="6222CD7F" w14:textId="77777777" w:rsidR="001C6A30" w:rsidRDefault="001C6A30">
      <w:pPr>
        <w:pBdr>
          <w:top w:val="nil"/>
          <w:left w:val="nil"/>
          <w:bottom w:val="nil"/>
          <w:right w:val="nil"/>
          <w:between w:val="nil"/>
        </w:pBdr>
        <w:tabs>
          <w:tab w:val="left" w:pos="1418"/>
        </w:tabs>
        <w:ind w:left="2127"/>
        <w:jc w:val="both"/>
        <w:rPr>
          <w:rFonts w:ascii="Tahoma" w:eastAsia="Tahoma" w:hAnsi="Tahoma" w:cs="Tahoma"/>
          <w:color w:val="222222"/>
          <w:sz w:val="20"/>
          <w:szCs w:val="20"/>
        </w:rPr>
      </w:pPr>
    </w:p>
    <w:p w14:paraId="6C325E0C" w14:textId="2DE15A4B" w:rsidR="001C6A30" w:rsidRPr="007D6CA6" w:rsidRDefault="00FC7A9B" w:rsidP="007D6CA6">
      <w:pPr>
        <w:pBdr>
          <w:top w:val="nil"/>
          <w:left w:val="nil"/>
          <w:bottom w:val="nil"/>
          <w:right w:val="nil"/>
          <w:between w:val="nil"/>
        </w:pBdr>
        <w:tabs>
          <w:tab w:val="left" w:pos="1418"/>
        </w:tabs>
        <w:jc w:val="center"/>
        <w:rPr>
          <w:color w:val="000000"/>
          <w:szCs w:val="20"/>
        </w:rPr>
      </w:pPr>
      <w:r w:rsidRPr="007D6CA6">
        <w:rPr>
          <w:rFonts w:ascii="Tahoma" w:eastAsia="Tahoma" w:hAnsi="Tahoma" w:cs="Tahoma"/>
          <w:b/>
          <w:color w:val="000000"/>
          <w:szCs w:val="20"/>
        </w:rPr>
        <w:t xml:space="preserve">MA </w:t>
      </w:r>
      <w:r w:rsidRPr="007D6CA6">
        <w:rPr>
          <w:rFonts w:ascii="Tahoma" w:eastAsia="Tahoma" w:hAnsi="Tahoma" w:cs="Tahoma"/>
          <w:color w:val="000000"/>
          <w:szCs w:val="20"/>
        </w:rPr>
        <w:t xml:space="preserve">– </w:t>
      </w:r>
      <w:r w:rsidR="007D6CA6" w:rsidRPr="007D6CA6">
        <w:rPr>
          <w:rFonts w:ascii="Tahoma" w:eastAsia="Tahoma" w:hAnsi="Tahoma" w:cs="Tahoma"/>
          <w:color w:val="000000"/>
          <w:szCs w:val="20"/>
        </w:rPr>
        <w:t>Média</w:t>
      </w:r>
      <w:r w:rsidRPr="007D6CA6">
        <w:rPr>
          <w:rFonts w:ascii="Tahoma" w:eastAsia="Tahoma" w:hAnsi="Tahoma" w:cs="Tahoma"/>
          <w:color w:val="000000"/>
          <w:szCs w:val="20"/>
        </w:rPr>
        <w:t xml:space="preserve"> anual</w:t>
      </w:r>
    </w:p>
    <w:p w14:paraId="634ED530" w14:textId="4A2931A7" w:rsidR="001C6A30" w:rsidRPr="007D6CA6" w:rsidRDefault="00FC7A9B" w:rsidP="007D6CA6">
      <w:pPr>
        <w:pBdr>
          <w:top w:val="nil"/>
          <w:left w:val="nil"/>
          <w:bottom w:val="nil"/>
          <w:right w:val="nil"/>
          <w:between w:val="nil"/>
        </w:pBdr>
        <w:tabs>
          <w:tab w:val="left" w:pos="1418"/>
        </w:tabs>
        <w:jc w:val="center"/>
        <w:rPr>
          <w:rFonts w:ascii="Tahoma" w:eastAsia="Tahoma" w:hAnsi="Tahoma" w:cs="Tahoma"/>
          <w:color w:val="000000"/>
          <w:szCs w:val="20"/>
        </w:rPr>
      </w:pPr>
      <w:r w:rsidRPr="007D6CA6">
        <w:rPr>
          <w:rFonts w:ascii="Tahoma" w:eastAsia="Tahoma" w:hAnsi="Tahoma" w:cs="Tahoma"/>
          <w:b/>
          <w:color w:val="000000"/>
          <w:szCs w:val="20"/>
        </w:rPr>
        <w:t>AF</w:t>
      </w:r>
      <w:r w:rsidRPr="007D6CA6">
        <w:rPr>
          <w:rFonts w:ascii="Tahoma" w:eastAsia="Tahoma" w:hAnsi="Tahoma" w:cs="Tahoma"/>
          <w:color w:val="000000"/>
          <w:szCs w:val="20"/>
        </w:rPr>
        <w:t xml:space="preserve"> – </w:t>
      </w:r>
      <w:r w:rsidR="007D6CA6" w:rsidRPr="007D6CA6">
        <w:rPr>
          <w:rFonts w:ascii="Tahoma" w:eastAsia="Tahoma" w:hAnsi="Tahoma" w:cs="Tahoma"/>
          <w:color w:val="000000"/>
          <w:szCs w:val="20"/>
        </w:rPr>
        <w:t>Avaliação</w:t>
      </w:r>
      <w:r w:rsidRPr="007D6CA6">
        <w:rPr>
          <w:rFonts w:ascii="Tahoma" w:eastAsia="Tahoma" w:hAnsi="Tahoma" w:cs="Tahoma"/>
          <w:color w:val="000000"/>
          <w:szCs w:val="20"/>
        </w:rPr>
        <w:t xml:space="preserve"> final</w:t>
      </w:r>
    </w:p>
    <w:p w14:paraId="3ED56FD1" w14:textId="77777777" w:rsidR="007D6CA6" w:rsidRDefault="007D6CA6">
      <w:pPr>
        <w:pBdr>
          <w:top w:val="nil"/>
          <w:left w:val="nil"/>
          <w:bottom w:val="nil"/>
          <w:right w:val="nil"/>
          <w:between w:val="nil"/>
        </w:pBdr>
        <w:tabs>
          <w:tab w:val="left" w:pos="1418"/>
        </w:tabs>
        <w:ind w:left="2127"/>
        <w:rPr>
          <w:color w:val="000000"/>
          <w:sz w:val="20"/>
          <w:szCs w:val="20"/>
        </w:rPr>
      </w:pPr>
    </w:p>
    <w:p w14:paraId="625582C1" w14:textId="77777777" w:rsidR="001C6A30" w:rsidRDefault="00FC7A9B">
      <w:pPr>
        <w:pBdr>
          <w:top w:val="nil"/>
          <w:left w:val="nil"/>
          <w:bottom w:val="nil"/>
          <w:right w:val="nil"/>
          <w:between w:val="nil"/>
        </w:pBdr>
        <w:tabs>
          <w:tab w:val="left" w:pos="1418"/>
        </w:tabs>
        <w:rPr>
          <w:rFonts w:ascii="Tahoma" w:eastAsia="Tahoma" w:hAnsi="Tahoma" w:cs="Tahoma"/>
          <w:color w:val="000000"/>
          <w:sz w:val="22"/>
          <w:szCs w:val="22"/>
        </w:rPr>
      </w:pPr>
      <w:r>
        <w:rPr>
          <w:rFonts w:ascii="Tahoma" w:eastAsia="Tahoma" w:hAnsi="Tahoma" w:cs="Tahoma"/>
          <w:color w:val="222222"/>
          <w:sz w:val="20"/>
          <w:szCs w:val="20"/>
        </w:rPr>
        <w:t xml:space="preserve"> </w:t>
      </w:r>
      <w:r>
        <w:rPr>
          <w:rFonts w:ascii="Tahoma" w:eastAsia="Tahoma" w:hAnsi="Tahoma" w:cs="Tahoma"/>
          <w:color w:val="000000"/>
          <w:sz w:val="22"/>
          <w:szCs w:val="22"/>
        </w:rPr>
        <w:t xml:space="preserve">Ainda que não satisfeitos os critérios anteriores, estará aprovado/a, o/a estudante do Ensino Fundamental que o CONSELHO DE CLASSE considerar apto para frequentar a turma seguinte. </w:t>
      </w:r>
    </w:p>
    <w:p w14:paraId="05860AAC" w14:textId="158E4953" w:rsidR="001C6A30" w:rsidRDefault="001C6A30">
      <w:pPr>
        <w:pBdr>
          <w:top w:val="nil"/>
          <w:left w:val="nil"/>
          <w:bottom w:val="nil"/>
          <w:right w:val="nil"/>
          <w:between w:val="nil"/>
        </w:pBdr>
        <w:tabs>
          <w:tab w:val="left" w:pos="1418"/>
        </w:tabs>
        <w:rPr>
          <w:rFonts w:ascii="Tahoma" w:eastAsia="Tahoma" w:hAnsi="Tahoma" w:cs="Tahoma"/>
          <w:sz w:val="22"/>
          <w:szCs w:val="22"/>
        </w:rPr>
      </w:pPr>
    </w:p>
    <w:p w14:paraId="0E9FA350" w14:textId="644649BE" w:rsidR="007D6CA6" w:rsidRDefault="007D6CA6">
      <w:pPr>
        <w:pBdr>
          <w:top w:val="nil"/>
          <w:left w:val="nil"/>
          <w:bottom w:val="nil"/>
          <w:right w:val="nil"/>
          <w:between w:val="nil"/>
        </w:pBdr>
        <w:tabs>
          <w:tab w:val="left" w:pos="1418"/>
        </w:tabs>
        <w:rPr>
          <w:rFonts w:ascii="Tahoma" w:eastAsia="Tahoma" w:hAnsi="Tahoma" w:cs="Tahoma"/>
          <w:sz w:val="22"/>
          <w:szCs w:val="22"/>
        </w:rPr>
      </w:pPr>
    </w:p>
    <w:p w14:paraId="7787D889" w14:textId="0E7EA1DE" w:rsidR="007D6CA6" w:rsidRDefault="007D6CA6">
      <w:pPr>
        <w:pBdr>
          <w:top w:val="nil"/>
          <w:left w:val="nil"/>
          <w:bottom w:val="nil"/>
          <w:right w:val="nil"/>
          <w:between w:val="nil"/>
        </w:pBdr>
        <w:tabs>
          <w:tab w:val="left" w:pos="1418"/>
        </w:tabs>
        <w:rPr>
          <w:rFonts w:ascii="Tahoma" w:eastAsia="Tahoma" w:hAnsi="Tahoma" w:cs="Tahoma"/>
          <w:sz w:val="22"/>
          <w:szCs w:val="22"/>
        </w:rPr>
      </w:pPr>
    </w:p>
    <w:p w14:paraId="2B147593" w14:textId="35BFC458" w:rsidR="007D6CA6" w:rsidRDefault="007D6CA6">
      <w:pPr>
        <w:pBdr>
          <w:top w:val="nil"/>
          <w:left w:val="nil"/>
          <w:bottom w:val="nil"/>
          <w:right w:val="nil"/>
          <w:between w:val="nil"/>
        </w:pBdr>
        <w:tabs>
          <w:tab w:val="left" w:pos="1418"/>
        </w:tabs>
        <w:rPr>
          <w:rFonts w:ascii="Tahoma" w:eastAsia="Tahoma" w:hAnsi="Tahoma" w:cs="Tahoma"/>
          <w:sz w:val="22"/>
          <w:szCs w:val="22"/>
        </w:rPr>
      </w:pPr>
    </w:p>
    <w:p w14:paraId="18DC2F6D" w14:textId="0EB8AF6C" w:rsidR="007D6CA6" w:rsidRDefault="007D6CA6">
      <w:pPr>
        <w:pBdr>
          <w:top w:val="nil"/>
          <w:left w:val="nil"/>
          <w:bottom w:val="nil"/>
          <w:right w:val="nil"/>
          <w:between w:val="nil"/>
        </w:pBdr>
        <w:tabs>
          <w:tab w:val="left" w:pos="1418"/>
        </w:tabs>
        <w:rPr>
          <w:rFonts w:ascii="Tahoma" w:eastAsia="Tahoma" w:hAnsi="Tahoma" w:cs="Tahoma"/>
          <w:sz w:val="22"/>
          <w:szCs w:val="22"/>
        </w:rPr>
      </w:pPr>
    </w:p>
    <w:p w14:paraId="5E2E8AFD" w14:textId="77777777" w:rsidR="007D6CA6" w:rsidRDefault="007D6CA6">
      <w:pPr>
        <w:pBdr>
          <w:top w:val="nil"/>
          <w:left w:val="nil"/>
          <w:bottom w:val="nil"/>
          <w:right w:val="nil"/>
          <w:between w:val="nil"/>
        </w:pBdr>
        <w:tabs>
          <w:tab w:val="left" w:pos="1418"/>
        </w:tabs>
        <w:rPr>
          <w:rFonts w:ascii="Tahoma" w:eastAsia="Tahoma" w:hAnsi="Tahoma" w:cs="Tahoma"/>
          <w:sz w:val="22"/>
          <w:szCs w:val="22"/>
        </w:rPr>
      </w:pPr>
    </w:p>
    <w:tbl>
      <w:tblPr>
        <w:tblStyle w:val="af0"/>
        <w:tblW w:w="4455" w:type="dxa"/>
        <w:jc w:val="center"/>
        <w:tblInd w:w="0" w:type="dxa"/>
        <w:tblLayout w:type="fixed"/>
        <w:tblLook w:val="0000" w:firstRow="0" w:lastRow="0" w:firstColumn="0" w:lastColumn="0" w:noHBand="0" w:noVBand="0"/>
      </w:tblPr>
      <w:tblGrid>
        <w:gridCol w:w="1965"/>
        <w:gridCol w:w="2490"/>
      </w:tblGrid>
      <w:tr w:rsidR="001C6A30" w14:paraId="42CAF1D0"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25412D3"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lastRenderedPageBreak/>
              <w:t>PONTOS</w:t>
            </w:r>
          </w:p>
          <w:p w14:paraId="6E62CDD0"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Durante o ano letivo</w:t>
            </w:r>
          </w:p>
        </w:tc>
        <w:tc>
          <w:tcPr>
            <w:tcW w:w="249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F7EA85D"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NOTA</w:t>
            </w:r>
          </w:p>
          <w:p w14:paraId="190DD5AC"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Mínima necessária</w:t>
            </w:r>
          </w:p>
        </w:tc>
      </w:tr>
      <w:tr w:rsidR="001C6A30" w14:paraId="0DE14067"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7EAB9997"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56</w:t>
            </w:r>
          </w:p>
        </w:tc>
        <w:tc>
          <w:tcPr>
            <w:tcW w:w="2490" w:type="dxa"/>
            <w:tcBorders>
              <w:top w:val="single" w:sz="4" w:space="0" w:color="000000"/>
              <w:left w:val="single" w:sz="4" w:space="0" w:color="000000"/>
              <w:bottom w:val="single" w:sz="4" w:space="0" w:color="000000"/>
              <w:right w:val="single" w:sz="4" w:space="0" w:color="000000"/>
            </w:tcBorders>
            <w:vAlign w:val="center"/>
          </w:tcPr>
          <w:p w14:paraId="18303EAD"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Aprovado</w:t>
            </w:r>
          </w:p>
        </w:tc>
      </w:tr>
      <w:tr w:rsidR="001C6A30" w14:paraId="77A9D9C8"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157062D2"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55</w:t>
            </w:r>
          </w:p>
        </w:tc>
        <w:tc>
          <w:tcPr>
            <w:tcW w:w="2490" w:type="dxa"/>
            <w:tcBorders>
              <w:top w:val="single" w:sz="4" w:space="0" w:color="000000"/>
              <w:left w:val="single" w:sz="4" w:space="0" w:color="000000"/>
              <w:bottom w:val="single" w:sz="4" w:space="0" w:color="000000"/>
              <w:right w:val="single" w:sz="4" w:space="0" w:color="000000"/>
            </w:tcBorders>
            <w:vAlign w:val="center"/>
          </w:tcPr>
          <w:p w14:paraId="138BDCF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0,7</w:t>
            </w:r>
          </w:p>
        </w:tc>
      </w:tr>
      <w:tr w:rsidR="001C6A30" w14:paraId="534A4BF9"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4A14C1D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54</w:t>
            </w:r>
          </w:p>
        </w:tc>
        <w:tc>
          <w:tcPr>
            <w:tcW w:w="2490" w:type="dxa"/>
            <w:tcBorders>
              <w:top w:val="single" w:sz="4" w:space="0" w:color="000000"/>
              <w:left w:val="single" w:sz="4" w:space="0" w:color="000000"/>
              <w:bottom w:val="single" w:sz="4" w:space="0" w:color="000000"/>
              <w:right w:val="single" w:sz="4" w:space="0" w:color="000000"/>
            </w:tcBorders>
            <w:vAlign w:val="center"/>
          </w:tcPr>
          <w:p w14:paraId="195E575D"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1,0</w:t>
            </w:r>
          </w:p>
        </w:tc>
      </w:tr>
      <w:tr w:rsidR="001C6A30" w14:paraId="480B2004"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64516A58"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53</w:t>
            </w:r>
          </w:p>
        </w:tc>
        <w:tc>
          <w:tcPr>
            <w:tcW w:w="2490" w:type="dxa"/>
            <w:tcBorders>
              <w:top w:val="single" w:sz="4" w:space="0" w:color="000000"/>
              <w:left w:val="single" w:sz="4" w:space="0" w:color="000000"/>
              <w:bottom w:val="single" w:sz="4" w:space="0" w:color="000000"/>
              <w:right w:val="single" w:sz="4" w:space="0" w:color="000000"/>
            </w:tcBorders>
            <w:vAlign w:val="center"/>
          </w:tcPr>
          <w:p w14:paraId="22699879"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1,3</w:t>
            </w:r>
          </w:p>
        </w:tc>
      </w:tr>
      <w:tr w:rsidR="001C6A30" w14:paraId="594DE92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6DD80CEC"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52</w:t>
            </w:r>
          </w:p>
        </w:tc>
        <w:tc>
          <w:tcPr>
            <w:tcW w:w="2490" w:type="dxa"/>
            <w:tcBorders>
              <w:top w:val="single" w:sz="4" w:space="0" w:color="000000"/>
              <w:left w:val="single" w:sz="4" w:space="0" w:color="000000"/>
              <w:bottom w:val="single" w:sz="4" w:space="0" w:color="000000"/>
              <w:right w:val="single" w:sz="4" w:space="0" w:color="000000"/>
            </w:tcBorders>
            <w:vAlign w:val="center"/>
          </w:tcPr>
          <w:p w14:paraId="1474A0EA"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1,6</w:t>
            </w:r>
          </w:p>
        </w:tc>
      </w:tr>
      <w:tr w:rsidR="001C6A30" w14:paraId="5DE2FE98"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1CF572B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51</w:t>
            </w:r>
          </w:p>
        </w:tc>
        <w:tc>
          <w:tcPr>
            <w:tcW w:w="2490" w:type="dxa"/>
            <w:tcBorders>
              <w:top w:val="single" w:sz="4" w:space="0" w:color="000000"/>
              <w:left w:val="single" w:sz="4" w:space="0" w:color="000000"/>
              <w:bottom w:val="single" w:sz="4" w:space="0" w:color="000000"/>
              <w:right w:val="single" w:sz="4" w:space="0" w:color="000000"/>
            </w:tcBorders>
            <w:vAlign w:val="center"/>
          </w:tcPr>
          <w:p w14:paraId="0F3E2375"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1,9</w:t>
            </w:r>
          </w:p>
        </w:tc>
      </w:tr>
      <w:tr w:rsidR="001C6A30" w14:paraId="0185A1EF"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684DE4C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50</w:t>
            </w:r>
          </w:p>
        </w:tc>
        <w:tc>
          <w:tcPr>
            <w:tcW w:w="2490" w:type="dxa"/>
            <w:tcBorders>
              <w:top w:val="single" w:sz="4" w:space="0" w:color="000000"/>
              <w:left w:val="single" w:sz="4" w:space="0" w:color="000000"/>
              <w:bottom w:val="single" w:sz="4" w:space="0" w:color="000000"/>
              <w:right w:val="single" w:sz="4" w:space="0" w:color="000000"/>
            </w:tcBorders>
            <w:vAlign w:val="center"/>
          </w:tcPr>
          <w:p w14:paraId="0F4FC001"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2,1</w:t>
            </w:r>
          </w:p>
        </w:tc>
      </w:tr>
      <w:tr w:rsidR="001C6A30" w14:paraId="0260165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7EA210C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49</w:t>
            </w:r>
          </w:p>
        </w:tc>
        <w:tc>
          <w:tcPr>
            <w:tcW w:w="2490" w:type="dxa"/>
            <w:tcBorders>
              <w:top w:val="single" w:sz="4" w:space="0" w:color="000000"/>
              <w:left w:val="single" w:sz="4" w:space="0" w:color="000000"/>
              <w:bottom w:val="single" w:sz="4" w:space="0" w:color="000000"/>
              <w:right w:val="single" w:sz="4" w:space="0" w:color="000000"/>
            </w:tcBorders>
            <w:vAlign w:val="center"/>
          </w:tcPr>
          <w:p w14:paraId="2A6BBDE0"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2,4</w:t>
            </w:r>
          </w:p>
        </w:tc>
      </w:tr>
      <w:tr w:rsidR="001C6A30" w14:paraId="0B86755C"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3B44D008"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48</w:t>
            </w:r>
          </w:p>
        </w:tc>
        <w:tc>
          <w:tcPr>
            <w:tcW w:w="2490" w:type="dxa"/>
            <w:tcBorders>
              <w:top w:val="single" w:sz="4" w:space="0" w:color="000000"/>
              <w:left w:val="single" w:sz="4" w:space="0" w:color="000000"/>
              <w:bottom w:val="single" w:sz="4" w:space="0" w:color="000000"/>
              <w:right w:val="single" w:sz="4" w:space="0" w:color="000000"/>
            </w:tcBorders>
            <w:vAlign w:val="center"/>
          </w:tcPr>
          <w:p w14:paraId="59ED9BF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2,7</w:t>
            </w:r>
          </w:p>
        </w:tc>
      </w:tr>
      <w:tr w:rsidR="001C6A30" w14:paraId="36FDE43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4050F73B"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47</w:t>
            </w:r>
          </w:p>
        </w:tc>
        <w:tc>
          <w:tcPr>
            <w:tcW w:w="2490" w:type="dxa"/>
            <w:tcBorders>
              <w:top w:val="single" w:sz="4" w:space="0" w:color="000000"/>
              <w:left w:val="single" w:sz="4" w:space="0" w:color="000000"/>
              <w:bottom w:val="single" w:sz="4" w:space="0" w:color="000000"/>
              <w:right w:val="single" w:sz="4" w:space="0" w:color="000000"/>
            </w:tcBorders>
            <w:vAlign w:val="center"/>
          </w:tcPr>
          <w:p w14:paraId="7D295DBC"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3,0</w:t>
            </w:r>
          </w:p>
        </w:tc>
      </w:tr>
      <w:tr w:rsidR="001C6A30" w14:paraId="2F92A843"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4527FF0C"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46</w:t>
            </w:r>
          </w:p>
        </w:tc>
        <w:tc>
          <w:tcPr>
            <w:tcW w:w="2490" w:type="dxa"/>
            <w:tcBorders>
              <w:top w:val="single" w:sz="4" w:space="0" w:color="000000"/>
              <w:left w:val="single" w:sz="4" w:space="0" w:color="000000"/>
              <w:bottom w:val="single" w:sz="4" w:space="0" w:color="000000"/>
              <w:right w:val="single" w:sz="4" w:space="0" w:color="000000"/>
            </w:tcBorders>
            <w:vAlign w:val="center"/>
          </w:tcPr>
          <w:p w14:paraId="2A7041A2"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3,3</w:t>
            </w:r>
          </w:p>
        </w:tc>
      </w:tr>
      <w:tr w:rsidR="001C6A30" w14:paraId="5DDE9E1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284DE5F6"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45</w:t>
            </w:r>
          </w:p>
        </w:tc>
        <w:tc>
          <w:tcPr>
            <w:tcW w:w="2490" w:type="dxa"/>
            <w:tcBorders>
              <w:top w:val="single" w:sz="4" w:space="0" w:color="000000"/>
              <w:left w:val="single" w:sz="4" w:space="0" w:color="000000"/>
              <w:bottom w:val="single" w:sz="4" w:space="0" w:color="000000"/>
              <w:right w:val="single" w:sz="4" w:space="0" w:color="000000"/>
            </w:tcBorders>
            <w:vAlign w:val="center"/>
          </w:tcPr>
          <w:p w14:paraId="4F7BDD1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3,6</w:t>
            </w:r>
          </w:p>
        </w:tc>
      </w:tr>
      <w:tr w:rsidR="001C6A30" w14:paraId="230DB25C"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4062C7AB"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44</w:t>
            </w:r>
          </w:p>
        </w:tc>
        <w:tc>
          <w:tcPr>
            <w:tcW w:w="2490" w:type="dxa"/>
            <w:tcBorders>
              <w:top w:val="single" w:sz="4" w:space="0" w:color="000000"/>
              <w:left w:val="single" w:sz="4" w:space="0" w:color="000000"/>
              <w:bottom w:val="single" w:sz="4" w:space="0" w:color="000000"/>
              <w:right w:val="single" w:sz="4" w:space="0" w:color="000000"/>
            </w:tcBorders>
            <w:vAlign w:val="center"/>
          </w:tcPr>
          <w:p w14:paraId="2892CEA1"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3,9</w:t>
            </w:r>
          </w:p>
        </w:tc>
      </w:tr>
      <w:tr w:rsidR="001C6A30" w14:paraId="4E329C22"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5F802BEB"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43</w:t>
            </w:r>
          </w:p>
        </w:tc>
        <w:tc>
          <w:tcPr>
            <w:tcW w:w="2490" w:type="dxa"/>
            <w:tcBorders>
              <w:top w:val="single" w:sz="4" w:space="0" w:color="000000"/>
              <w:left w:val="single" w:sz="4" w:space="0" w:color="000000"/>
              <w:bottom w:val="single" w:sz="4" w:space="0" w:color="000000"/>
              <w:right w:val="single" w:sz="4" w:space="0" w:color="000000"/>
            </w:tcBorders>
            <w:vAlign w:val="center"/>
          </w:tcPr>
          <w:p w14:paraId="5321AE90"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4,2</w:t>
            </w:r>
          </w:p>
        </w:tc>
      </w:tr>
      <w:tr w:rsidR="001C6A30" w14:paraId="2CA862AB"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069CABA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42</w:t>
            </w:r>
          </w:p>
        </w:tc>
        <w:tc>
          <w:tcPr>
            <w:tcW w:w="2490" w:type="dxa"/>
            <w:tcBorders>
              <w:top w:val="single" w:sz="4" w:space="0" w:color="000000"/>
              <w:left w:val="single" w:sz="4" w:space="0" w:color="000000"/>
              <w:bottom w:val="single" w:sz="4" w:space="0" w:color="000000"/>
              <w:right w:val="single" w:sz="4" w:space="0" w:color="000000"/>
            </w:tcBorders>
            <w:vAlign w:val="center"/>
          </w:tcPr>
          <w:p w14:paraId="4372F832"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4,5</w:t>
            </w:r>
          </w:p>
        </w:tc>
      </w:tr>
      <w:tr w:rsidR="001C6A30" w14:paraId="5EBB6F87"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52DDFF0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41</w:t>
            </w:r>
          </w:p>
        </w:tc>
        <w:tc>
          <w:tcPr>
            <w:tcW w:w="2490" w:type="dxa"/>
            <w:tcBorders>
              <w:top w:val="single" w:sz="4" w:space="0" w:color="000000"/>
              <w:left w:val="single" w:sz="4" w:space="0" w:color="000000"/>
              <w:bottom w:val="single" w:sz="4" w:space="0" w:color="000000"/>
              <w:right w:val="single" w:sz="4" w:space="0" w:color="000000"/>
            </w:tcBorders>
            <w:vAlign w:val="center"/>
          </w:tcPr>
          <w:p w14:paraId="298E9A1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4,8</w:t>
            </w:r>
          </w:p>
        </w:tc>
      </w:tr>
      <w:tr w:rsidR="001C6A30" w14:paraId="4B5E2CD9"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57B266D5"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40</w:t>
            </w:r>
          </w:p>
        </w:tc>
        <w:tc>
          <w:tcPr>
            <w:tcW w:w="2490" w:type="dxa"/>
            <w:tcBorders>
              <w:top w:val="single" w:sz="4" w:space="0" w:color="000000"/>
              <w:left w:val="single" w:sz="4" w:space="0" w:color="000000"/>
              <w:bottom w:val="single" w:sz="4" w:space="0" w:color="000000"/>
              <w:right w:val="single" w:sz="4" w:space="0" w:color="000000"/>
            </w:tcBorders>
            <w:vAlign w:val="center"/>
          </w:tcPr>
          <w:p w14:paraId="721FDC95"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5,1</w:t>
            </w:r>
          </w:p>
        </w:tc>
      </w:tr>
      <w:tr w:rsidR="001C6A30" w14:paraId="081ADA96"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76EB703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39</w:t>
            </w:r>
          </w:p>
        </w:tc>
        <w:tc>
          <w:tcPr>
            <w:tcW w:w="2490" w:type="dxa"/>
            <w:tcBorders>
              <w:top w:val="single" w:sz="4" w:space="0" w:color="000000"/>
              <w:left w:val="single" w:sz="4" w:space="0" w:color="000000"/>
              <w:bottom w:val="single" w:sz="4" w:space="0" w:color="000000"/>
              <w:right w:val="single" w:sz="4" w:space="0" w:color="000000"/>
            </w:tcBorders>
            <w:vAlign w:val="center"/>
          </w:tcPr>
          <w:p w14:paraId="413E24E9"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5,4</w:t>
            </w:r>
          </w:p>
        </w:tc>
      </w:tr>
      <w:tr w:rsidR="001C6A30" w14:paraId="12611BB4"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09405B1A"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38</w:t>
            </w:r>
          </w:p>
        </w:tc>
        <w:tc>
          <w:tcPr>
            <w:tcW w:w="2490" w:type="dxa"/>
            <w:tcBorders>
              <w:top w:val="single" w:sz="4" w:space="0" w:color="000000"/>
              <w:left w:val="single" w:sz="4" w:space="0" w:color="000000"/>
              <w:bottom w:val="single" w:sz="4" w:space="0" w:color="000000"/>
              <w:right w:val="single" w:sz="4" w:space="0" w:color="000000"/>
            </w:tcBorders>
            <w:vAlign w:val="center"/>
          </w:tcPr>
          <w:p w14:paraId="04F3A72D"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5,7</w:t>
            </w:r>
          </w:p>
        </w:tc>
      </w:tr>
      <w:tr w:rsidR="001C6A30" w14:paraId="0507F0AF"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32707E4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37</w:t>
            </w:r>
          </w:p>
        </w:tc>
        <w:tc>
          <w:tcPr>
            <w:tcW w:w="2490" w:type="dxa"/>
            <w:tcBorders>
              <w:top w:val="single" w:sz="4" w:space="0" w:color="000000"/>
              <w:left w:val="single" w:sz="4" w:space="0" w:color="000000"/>
              <w:bottom w:val="single" w:sz="4" w:space="0" w:color="000000"/>
              <w:right w:val="single" w:sz="4" w:space="0" w:color="000000"/>
            </w:tcBorders>
            <w:vAlign w:val="center"/>
          </w:tcPr>
          <w:p w14:paraId="20A8C12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6,0</w:t>
            </w:r>
          </w:p>
        </w:tc>
      </w:tr>
      <w:tr w:rsidR="001C6A30" w14:paraId="46220689"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1CA91D6D"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36</w:t>
            </w:r>
          </w:p>
        </w:tc>
        <w:tc>
          <w:tcPr>
            <w:tcW w:w="2490" w:type="dxa"/>
            <w:tcBorders>
              <w:top w:val="single" w:sz="4" w:space="0" w:color="000000"/>
              <w:left w:val="single" w:sz="4" w:space="0" w:color="000000"/>
              <w:bottom w:val="single" w:sz="4" w:space="0" w:color="000000"/>
              <w:right w:val="single" w:sz="4" w:space="0" w:color="000000"/>
            </w:tcBorders>
            <w:vAlign w:val="center"/>
          </w:tcPr>
          <w:p w14:paraId="1EDAACC0"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6,3</w:t>
            </w:r>
          </w:p>
        </w:tc>
      </w:tr>
      <w:tr w:rsidR="001C6A30" w14:paraId="0D16B493"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226185D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35</w:t>
            </w:r>
          </w:p>
        </w:tc>
        <w:tc>
          <w:tcPr>
            <w:tcW w:w="2490" w:type="dxa"/>
            <w:tcBorders>
              <w:top w:val="single" w:sz="4" w:space="0" w:color="000000"/>
              <w:left w:val="single" w:sz="4" w:space="0" w:color="000000"/>
              <w:bottom w:val="single" w:sz="4" w:space="0" w:color="000000"/>
              <w:right w:val="single" w:sz="4" w:space="0" w:color="000000"/>
            </w:tcBorders>
            <w:vAlign w:val="center"/>
          </w:tcPr>
          <w:p w14:paraId="12597629"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6,6</w:t>
            </w:r>
          </w:p>
        </w:tc>
      </w:tr>
      <w:tr w:rsidR="001C6A30" w14:paraId="4B3E7E97"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3B1A2F4A"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34</w:t>
            </w:r>
          </w:p>
        </w:tc>
        <w:tc>
          <w:tcPr>
            <w:tcW w:w="2490" w:type="dxa"/>
            <w:tcBorders>
              <w:top w:val="single" w:sz="4" w:space="0" w:color="000000"/>
              <w:left w:val="single" w:sz="4" w:space="0" w:color="000000"/>
              <w:bottom w:val="single" w:sz="4" w:space="0" w:color="000000"/>
              <w:right w:val="single" w:sz="4" w:space="0" w:color="000000"/>
            </w:tcBorders>
            <w:vAlign w:val="center"/>
          </w:tcPr>
          <w:p w14:paraId="7694F316"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6,9</w:t>
            </w:r>
          </w:p>
        </w:tc>
      </w:tr>
      <w:tr w:rsidR="001C6A30" w14:paraId="50A103D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378B3A67"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33</w:t>
            </w:r>
          </w:p>
        </w:tc>
        <w:tc>
          <w:tcPr>
            <w:tcW w:w="2490" w:type="dxa"/>
            <w:tcBorders>
              <w:top w:val="single" w:sz="4" w:space="0" w:color="000000"/>
              <w:left w:val="single" w:sz="4" w:space="0" w:color="000000"/>
              <w:bottom w:val="single" w:sz="4" w:space="0" w:color="000000"/>
              <w:right w:val="single" w:sz="4" w:space="0" w:color="000000"/>
            </w:tcBorders>
            <w:vAlign w:val="center"/>
          </w:tcPr>
          <w:p w14:paraId="734C4932"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7,2</w:t>
            </w:r>
          </w:p>
        </w:tc>
      </w:tr>
      <w:tr w:rsidR="001C6A30" w14:paraId="647E078B"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4C1C3E1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32</w:t>
            </w:r>
          </w:p>
        </w:tc>
        <w:tc>
          <w:tcPr>
            <w:tcW w:w="2490" w:type="dxa"/>
            <w:tcBorders>
              <w:top w:val="single" w:sz="4" w:space="0" w:color="000000"/>
              <w:left w:val="single" w:sz="4" w:space="0" w:color="000000"/>
              <w:bottom w:val="single" w:sz="4" w:space="0" w:color="000000"/>
              <w:right w:val="single" w:sz="4" w:space="0" w:color="000000"/>
            </w:tcBorders>
            <w:vAlign w:val="center"/>
          </w:tcPr>
          <w:p w14:paraId="7287F2E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7,5</w:t>
            </w:r>
          </w:p>
        </w:tc>
      </w:tr>
      <w:tr w:rsidR="001C6A30" w14:paraId="1F47EA27"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51F43CE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31</w:t>
            </w:r>
          </w:p>
        </w:tc>
        <w:tc>
          <w:tcPr>
            <w:tcW w:w="2490" w:type="dxa"/>
            <w:tcBorders>
              <w:top w:val="single" w:sz="4" w:space="0" w:color="000000"/>
              <w:left w:val="single" w:sz="4" w:space="0" w:color="000000"/>
              <w:bottom w:val="single" w:sz="4" w:space="0" w:color="000000"/>
              <w:right w:val="single" w:sz="4" w:space="0" w:color="000000"/>
            </w:tcBorders>
            <w:vAlign w:val="center"/>
          </w:tcPr>
          <w:p w14:paraId="21D263B5"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7,8</w:t>
            </w:r>
          </w:p>
        </w:tc>
      </w:tr>
      <w:tr w:rsidR="001C6A30" w14:paraId="7830BD2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24EE940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30</w:t>
            </w:r>
          </w:p>
        </w:tc>
        <w:tc>
          <w:tcPr>
            <w:tcW w:w="2490" w:type="dxa"/>
            <w:tcBorders>
              <w:top w:val="single" w:sz="4" w:space="0" w:color="000000"/>
              <w:left w:val="single" w:sz="4" w:space="0" w:color="000000"/>
              <w:bottom w:val="single" w:sz="4" w:space="0" w:color="000000"/>
              <w:right w:val="single" w:sz="4" w:space="0" w:color="000000"/>
            </w:tcBorders>
            <w:vAlign w:val="center"/>
          </w:tcPr>
          <w:p w14:paraId="6FB1199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8,1</w:t>
            </w:r>
          </w:p>
        </w:tc>
      </w:tr>
      <w:tr w:rsidR="001C6A30" w14:paraId="4FE42D75"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00D48936"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29</w:t>
            </w:r>
          </w:p>
        </w:tc>
        <w:tc>
          <w:tcPr>
            <w:tcW w:w="2490" w:type="dxa"/>
            <w:tcBorders>
              <w:top w:val="single" w:sz="4" w:space="0" w:color="000000"/>
              <w:left w:val="single" w:sz="4" w:space="0" w:color="000000"/>
              <w:bottom w:val="single" w:sz="4" w:space="0" w:color="000000"/>
              <w:right w:val="single" w:sz="4" w:space="0" w:color="000000"/>
            </w:tcBorders>
            <w:vAlign w:val="center"/>
          </w:tcPr>
          <w:p w14:paraId="74A09795"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8,4</w:t>
            </w:r>
          </w:p>
        </w:tc>
      </w:tr>
      <w:tr w:rsidR="001C6A30" w14:paraId="2D936E8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7FB0D052"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28</w:t>
            </w:r>
          </w:p>
        </w:tc>
        <w:tc>
          <w:tcPr>
            <w:tcW w:w="2490" w:type="dxa"/>
            <w:tcBorders>
              <w:top w:val="single" w:sz="4" w:space="0" w:color="000000"/>
              <w:left w:val="single" w:sz="4" w:space="0" w:color="000000"/>
              <w:bottom w:val="single" w:sz="4" w:space="0" w:color="000000"/>
              <w:right w:val="single" w:sz="4" w:space="0" w:color="000000"/>
            </w:tcBorders>
            <w:vAlign w:val="center"/>
          </w:tcPr>
          <w:p w14:paraId="3D34CC6E"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8,7</w:t>
            </w:r>
          </w:p>
        </w:tc>
      </w:tr>
      <w:tr w:rsidR="001C6A30" w14:paraId="41CFD3AF"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0C031CD7"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27</w:t>
            </w:r>
          </w:p>
        </w:tc>
        <w:tc>
          <w:tcPr>
            <w:tcW w:w="2490" w:type="dxa"/>
            <w:tcBorders>
              <w:top w:val="single" w:sz="4" w:space="0" w:color="000000"/>
              <w:left w:val="single" w:sz="4" w:space="0" w:color="000000"/>
              <w:bottom w:val="single" w:sz="4" w:space="0" w:color="000000"/>
              <w:right w:val="single" w:sz="4" w:space="0" w:color="000000"/>
            </w:tcBorders>
            <w:vAlign w:val="center"/>
          </w:tcPr>
          <w:p w14:paraId="6E760CA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9,0</w:t>
            </w:r>
          </w:p>
        </w:tc>
      </w:tr>
      <w:tr w:rsidR="001C6A30" w14:paraId="3F9FAE78"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5CF8ADD3"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26</w:t>
            </w:r>
          </w:p>
        </w:tc>
        <w:tc>
          <w:tcPr>
            <w:tcW w:w="2490" w:type="dxa"/>
            <w:tcBorders>
              <w:top w:val="single" w:sz="4" w:space="0" w:color="000000"/>
              <w:left w:val="single" w:sz="4" w:space="0" w:color="000000"/>
              <w:bottom w:val="single" w:sz="4" w:space="0" w:color="000000"/>
              <w:right w:val="single" w:sz="4" w:space="0" w:color="000000"/>
            </w:tcBorders>
            <w:vAlign w:val="center"/>
          </w:tcPr>
          <w:p w14:paraId="4B315BE8"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9,3</w:t>
            </w:r>
          </w:p>
        </w:tc>
      </w:tr>
      <w:tr w:rsidR="001C6A30" w14:paraId="337678EE"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6BF50D9A"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25</w:t>
            </w:r>
          </w:p>
        </w:tc>
        <w:tc>
          <w:tcPr>
            <w:tcW w:w="2490" w:type="dxa"/>
            <w:tcBorders>
              <w:top w:val="single" w:sz="4" w:space="0" w:color="000000"/>
              <w:left w:val="single" w:sz="4" w:space="0" w:color="000000"/>
              <w:bottom w:val="single" w:sz="4" w:space="0" w:color="000000"/>
              <w:right w:val="single" w:sz="4" w:space="0" w:color="000000"/>
            </w:tcBorders>
            <w:vAlign w:val="center"/>
          </w:tcPr>
          <w:p w14:paraId="3317CF3F"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9,6</w:t>
            </w:r>
          </w:p>
        </w:tc>
      </w:tr>
      <w:tr w:rsidR="001C6A30" w14:paraId="6EF0F341"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630A2284"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24</w:t>
            </w:r>
          </w:p>
        </w:tc>
        <w:tc>
          <w:tcPr>
            <w:tcW w:w="2490" w:type="dxa"/>
            <w:tcBorders>
              <w:top w:val="single" w:sz="4" w:space="0" w:color="000000"/>
              <w:left w:val="single" w:sz="4" w:space="0" w:color="000000"/>
              <w:bottom w:val="single" w:sz="4" w:space="0" w:color="000000"/>
              <w:right w:val="single" w:sz="4" w:space="0" w:color="000000"/>
            </w:tcBorders>
            <w:vAlign w:val="center"/>
          </w:tcPr>
          <w:p w14:paraId="16DB1CEA" w14:textId="77777777" w:rsidR="001C6A30" w:rsidRDefault="00FC7A9B">
            <w:pPr>
              <w:widowControl w:val="0"/>
              <w:pBdr>
                <w:top w:val="nil"/>
                <w:left w:val="nil"/>
                <w:bottom w:val="nil"/>
                <w:right w:val="nil"/>
                <w:between w:val="nil"/>
              </w:pBdr>
              <w:jc w:val="center"/>
              <w:rPr>
                <w:color w:val="000000"/>
                <w:sz w:val="16"/>
                <w:szCs w:val="16"/>
              </w:rPr>
            </w:pPr>
            <w:r>
              <w:rPr>
                <w:rFonts w:ascii="Tahoma" w:eastAsia="Tahoma" w:hAnsi="Tahoma" w:cs="Tahoma"/>
                <w:color w:val="000000"/>
                <w:sz w:val="16"/>
                <w:szCs w:val="16"/>
              </w:rPr>
              <w:t>9,9</w:t>
            </w:r>
          </w:p>
        </w:tc>
      </w:tr>
      <w:tr w:rsidR="001C6A30" w14:paraId="3D014565" w14:textId="77777777" w:rsidTr="007D6CA6">
        <w:trPr>
          <w:jc w:val="center"/>
        </w:trPr>
        <w:tc>
          <w:tcPr>
            <w:tcW w:w="1965" w:type="dxa"/>
            <w:tcBorders>
              <w:top w:val="single" w:sz="4" w:space="0" w:color="000000"/>
              <w:left w:val="single" w:sz="4" w:space="0" w:color="000000"/>
              <w:bottom w:val="single" w:sz="4" w:space="0" w:color="000000"/>
              <w:right w:val="single" w:sz="4" w:space="0" w:color="000000"/>
            </w:tcBorders>
            <w:vAlign w:val="center"/>
          </w:tcPr>
          <w:p w14:paraId="2CB0F1EF" w14:textId="77777777" w:rsidR="001C6A30" w:rsidRDefault="00FC7A9B">
            <w:pPr>
              <w:widowControl w:val="0"/>
              <w:pBdr>
                <w:top w:val="nil"/>
                <w:left w:val="nil"/>
                <w:bottom w:val="nil"/>
                <w:right w:val="nil"/>
                <w:between w:val="nil"/>
              </w:pBdr>
              <w:jc w:val="center"/>
              <w:rPr>
                <w:rFonts w:ascii="Tahoma" w:eastAsia="Tahoma" w:hAnsi="Tahoma" w:cs="Tahoma"/>
                <w:color w:val="000000"/>
                <w:sz w:val="18"/>
                <w:szCs w:val="18"/>
              </w:rPr>
            </w:pPr>
            <w:r>
              <w:rPr>
                <w:rFonts w:ascii="Tahoma" w:eastAsia="Tahoma" w:hAnsi="Tahoma" w:cs="Tahoma"/>
                <w:color w:val="000000"/>
                <w:sz w:val="18"/>
                <w:szCs w:val="18"/>
              </w:rPr>
              <w:t>23</w:t>
            </w:r>
          </w:p>
        </w:tc>
        <w:tc>
          <w:tcPr>
            <w:tcW w:w="2490" w:type="dxa"/>
            <w:tcBorders>
              <w:top w:val="single" w:sz="4" w:space="0" w:color="000000"/>
              <w:left w:val="single" w:sz="4" w:space="0" w:color="000000"/>
              <w:bottom w:val="single" w:sz="4" w:space="0" w:color="000000"/>
              <w:right w:val="single" w:sz="4" w:space="0" w:color="000000"/>
            </w:tcBorders>
            <w:vAlign w:val="center"/>
          </w:tcPr>
          <w:p w14:paraId="1B3E3844" w14:textId="77777777" w:rsidR="001C6A30" w:rsidRDefault="00FC7A9B">
            <w:pPr>
              <w:widowControl w:val="0"/>
              <w:pBdr>
                <w:top w:val="nil"/>
                <w:left w:val="nil"/>
                <w:bottom w:val="nil"/>
                <w:right w:val="nil"/>
                <w:between w:val="nil"/>
              </w:pBdr>
              <w:jc w:val="center"/>
              <w:rPr>
                <w:rFonts w:ascii="Tahoma" w:eastAsia="Tahoma" w:hAnsi="Tahoma" w:cs="Tahoma"/>
                <w:color w:val="000000"/>
                <w:sz w:val="18"/>
                <w:szCs w:val="18"/>
              </w:rPr>
            </w:pPr>
            <w:r>
              <w:rPr>
                <w:rFonts w:ascii="Tahoma" w:eastAsia="Tahoma" w:hAnsi="Tahoma" w:cs="Tahoma"/>
                <w:color w:val="000000"/>
                <w:sz w:val="18"/>
                <w:szCs w:val="18"/>
              </w:rPr>
              <w:t>Reprovado</w:t>
            </w:r>
          </w:p>
        </w:tc>
      </w:tr>
    </w:tbl>
    <w:p w14:paraId="74D01279" w14:textId="77777777" w:rsidR="001C6A30" w:rsidRDefault="001C6A30">
      <w:pPr>
        <w:pBdr>
          <w:top w:val="nil"/>
          <w:left w:val="nil"/>
          <w:bottom w:val="nil"/>
          <w:right w:val="nil"/>
          <w:between w:val="nil"/>
        </w:pBdr>
        <w:rPr>
          <w:rFonts w:ascii="Tahoma" w:eastAsia="Tahoma" w:hAnsi="Tahoma" w:cs="Tahoma"/>
          <w:color w:val="FF0000"/>
        </w:rPr>
      </w:pPr>
    </w:p>
    <w:p w14:paraId="55CBE170" w14:textId="77777777" w:rsidR="001C6A30" w:rsidRDefault="001C6A30">
      <w:pPr>
        <w:pBdr>
          <w:top w:val="nil"/>
          <w:left w:val="nil"/>
          <w:bottom w:val="nil"/>
          <w:right w:val="nil"/>
          <w:between w:val="nil"/>
        </w:pBdr>
        <w:rPr>
          <w:rFonts w:ascii="Times New Roman" w:eastAsia="Times New Roman" w:hAnsi="Times New Roman" w:cs="Times New Roman"/>
          <w:color w:val="FF0000"/>
          <w:sz w:val="18"/>
          <w:szCs w:val="18"/>
        </w:rPr>
      </w:pPr>
    </w:p>
    <w:p w14:paraId="09946CB8" w14:textId="77777777" w:rsidR="001C6A30" w:rsidRDefault="00FC7A9B">
      <w:pPr>
        <w:pBdr>
          <w:top w:val="nil"/>
          <w:left w:val="nil"/>
          <w:bottom w:val="nil"/>
          <w:right w:val="nil"/>
          <w:between w:val="nil"/>
        </w:pBdr>
        <w:spacing w:line="360" w:lineRule="auto"/>
        <w:ind w:firstLine="851"/>
        <w:jc w:val="both"/>
        <w:rPr>
          <w:rFonts w:ascii="Times New Roman" w:eastAsia="Times New Roman" w:hAnsi="Times New Roman" w:cs="Times New Roman"/>
          <w:color w:val="000000"/>
        </w:rPr>
      </w:pPr>
      <w:r>
        <w:rPr>
          <w:rFonts w:ascii="Tahoma" w:eastAsia="Tahoma" w:hAnsi="Tahoma" w:cs="Tahoma"/>
          <w:color w:val="000000"/>
          <w:sz w:val="22"/>
          <w:szCs w:val="22"/>
        </w:rPr>
        <w:t>Devendo ser contínua e processual, a avaliação não pode simplesmente definir pela aprovação ou reprovação. A avaliação final representa um diagnóstico global do processo vivido. Todavia, pode ocorrer que algum/a estudante não consiga um desenvolvimento equilibrado em todas as dimensões da formação apropriada àquela série, dificultando a interação com sua turma de referência. A decisão da conveniência ou não de mantê-lo/a mais um ano naquela série será única e exclusivamente do CONSELHO DE CLASSE. Levam-se em conta, nesse caso, o desempenho global do/a estudante e a pluralidade de dimensões que estão em jogo como, por exemplo, os benefícios de sua manutenção com seus pares para a socialização e o desenvolvimento equilibrado de habilidades, vivências e convivências. A permanência na série por mais de um ano</w:t>
      </w:r>
      <w:r>
        <w:rPr>
          <w:rFonts w:ascii="Times New Roman" w:eastAsia="Times New Roman" w:hAnsi="Times New Roman" w:cs="Times New Roman"/>
          <w:color w:val="000000"/>
        </w:rPr>
        <w:t xml:space="preserve"> </w:t>
      </w:r>
      <w:r>
        <w:rPr>
          <w:rFonts w:ascii="Tahoma" w:eastAsia="Tahoma" w:hAnsi="Tahoma" w:cs="Tahoma"/>
          <w:color w:val="000000"/>
          <w:sz w:val="22"/>
          <w:szCs w:val="22"/>
        </w:rPr>
        <w:t>deve ser considerada como uma consequência natural àqueles/as os/as quais não dominem os pré-requisitos necessários para desenvolver os conteúdos e os conceitos da próxima série.</w:t>
      </w:r>
    </w:p>
    <w:p w14:paraId="735E67F1" w14:textId="77777777" w:rsidR="007D6CA6" w:rsidRDefault="00FC7A9B" w:rsidP="007D6CA6">
      <w:pPr>
        <w:pBdr>
          <w:top w:val="nil"/>
          <w:left w:val="nil"/>
          <w:bottom w:val="nil"/>
          <w:right w:val="nil"/>
          <w:between w:val="nil"/>
        </w:pBdr>
        <w:tabs>
          <w:tab w:val="left" w:pos="1418"/>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Para 1º ao 9º ano serão entregues avaliações cumulativas em forma de registro numérico bimestral, acompanhada de um parecer descritivo. O primeiro – o registro quantitativo – será expresso em forma numérica de meio ponto, numa escala de zero a dez, de acordo com as diversas atividades realizadas. O segundo – o registro qualitativo – tem como objetivo descrever o percurso do/a estudante abordando o desenvolvimento cognitivo, social e humano, apontando os limites e indicando formas de superá-los.</w:t>
      </w:r>
    </w:p>
    <w:p w14:paraId="4361EA50" w14:textId="77777777" w:rsidR="007D6CA6" w:rsidRDefault="007D6CA6" w:rsidP="007D6CA6">
      <w:pPr>
        <w:pBdr>
          <w:top w:val="nil"/>
          <w:left w:val="nil"/>
          <w:bottom w:val="nil"/>
          <w:right w:val="nil"/>
          <w:between w:val="nil"/>
        </w:pBdr>
        <w:tabs>
          <w:tab w:val="left" w:pos="1418"/>
        </w:tabs>
        <w:spacing w:line="360" w:lineRule="auto"/>
        <w:ind w:firstLine="850"/>
        <w:jc w:val="both"/>
        <w:rPr>
          <w:rFonts w:ascii="Tahoma" w:eastAsia="Tahoma" w:hAnsi="Tahoma" w:cs="Tahoma"/>
          <w:color w:val="000000"/>
          <w:sz w:val="22"/>
          <w:szCs w:val="22"/>
        </w:rPr>
      </w:pPr>
    </w:p>
    <w:p w14:paraId="0FD9ADDC" w14:textId="6208FCA2" w:rsidR="001C6A30" w:rsidRDefault="00FC7A9B" w:rsidP="007D6CA6">
      <w:pPr>
        <w:pBdr>
          <w:top w:val="nil"/>
          <w:left w:val="nil"/>
          <w:bottom w:val="nil"/>
          <w:right w:val="nil"/>
          <w:between w:val="nil"/>
        </w:pBdr>
        <w:tabs>
          <w:tab w:val="left" w:pos="1418"/>
        </w:tabs>
        <w:spacing w:line="360" w:lineRule="auto"/>
        <w:ind w:firstLine="850"/>
        <w:jc w:val="both"/>
        <w:rPr>
          <w:rFonts w:ascii="Tahoma" w:eastAsia="Tahoma" w:hAnsi="Tahoma" w:cs="Tahoma"/>
          <w:b/>
          <w:color w:val="000000"/>
        </w:rPr>
      </w:pPr>
      <w:r>
        <w:rPr>
          <w:rFonts w:ascii="Tahoma" w:eastAsia="Tahoma" w:hAnsi="Tahoma" w:cs="Tahoma"/>
          <w:b/>
          <w:color w:val="000000"/>
          <w:sz w:val="22"/>
          <w:szCs w:val="22"/>
        </w:rPr>
        <w:t>11. O CONSELHO DE CLASSE ENQUANTO INSTÂNCIA DE DECISÃO COLETIVA</w:t>
      </w:r>
    </w:p>
    <w:p w14:paraId="2CEF8885" w14:textId="77777777" w:rsidR="001C6A30" w:rsidRDefault="00FC7A9B" w:rsidP="007D6CA6">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 conselho de classe trata-se de instância colegiada de natureza consultiva e deliberativa que tem por objetivo avaliar o processo ensino aprendizagem, espaço de participação, de decisão coletiva, com vistas à melhoria das práticas pedagógicas implementadas. </w:t>
      </w:r>
    </w:p>
    <w:p w14:paraId="7C55279C"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 xml:space="preserve">O Conselho de Classe avalia não somente o desempenho individual dos/as estudantes, mas o processo pedagógico implementado. Analisa o trabalho desenvolvido no espaço intra e extraescolar, inclusive a prática da avaliação, com a finalidade de aprimorar os mecanismos avaliativos, alterar, quando necessário, as sistemáticas de trabalho e diversificar os recursos utilizados.  </w:t>
      </w:r>
    </w:p>
    <w:p w14:paraId="69DD8EF2"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São atribuições do Conselho de Classe:</w:t>
      </w:r>
    </w:p>
    <w:p w14:paraId="73C1BCBE" w14:textId="77777777" w:rsidR="001C6A30" w:rsidRDefault="00FC7A9B" w:rsidP="007D6CA6">
      <w:pPr>
        <w:spacing w:line="360" w:lineRule="auto"/>
        <w:ind w:left="720"/>
        <w:jc w:val="both"/>
        <w:rPr>
          <w:rFonts w:ascii="Tahoma" w:eastAsia="Tahoma" w:hAnsi="Tahoma" w:cs="Tahoma"/>
          <w:sz w:val="22"/>
          <w:szCs w:val="22"/>
        </w:rPr>
      </w:pPr>
      <w:r>
        <w:rPr>
          <w:rFonts w:ascii="Tahoma" w:eastAsia="Tahoma" w:hAnsi="Tahoma" w:cs="Tahoma"/>
          <w:sz w:val="22"/>
          <w:szCs w:val="22"/>
        </w:rPr>
        <w:t>1) emitir parecer sobre assuntos referentes ao processo ensino aprendizagem, decidindo pela revisão da nota ou anulação e repetição de testes, provas e trabalhos destinados à avaliação do rendimento escolar, quando se constatar irregularidades ou dúvidas;</w:t>
      </w:r>
    </w:p>
    <w:p w14:paraId="6A72B544" w14:textId="77777777" w:rsidR="001C6A30" w:rsidRDefault="00FC7A9B" w:rsidP="007D6CA6">
      <w:pPr>
        <w:spacing w:line="360" w:lineRule="auto"/>
        <w:ind w:left="720"/>
        <w:jc w:val="both"/>
        <w:rPr>
          <w:rFonts w:ascii="Tahoma" w:eastAsia="Tahoma" w:hAnsi="Tahoma" w:cs="Tahoma"/>
          <w:sz w:val="22"/>
          <w:szCs w:val="22"/>
        </w:rPr>
      </w:pPr>
      <w:r>
        <w:rPr>
          <w:rFonts w:ascii="Tahoma" w:eastAsia="Tahoma" w:hAnsi="Tahoma" w:cs="Tahoma"/>
          <w:sz w:val="22"/>
          <w:szCs w:val="22"/>
        </w:rPr>
        <w:t>2) avaliar as atividades docentes e discentes, possibilitando replanejamento dos objetivos e das estratégias de execução da programação;</w:t>
      </w:r>
    </w:p>
    <w:p w14:paraId="4DA0CF70" w14:textId="77777777" w:rsidR="001C6A30" w:rsidRDefault="00FC7A9B" w:rsidP="007D6CA6">
      <w:pPr>
        <w:spacing w:line="360" w:lineRule="auto"/>
        <w:ind w:left="720"/>
        <w:jc w:val="both"/>
        <w:rPr>
          <w:rFonts w:ascii="Tahoma" w:eastAsia="Tahoma" w:hAnsi="Tahoma" w:cs="Tahoma"/>
          <w:sz w:val="22"/>
          <w:szCs w:val="22"/>
        </w:rPr>
      </w:pPr>
      <w:r>
        <w:rPr>
          <w:rFonts w:ascii="Tahoma" w:eastAsia="Tahoma" w:hAnsi="Tahoma" w:cs="Tahoma"/>
          <w:sz w:val="22"/>
          <w:szCs w:val="22"/>
        </w:rPr>
        <w:t>3) propor medidas para melhoria do aproveitamento escolar, integração e relacionamento dos/das estudantes.</w:t>
      </w:r>
    </w:p>
    <w:p w14:paraId="2D42DE72" w14:textId="77777777" w:rsidR="001C6A30" w:rsidRDefault="00FC7A9B" w:rsidP="007D6CA6">
      <w:pPr>
        <w:pBdr>
          <w:top w:val="nil"/>
          <w:left w:val="nil"/>
          <w:bottom w:val="nil"/>
          <w:right w:val="nil"/>
          <w:between w:val="nil"/>
        </w:pBdr>
        <w:spacing w:line="360" w:lineRule="auto"/>
        <w:ind w:firstLine="850"/>
        <w:jc w:val="both"/>
        <w:rPr>
          <w:rFonts w:ascii="Tahoma" w:eastAsia="Tahoma" w:hAnsi="Tahoma" w:cs="Tahoma"/>
          <w:color w:val="000000"/>
          <w:sz w:val="22"/>
          <w:szCs w:val="22"/>
          <w:highlight w:val="white"/>
        </w:rPr>
      </w:pPr>
      <w:r>
        <w:rPr>
          <w:rFonts w:ascii="Tahoma" w:eastAsia="Tahoma" w:hAnsi="Tahoma" w:cs="Tahoma"/>
          <w:color w:val="000000"/>
          <w:sz w:val="22"/>
          <w:szCs w:val="22"/>
          <w:highlight w:val="white"/>
        </w:rPr>
        <w:t>As conclusões resultantes do Conselho de Classe possibilitam a análise dos avanços e dos obstáculos observados no processo de ensino aprendizagem, assim como a retomada e a reorganização da prática educativa.</w:t>
      </w:r>
    </w:p>
    <w:p w14:paraId="795C7E52"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O Conselho de Classe será composto:</w:t>
      </w:r>
    </w:p>
    <w:p w14:paraId="6C6717DB" w14:textId="77777777" w:rsidR="001C6A30" w:rsidRDefault="00FC7A9B" w:rsidP="007D6CA6">
      <w:pPr>
        <w:spacing w:line="360" w:lineRule="auto"/>
        <w:jc w:val="both"/>
        <w:rPr>
          <w:rFonts w:ascii="Tahoma" w:eastAsia="Tahoma" w:hAnsi="Tahoma" w:cs="Tahoma"/>
          <w:sz w:val="22"/>
          <w:szCs w:val="22"/>
        </w:rPr>
      </w:pPr>
      <w:r>
        <w:rPr>
          <w:rFonts w:ascii="Tahoma" w:eastAsia="Tahoma" w:hAnsi="Tahoma" w:cs="Tahoma"/>
          <w:sz w:val="22"/>
          <w:szCs w:val="22"/>
        </w:rPr>
        <w:t xml:space="preserve">             I - pelos/as professores/as;</w:t>
      </w:r>
    </w:p>
    <w:p w14:paraId="4A0B275E"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II - pela direção do estabelecimento ou seu representante;</w:t>
      </w:r>
    </w:p>
    <w:p w14:paraId="28F20FE6"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III - pela coordenação pedagógica da escola;</w:t>
      </w:r>
    </w:p>
    <w:p w14:paraId="6958C0B8" w14:textId="77777777" w:rsidR="001C6A30" w:rsidRDefault="001C6A30" w:rsidP="007D6CA6">
      <w:pPr>
        <w:spacing w:line="360" w:lineRule="auto"/>
        <w:ind w:firstLine="850"/>
        <w:jc w:val="both"/>
        <w:rPr>
          <w:rFonts w:ascii="Tahoma" w:eastAsia="Tahoma" w:hAnsi="Tahoma" w:cs="Tahoma"/>
          <w:sz w:val="22"/>
          <w:szCs w:val="22"/>
        </w:rPr>
      </w:pPr>
    </w:p>
    <w:p w14:paraId="0CE64EB4"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O Conselho de Classe será realizado, ordinariamente, por turma, bimestralmente, nos períodos que antecedem ao registro definitivo do rendimento dos/das estudantes no processo de apropriação de conhecimento e desenvolvimento de competências.</w:t>
      </w:r>
    </w:p>
    <w:p w14:paraId="7A660C87"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O Conselho de Classe poderá reunir-se extraordinariamente, convocado pela direção do estabelecimento, sendo obrigatório o comparecimento de todos os/as docentes convocados/as, ficando os faltosos passíveis de registro de falta injustificada, em livro ponto.</w:t>
      </w:r>
    </w:p>
    <w:p w14:paraId="37FB9FA3" w14:textId="77777777" w:rsidR="001C6A30" w:rsidRDefault="00FC7A9B" w:rsidP="007D6CA6">
      <w:pPr>
        <w:spacing w:line="360" w:lineRule="auto"/>
        <w:ind w:firstLine="850"/>
        <w:jc w:val="both"/>
        <w:rPr>
          <w:rFonts w:ascii="Tahoma" w:eastAsia="Tahoma" w:hAnsi="Tahoma" w:cs="Tahoma"/>
          <w:sz w:val="22"/>
          <w:szCs w:val="22"/>
        </w:rPr>
      </w:pPr>
      <w:r>
        <w:rPr>
          <w:rFonts w:ascii="Tahoma" w:eastAsia="Tahoma" w:hAnsi="Tahoma" w:cs="Tahoma"/>
          <w:sz w:val="22"/>
          <w:szCs w:val="22"/>
        </w:rPr>
        <w:t>As reuniões do Conselho de Classe serão lavradas em ata, em livro próprio, com assinatura de todos os presentes.</w:t>
      </w:r>
    </w:p>
    <w:p w14:paraId="4B280F26" w14:textId="77777777" w:rsidR="001C6A30" w:rsidRDefault="001C6A30">
      <w:pPr>
        <w:spacing w:line="360" w:lineRule="auto"/>
        <w:ind w:firstLine="850"/>
        <w:jc w:val="both"/>
        <w:rPr>
          <w:rFonts w:ascii="Tahoma" w:eastAsia="Tahoma" w:hAnsi="Tahoma" w:cs="Tahoma"/>
          <w:sz w:val="22"/>
          <w:szCs w:val="22"/>
        </w:rPr>
      </w:pPr>
    </w:p>
    <w:p w14:paraId="5ADA03F6" w14:textId="5982AAC4" w:rsidR="001C6A30" w:rsidRDefault="001C6A30">
      <w:pPr>
        <w:spacing w:line="360" w:lineRule="auto"/>
        <w:ind w:firstLine="850"/>
        <w:jc w:val="both"/>
      </w:pPr>
    </w:p>
    <w:p w14:paraId="04DE04C9" w14:textId="77777777" w:rsidR="007D6CA6" w:rsidRDefault="007D6CA6">
      <w:pPr>
        <w:spacing w:line="360" w:lineRule="auto"/>
        <w:ind w:firstLine="850"/>
        <w:jc w:val="both"/>
      </w:pPr>
    </w:p>
    <w:p w14:paraId="78D6E86E" w14:textId="77777777" w:rsidR="001C6A30" w:rsidRDefault="00FC7A9B">
      <w:pPr>
        <w:spacing w:line="360" w:lineRule="auto"/>
        <w:ind w:left="850"/>
        <w:jc w:val="both"/>
        <w:rPr>
          <w:rFonts w:ascii="Tahoma" w:eastAsia="Tahoma" w:hAnsi="Tahoma" w:cs="Tahoma"/>
          <w:b/>
          <w:sz w:val="22"/>
          <w:szCs w:val="22"/>
        </w:rPr>
      </w:pPr>
      <w:r>
        <w:rPr>
          <w:rFonts w:ascii="Tahoma" w:eastAsia="Tahoma" w:hAnsi="Tahoma" w:cs="Tahoma"/>
          <w:b/>
          <w:sz w:val="22"/>
          <w:szCs w:val="22"/>
        </w:rPr>
        <w:lastRenderedPageBreak/>
        <w:t>12. EDUCAÇÃO ESPECIAL - DIRETRIZES</w:t>
      </w:r>
    </w:p>
    <w:p w14:paraId="679FABA9" w14:textId="77777777" w:rsidR="001C6A30" w:rsidRDefault="00FC7A9B">
      <w:pPr>
        <w:numPr>
          <w:ilvl w:val="0"/>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Educação</w:t>
      </w:r>
    </w:p>
    <w:p w14:paraId="73895B37" w14:textId="77777777" w:rsidR="001C6A30" w:rsidRDefault="00FC7A9B">
      <w:pPr>
        <w:spacing w:line="256" w:lineRule="auto"/>
        <w:ind w:left="360"/>
        <w:jc w:val="both"/>
        <w:rPr>
          <w:rFonts w:ascii="Tahoma" w:eastAsia="Tahoma" w:hAnsi="Tahoma" w:cs="Tahoma"/>
          <w:sz w:val="22"/>
          <w:szCs w:val="22"/>
          <w:highlight w:val="white"/>
        </w:rPr>
      </w:pPr>
      <w:r>
        <w:rPr>
          <w:rFonts w:ascii="Tahoma" w:eastAsia="Tahoma" w:hAnsi="Tahoma" w:cs="Tahoma"/>
          <w:sz w:val="22"/>
          <w:szCs w:val="22"/>
          <w:highlight w:val="white"/>
        </w:rPr>
        <w:t>A educação consiste em processos formativos.</w:t>
      </w:r>
    </w:p>
    <w:p w14:paraId="777D519A" w14:textId="77777777" w:rsidR="001C6A30" w:rsidRDefault="001C6A30">
      <w:pPr>
        <w:spacing w:line="256" w:lineRule="auto"/>
        <w:ind w:left="360"/>
        <w:jc w:val="both"/>
        <w:rPr>
          <w:rFonts w:ascii="Tahoma" w:eastAsia="Tahoma" w:hAnsi="Tahoma" w:cs="Tahoma"/>
          <w:sz w:val="22"/>
          <w:szCs w:val="22"/>
          <w:highlight w:val="white"/>
        </w:rPr>
      </w:pPr>
    </w:p>
    <w:p w14:paraId="1DB06E45"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Educação Escolar</w:t>
      </w:r>
    </w:p>
    <w:p w14:paraId="14830125"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O processo formativo que se desenvolve nas instituições de ensino curricular consiste em serviço escolar; mas, a legislação o admite, também, em hospitais e em domicílio.</w:t>
      </w:r>
    </w:p>
    <w:p w14:paraId="00CFA523" w14:textId="77777777" w:rsidR="001C6A30" w:rsidRDefault="001C6A30">
      <w:pPr>
        <w:spacing w:line="256" w:lineRule="auto"/>
        <w:jc w:val="both"/>
        <w:rPr>
          <w:rFonts w:ascii="Tahoma" w:eastAsia="Tahoma" w:hAnsi="Tahoma" w:cs="Tahoma"/>
          <w:sz w:val="22"/>
          <w:szCs w:val="22"/>
          <w:highlight w:val="white"/>
        </w:rPr>
      </w:pPr>
    </w:p>
    <w:p w14:paraId="38FEE823"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Educação Especial</w:t>
      </w:r>
    </w:p>
    <w:p w14:paraId="261C57F1" w14:textId="77777777" w:rsidR="001C6A30" w:rsidRDefault="00FC7A9B">
      <w:pPr>
        <w:spacing w:line="256" w:lineRule="auto"/>
        <w:ind w:left="993"/>
        <w:jc w:val="both"/>
        <w:rPr>
          <w:rFonts w:ascii="Tahoma" w:eastAsia="Tahoma" w:hAnsi="Tahoma" w:cs="Tahoma"/>
          <w:sz w:val="22"/>
          <w:szCs w:val="22"/>
        </w:rPr>
      </w:pPr>
      <w:bookmarkStart w:id="10" w:name="_heading=h.waup5s77lt1m" w:colFirst="0" w:colLast="0"/>
      <w:bookmarkEnd w:id="10"/>
      <w:r>
        <w:rPr>
          <w:rFonts w:ascii="Tahoma" w:eastAsia="Tahoma" w:hAnsi="Tahoma" w:cs="Tahoma"/>
          <w:sz w:val="22"/>
          <w:szCs w:val="22"/>
        </w:rPr>
        <w:t xml:space="preserve">A educação especial se encontra prevista no art. 58 da Lei 9.394/96, e definida como “modalidade de educação escolar”. </w:t>
      </w:r>
    </w:p>
    <w:p w14:paraId="28667399" w14:textId="77777777" w:rsidR="001C6A30" w:rsidRDefault="00FC7A9B">
      <w:pPr>
        <w:spacing w:line="256" w:lineRule="auto"/>
        <w:ind w:left="993"/>
        <w:jc w:val="both"/>
        <w:rPr>
          <w:rFonts w:ascii="Tahoma" w:eastAsia="Tahoma" w:hAnsi="Tahoma" w:cs="Tahoma"/>
          <w:sz w:val="22"/>
          <w:szCs w:val="22"/>
        </w:rPr>
      </w:pPr>
      <w:r>
        <w:rPr>
          <w:rFonts w:ascii="Tahoma" w:eastAsia="Tahoma" w:hAnsi="Tahoma" w:cs="Tahoma"/>
          <w:sz w:val="22"/>
          <w:szCs w:val="22"/>
        </w:rPr>
        <w:t>O Conselho Nacional de Educação, no Parecer nº 17/2001, definiu a educação especial como “</w:t>
      </w:r>
      <w:r>
        <w:rPr>
          <w:rFonts w:ascii="Tahoma" w:eastAsia="Tahoma" w:hAnsi="Tahoma" w:cs="Tahoma"/>
          <w:i/>
          <w:sz w:val="22"/>
          <w:szCs w:val="22"/>
        </w:rPr>
        <w:t>proposta pedagógica</w:t>
      </w:r>
      <w:r>
        <w:rPr>
          <w:rFonts w:ascii="Tahoma" w:eastAsia="Tahoma" w:hAnsi="Tahoma" w:cs="Tahoma"/>
          <w:sz w:val="22"/>
          <w:szCs w:val="22"/>
        </w:rPr>
        <w:t xml:space="preserve"> [que assegura]</w:t>
      </w:r>
      <w:r>
        <w:rPr>
          <w:rFonts w:ascii="Tahoma" w:eastAsia="Tahoma" w:hAnsi="Tahoma" w:cs="Tahoma"/>
          <w:i/>
          <w:sz w:val="22"/>
          <w:szCs w:val="22"/>
        </w:rPr>
        <w:t xml:space="preserve"> um conjunto de recursos e serviços educacionais especiais, organizados institucionalmente para apoiar, complementar, suplementar e, em alguns casos, substituir os serviços educacionais comuns (...)</w:t>
      </w:r>
      <w:r>
        <w:rPr>
          <w:rFonts w:ascii="Tahoma" w:eastAsia="Tahoma" w:hAnsi="Tahoma" w:cs="Tahoma"/>
          <w:sz w:val="22"/>
          <w:szCs w:val="22"/>
        </w:rPr>
        <w:t xml:space="preserve">” (redação modificada). </w:t>
      </w:r>
    </w:p>
    <w:p w14:paraId="7D6D6D26" w14:textId="77777777" w:rsidR="001C6A30" w:rsidRDefault="00FC7A9B">
      <w:pPr>
        <w:spacing w:line="256" w:lineRule="auto"/>
        <w:ind w:left="993"/>
        <w:jc w:val="both"/>
        <w:rPr>
          <w:rFonts w:ascii="Tahoma" w:eastAsia="Tahoma" w:hAnsi="Tahoma" w:cs="Tahoma"/>
          <w:sz w:val="22"/>
          <w:szCs w:val="22"/>
        </w:rPr>
      </w:pPr>
      <w:r>
        <w:rPr>
          <w:rFonts w:ascii="Tahoma" w:eastAsia="Tahoma" w:hAnsi="Tahoma" w:cs="Tahoma"/>
          <w:sz w:val="22"/>
          <w:szCs w:val="22"/>
        </w:rPr>
        <w:t>A natureza da educação especial constituiu objeto da Lei 13.632/18, normativo que alterou o §3º do art. 58 da Lei 9.394/96 e disciplinou que a oferta do serviço, desde a educação infantil e ao longo da vida, será desempenhada como “</w:t>
      </w:r>
      <w:r>
        <w:rPr>
          <w:rFonts w:ascii="Tahoma" w:eastAsia="Tahoma" w:hAnsi="Tahoma" w:cs="Tahoma"/>
          <w:i/>
          <w:sz w:val="22"/>
          <w:szCs w:val="22"/>
        </w:rPr>
        <w:t>modalidade</w:t>
      </w:r>
      <w:r>
        <w:rPr>
          <w:rFonts w:ascii="Tahoma" w:eastAsia="Tahoma" w:hAnsi="Tahoma" w:cs="Tahoma"/>
          <w:sz w:val="22"/>
          <w:szCs w:val="22"/>
        </w:rPr>
        <w:t>” – e não como proposta, nível ou etapa de ensino.</w:t>
      </w:r>
    </w:p>
    <w:p w14:paraId="6A015053" w14:textId="77777777" w:rsidR="001C6A30" w:rsidRDefault="001C6A30">
      <w:pPr>
        <w:spacing w:line="256" w:lineRule="auto"/>
        <w:ind w:left="792"/>
        <w:jc w:val="both"/>
        <w:rPr>
          <w:rFonts w:ascii="Tahoma" w:eastAsia="Tahoma" w:hAnsi="Tahoma" w:cs="Tahoma"/>
          <w:sz w:val="22"/>
          <w:szCs w:val="22"/>
        </w:rPr>
      </w:pPr>
    </w:p>
    <w:p w14:paraId="4F73745E"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Espécies de expedientes da Educação Especial</w:t>
      </w:r>
    </w:p>
    <w:p w14:paraId="1B44096D"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A educação especial será desempenhada mediante a oferta de suportes específicos e serviços de apoio especializado, de atendimento educacional especializado para complementação, de atendimento educacional especializado para suplementação ou de atendimento educacional especializado para habilitação.</w:t>
      </w:r>
    </w:p>
    <w:p w14:paraId="1C2A54D2" w14:textId="77777777" w:rsidR="001C6A30" w:rsidRDefault="001C6A30">
      <w:pPr>
        <w:spacing w:line="256" w:lineRule="auto"/>
        <w:ind w:left="993"/>
        <w:jc w:val="both"/>
        <w:rPr>
          <w:rFonts w:ascii="Tahoma" w:eastAsia="Tahoma" w:hAnsi="Tahoma" w:cs="Tahoma"/>
          <w:sz w:val="22"/>
          <w:szCs w:val="22"/>
          <w:highlight w:val="white"/>
        </w:rPr>
      </w:pPr>
    </w:p>
    <w:p w14:paraId="1F04B4F0" w14:textId="77777777" w:rsidR="001C6A30" w:rsidRDefault="00FC7A9B" w:rsidP="00D27A30">
      <w:pPr>
        <w:numPr>
          <w:ilvl w:val="2"/>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Suportes Específicos</w:t>
      </w:r>
    </w:p>
    <w:p w14:paraId="129E1AF4" w14:textId="77777777" w:rsidR="001C6A30" w:rsidRDefault="00FC7A9B">
      <w:pPr>
        <w:spacing w:line="256" w:lineRule="auto"/>
        <w:ind w:left="1985"/>
        <w:jc w:val="both"/>
        <w:rPr>
          <w:rFonts w:ascii="Tahoma" w:eastAsia="Tahoma" w:hAnsi="Tahoma" w:cs="Tahoma"/>
          <w:sz w:val="22"/>
          <w:szCs w:val="22"/>
          <w:highlight w:val="white"/>
        </w:rPr>
      </w:pPr>
      <w:r>
        <w:rPr>
          <w:rFonts w:ascii="Tahoma" w:eastAsia="Tahoma" w:hAnsi="Tahoma" w:cs="Tahoma"/>
          <w:sz w:val="22"/>
          <w:szCs w:val="22"/>
          <w:highlight w:val="white"/>
        </w:rPr>
        <w:t>Os suportes específicos, referidos no inciso I do art. 59 da Lei 9.394/96, consistem em currículos, métodos, técnicas, recursos educativos e organização, delineados no plano de educação especial, que assegurem aos educando com deficiência condições de acesso aos conteúdos da base nacional curricular independentemente de serviços de apoio ou atendimento especializados.</w:t>
      </w:r>
    </w:p>
    <w:p w14:paraId="567CCC38" w14:textId="77777777" w:rsidR="001C6A30" w:rsidRDefault="001C6A30">
      <w:pPr>
        <w:spacing w:line="256" w:lineRule="auto"/>
        <w:ind w:left="1728"/>
        <w:jc w:val="both"/>
        <w:rPr>
          <w:rFonts w:ascii="Tahoma" w:eastAsia="Tahoma" w:hAnsi="Tahoma" w:cs="Tahoma"/>
          <w:sz w:val="22"/>
          <w:szCs w:val="22"/>
          <w:highlight w:val="white"/>
        </w:rPr>
      </w:pPr>
    </w:p>
    <w:p w14:paraId="0CB3686C" w14:textId="77777777" w:rsidR="001C6A30" w:rsidRDefault="00FC7A9B" w:rsidP="00D27A30">
      <w:pPr>
        <w:numPr>
          <w:ilvl w:val="3"/>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Estratégia</w:t>
      </w:r>
    </w:p>
    <w:p w14:paraId="59B9B62C" w14:textId="77777777" w:rsidR="001C6A30" w:rsidRDefault="00FC7A9B">
      <w:pPr>
        <w:spacing w:line="257" w:lineRule="auto"/>
        <w:ind w:left="2665"/>
        <w:jc w:val="both"/>
        <w:rPr>
          <w:rFonts w:ascii="Tahoma" w:eastAsia="Tahoma" w:hAnsi="Tahoma" w:cs="Tahoma"/>
          <w:sz w:val="22"/>
          <w:szCs w:val="22"/>
          <w:highlight w:val="white"/>
        </w:rPr>
      </w:pPr>
      <w:r>
        <w:rPr>
          <w:rFonts w:ascii="Tahoma" w:eastAsia="Tahoma" w:hAnsi="Tahoma" w:cs="Tahoma"/>
          <w:sz w:val="22"/>
          <w:szCs w:val="22"/>
          <w:highlight w:val="white"/>
        </w:rPr>
        <w:t>Planejamento de aplicação ou elenco de suportes específicos e pré-definição do objetivo.</w:t>
      </w:r>
    </w:p>
    <w:p w14:paraId="448EA601" w14:textId="77777777" w:rsidR="001C6A30" w:rsidRDefault="001C6A30">
      <w:pPr>
        <w:spacing w:line="256" w:lineRule="auto"/>
        <w:ind w:left="2694"/>
        <w:jc w:val="both"/>
        <w:rPr>
          <w:rFonts w:ascii="Tahoma" w:eastAsia="Tahoma" w:hAnsi="Tahoma" w:cs="Tahoma"/>
          <w:sz w:val="22"/>
          <w:szCs w:val="22"/>
          <w:highlight w:val="white"/>
        </w:rPr>
      </w:pPr>
    </w:p>
    <w:p w14:paraId="2F833D0C" w14:textId="77777777" w:rsidR="001C6A30" w:rsidRDefault="00FC7A9B" w:rsidP="00D27A30">
      <w:pPr>
        <w:numPr>
          <w:ilvl w:val="4"/>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Currículos</w:t>
      </w:r>
    </w:p>
    <w:p w14:paraId="58C9B02D" w14:textId="77777777" w:rsidR="001C6A30" w:rsidRDefault="00FC7A9B">
      <w:pPr>
        <w:spacing w:line="256" w:lineRule="auto"/>
        <w:ind w:left="2736"/>
        <w:jc w:val="both"/>
        <w:rPr>
          <w:rFonts w:ascii="Tahoma" w:eastAsia="Tahoma" w:hAnsi="Tahoma" w:cs="Tahoma"/>
          <w:sz w:val="22"/>
          <w:szCs w:val="22"/>
          <w:highlight w:val="white"/>
        </w:rPr>
      </w:pPr>
      <w:r>
        <w:rPr>
          <w:rFonts w:ascii="Tahoma" w:eastAsia="Tahoma" w:hAnsi="Tahoma" w:cs="Tahoma"/>
          <w:sz w:val="22"/>
          <w:szCs w:val="22"/>
          <w:highlight w:val="white"/>
        </w:rPr>
        <w:t>Flexibilização e redução de objetos de conhecimento ou de habilidades curriculares.</w:t>
      </w:r>
    </w:p>
    <w:p w14:paraId="4C789EBD" w14:textId="77777777" w:rsidR="001C6A30" w:rsidRDefault="00FC7A9B">
      <w:pPr>
        <w:numPr>
          <w:ilvl w:val="5"/>
          <w:numId w:val="2"/>
        </w:numPr>
        <w:spacing w:line="256" w:lineRule="auto"/>
        <w:ind w:hanging="936"/>
        <w:jc w:val="both"/>
        <w:rPr>
          <w:rFonts w:ascii="Tahoma" w:eastAsia="Tahoma" w:hAnsi="Tahoma" w:cs="Tahoma"/>
          <w:sz w:val="22"/>
          <w:szCs w:val="22"/>
          <w:highlight w:val="white"/>
        </w:rPr>
      </w:pPr>
      <w:r>
        <w:rPr>
          <w:rFonts w:ascii="Tahoma" w:eastAsia="Tahoma" w:hAnsi="Tahoma" w:cs="Tahoma"/>
          <w:sz w:val="22"/>
          <w:szCs w:val="22"/>
          <w:highlight w:val="white"/>
        </w:rPr>
        <w:t>Método</w:t>
      </w:r>
    </w:p>
    <w:p w14:paraId="4A6EA42F" w14:textId="77777777" w:rsidR="001C6A30" w:rsidRDefault="00FC7A9B">
      <w:pPr>
        <w:spacing w:line="257" w:lineRule="auto"/>
        <w:ind w:left="2665"/>
        <w:jc w:val="both"/>
        <w:rPr>
          <w:rFonts w:ascii="Tahoma" w:eastAsia="Tahoma" w:hAnsi="Tahoma" w:cs="Tahoma"/>
          <w:sz w:val="22"/>
          <w:szCs w:val="22"/>
          <w:highlight w:val="white"/>
        </w:rPr>
      </w:pPr>
      <w:r>
        <w:rPr>
          <w:rFonts w:ascii="Tahoma" w:eastAsia="Tahoma" w:hAnsi="Tahoma" w:cs="Tahoma"/>
          <w:sz w:val="22"/>
          <w:szCs w:val="22"/>
          <w:highlight w:val="white"/>
        </w:rPr>
        <w:t>Conjunto de meios empregados na execução da estratégia, como a adaptação do conteúdo e a descrição justificada da dinâmica (ou prática) de uso dos suportes específicos.</w:t>
      </w:r>
    </w:p>
    <w:p w14:paraId="119D6BA7" w14:textId="77777777" w:rsidR="001C6A30" w:rsidRDefault="001C6A30">
      <w:pPr>
        <w:spacing w:line="256" w:lineRule="auto"/>
        <w:ind w:left="2694"/>
        <w:jc w:val="both"/>
        <w:rPr>
          <w:rFonts w:ascii="Tahoma" w:eastAsia="Tahoma" w:hAnsi="Tahoma" w:cs="Tahoma"/>
          <w:sz w:val="22"/>
          <w:szCs w:val="22"/>
          <w:highlight w:val="white"/>
        </w:rPr>
      </w:pPr>
    </w:p>
    <w:p w14:paraId="5F37B192" w14:textId="77777777" w:rsidR="001C6A30" w:rsidRDefault="00FC7A9B">
      <w:pPr>
        <w:numPr>
          <w:ilvl w:val="5"/>
          <w:numId w:val="2"/>
        </w:numPr>
        <w:spacing w:line="256" w:lineRule="auto"/>
        <w:ind w:hanging="936"/>
        <w:jc w:val="both"/>
        <w:rPr>
          <w:rFonts w:ascii="Tahoma" w:eastAsia="Tahoma" w:hAnsi="Tahoma" w:cs="Tahoma"/>
          <w:sz w:val="22"/>
          <w:szCs w:val="22"/>
          <w:highlight w:val="white"/>
        </w:rPr>
      </w:pPr>
      <w:r>
        <w:rPr>
          <w:rFonts w:ascii="Tahoma" w:eastAsia="Tahoma" w:hAnsi="Tahoma" w:cs="Tahoma"/>
          <w:sz w:val="22"/>
          <w:szCs w:val="22"/>
          <w:highlight w:val="white"/>
        </w:rPr>
        <w:t>Técnica</w:t>
      </w:r>
    </w:p>
    <w:p w14:paraId="76A407F3" w14:textId="77777777" w:rsidR="001C6A30" w:rsidRDefault="00FC7A9B">
      <w:pPr>
        <w:spacing w:line="257" w:lineRule="auto"/>
        <w:ind w:left="2665"/>
        <w:jc w:val="both"/>
        <w:rPr>
          <w:rFonts w:ascii="Tahoma" w:eastAsia="Tahoma" w:hAnsi="Tahoma" w:cs="Tahoma"/>
          <w:sz w:val="22"/>
          <w:szCs w:val="22"/>
          <w:highlight w:val="white"/>
        </w:rPr>
      </w:pPr>
      <w:r>
        <w:rPr>
          <w:rFonts w:ascii="Tahoma" w:eastAsia="Tahoma" w:hAnsi="Tahoma" w:cs="Tahoma"/>
          <w:sz w:val="22"/>
          <w:szCs w:val="22"/>
          <w:highlight w:val="white"/>
        </w:rPr>
        <w:t>Procedimento empregado ou referência expressa à atividade desenvolvida como exercício prático do método: modelar, comparar, participar etc.</w:t>
      </w:r>
    </w:p>
    <w:p w14:paraId="0DD1F449" w14:textId="77777777" w:rsidR="001C6A30" w:rsidRDefault="001C6A30">
      <w:pPr>
        <w:spacing w:line="256" w:lineRule="auto"/>
        <w:ind w:left="2552"/>
        <w:jc w:val="both"/>
        <w:rPr>
          <w:rFonts w:ascii="Tahoma" w:eastAsia="Tahoma" w:hAnsi="Tahoma" w:cs="Tahoma"/>
          <w:sz w:val="22"/>
          <w:szCs w:val="22"/>
          <w:highlight w:val="white"/>
        </w:rPr>
      </w:pPr>
    </w:p>
    <w:p w14:paraId="4A954380" w14:textId="77777777" w:rsidR="001C6A30" w:rsidRDefault="00FC7A9B">
      <w:pPr>
        <w:numPr>
          <w:ilvl w:val="5"/>
          <w:numId w:val="2"/>
        </w:numPr>
        <w:spacing w:line="256" w:lineRule="auto"/>
        <w:ind w:hanging="936"/>
        <w:jc w:val="both"/>
        <w:rPr>
          <w:rFonts w:ascii="Tahoma" w:eastAsia="Tahoma" w:hAnsi="Tahoma" w:cs="Tahoma"/>
          <w:sz w:val="22"/>
          <w:szCs w:val="22"/>
          <w:highlight w:val="white"/>
        </w:rPr>
      </w:pPr>
      <w:r>
        <w:rPr>
          <w:rFonts w:ascii="Tahoma" w:eastAsia="Tahoma" w:hAnsi="Tahoma" w:cs="Tahoma"/>
          <w:sz w:val="22"/>
          <w:szCs w:val="22"/>
          <w:highlight w:val="white"/>
        </w:rPr>
        <w:lastRenderedPageBreak/>
        <w:t>Recurso Educativo</w:t>
      </w:r>
    </w:p>
    <w:p w14:paraId="5B4B5B11" w14:textId="77777777" w:rsidR="001C6A30" w:rsidRDefault="00FC7A9B">
      <w:pPr>
        <w:spacing w:line="257" w:lineRule="auto"/>
        <w:ind w:left="2665"/>
        <w:jc w:val="both"/>
        <w:rPr>
          <w:rFonts w:ascii="Tahoma" w:eastAsia="Tahoma" w:hAnsi="Tahoma" w:cs="Tahoma"/>
          <w:sz w:val="22"/>
          <w:szCs w:val="22"/>
          <w:highlight w:val="white"/>
        </w:rPr>
      </w:pPr>
      <w:r>
        <w:rPr>
          <w:rFonts w:ascii="Tahoma" w:eastAsia="Tahoma" w:hAnsi="Tahoma" w:cs="Tahoma"/>
          <w:sz w:val="22"/>
          <w:szCs w:val="22"/>
          <w:highlight w:val="white"/>
        </w:rPr>
        <w:t>Ferramenta ou instrumento da técnica, como gravadores, alargadores, ábaco, aplicativos digitais, tangram etc.</w:t>
      </w:r>
    </w:p>
    <w:p w14:paraId="74F185A5" w14:textId="77777777" w:rsidR="001C6A30" w:rsidRDefault="001C6A30">
      <w:pPr>
        <w:spacing w:line="256" w:lineRule="auto"/>
        <w:jc w:val="both"/>
        <w:rPr>
          <w:rFonts w:ascii="Tahoma" w:eastAsia="Tahoma" w:hAnsi="Tahoma" w:cs="Tahoma"/>
          <w:sz w:val="22"/>
          <w:szCs w:val="22"/>
          <w:highlight w:val="white"/>
        </w:rPr>
      </w:pPr>
    </w:p>
    <w:p w14:paraId="70A10F69" w14:textId="77777777" w:rsidR="001C6A30" w:rsidRDefault="00FC7A9B" w:rsidP="00D27A30">
      <w:pPr>
        <w:numPr>
          <w:ilvl w:val="2"/>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Apoio Especializado</w:t>
      </w:r>
    </w:p>
    <w:p w14:paraId="6DD934BD" w14:textId="77777777" w:rsidR="001C6A30" w:rsidRDefault="00FC7A9B">
      <w:pPr>
        <w:spacing w:line="256" w:lineRule="auto"/>
        <w:ind w:left="2127"/>
        <w:jc w:val="both"/>
        <w:rPr>
          <w:rFonts w:ascii="Tahoma" w:eastAsia="Tahoma" w:hAnsi="Tahoma" w:cs="Tahoma"/>
          <w:sz w:val="22"/>
          <w:szCs w:val="22"/>
        </w:rPr>
      </w:pPr>
      <w:bookmarkStart w:id="11" w:name="_heading=h.39h3vakj6gyu" w:colFirst="0" w:colLast="0"/>
      <w:bookmarkEnd w:id="11"/>
      <w:r>
        <w:rPr>
          <w:rFonts w:ascii="Tahoma" w:eastAsia="Tahoma" w:hAnsi="Tahoma" w:cs="Tahoma"/>
          <w:sz w:val="22"/>
          <w:szCs w:val="22"/>
        </w:rPr>
        <w:t>O serviço de apoio especializado, segundo o disposto no §1º do art. 58 da Lei 9.394/96, consiste em meio de execução da educação especial ofertado em sala de aula comum da escola regular com objetivo de “</w:t>
      </w:r>
      <w:r>
        <w:rPr>
          <w:rFonts w:ascii="Tahoma" w:eastAsia="Tahoma" w:hAnsi="Tahoma" w:cs="Tahoma"/>
          <w:i/>
          <w:sz w:val="22"/>
          <w:szCs w:val="22"/>
        </w:rPr>
        <w:t>eliminar as barreiras que possam obstruir o processo de escolarização de estudantes com deficiência</w:t>
      </w:r>
      <w:r>
        <w:rPr>
          <w:rFonts w:ascii="Tahoma" w:eastAsia="Tahoma" w:hAnsi="Tahoma" w:cs="Tahoma"/>
          <w:sz w:val="22"/>
          <w:szCs w:val="22"/>
        </w:rPr>
        <w:t xml:space="preserve">”. O apoio especializado se disponibiliza para que o educando com deficiência tenha condição de acesso ao conteúdo curricular do nível de ensino em que se encontra matriculado. </w:t>
      </w:r>
    </w:p>
    <w:p w14:paraId="40C931C5" w14:textId="77777777" w:rsidR="001C6A30" w:rsidRDefault="001C6A30">
      <w:pPr>
        <w:spacing w:line="256" w:lineRule="auto"/>
        <w:jc w:val="both"/>
        <w:rPr>
          <w:rFonts w:ascii="Tahoma" w:eastAsia="Tahoma" w:hAnsi="Tahoma" w:cs="Tahoma"/>
          <w:sz w:val="22"/>
          <w:szCs w:val="22"/>
          <w:highlight w:val="white"/>
        </w:rPr>
      </w:pPr>
    </w:p>
    <w:p w14:paraId="018716D5" w14:textId="77777777" w:rsidR="001C6A30" w:rsidRDefault="00FC7A9B">
      <w:pPr>
        <w:numPr>
          <w:ilvl w:val="4"/>
          <w:numId w:val="2"/>
        </w:numPr>
        <w:spacing w:line="256" w:lineRule="auto"/>
        <w:ind w:hanging="791"/>
        <w:jc w:val="both"/>
        <w:rPr>
          <w:rFonts w:ascii="Tahoma" w:eastAsia="Tahoma" w:hAnsi="Tahoma" w:cs="Tahoma"/>
          <w:sz w:val="22"/>
          <w:szCs w:val="22"/>
          <w:highlight w:val="white"/>
        </w:rPr>
      </w:pPr>
      <w:r>
        <w:rPr>
          <w:rFonts w:ascii="Tahoma" w:eastAsia="Tahoma" w:hAnsi="Tahoma" w:cs="Tahoma"/>
          <w:sz w:val="22"/>
          <w:szCs w:val="22"/>
          <w:highlight w:val="white"/>
        </w:rPr>
        <w:t>Objeto do Serviço de Apoio Especializado</w:t>
      </w:r>
    </w:p>
    <w:p w14:paraId="368388B3" w14:textId="77777777" w:rsidR="001C6A30" w:rsidRDefault="00FC7A9B">
      <w:pPr>
        <w:spacing w:line="256" w:lineRule="auto"/>
        <w:ind w:left="2232"/>
        <w:jc w:val="both"/>
        <w:rPr>
          <w:rFonts w:ascii="Tahoma" w:eastAsia="Tahoma" w:hAnsi="Tahoma" w:cs="Tahoma"/>
          <w:sz w:val="22"/>
          <w:szCs w:val="22"/>
          <w:highlight w:val="white"/>
        </w:rPr>
      </w:pPr>
      <w:r>
        <w:rPr>
          <w:rFonts w:ascii="Tahoma" w:eastAsia="Tahoma" w:hAnsi="Tahoma" w:cs="Tahoma"/>
          <w:sz w:val="22"/>
          <w:szCs w:val="22"/>
          <w:highlight w:val="white"/>
        </w:rPr>
        <w:t>A mediação pedagógica no ambiente de escolarização consiste no objeto do serviço de apoio especializado. O inciso XIII do art. 3º da Lei 13.146/15 atribui a mediação pedagógica ao profissional de apoio escolar, limitadamente para alimentação, locomoção, higiene e desempenho de atividades escolares.</w:t>
      </w:r>
    </w:p>
    <w:p w14:paraId="6F201205" w14:textId="77777777" w:rsidR="001C6A30" w:rsidRDefault="001C6A30">
      <w:pPr>
        <w:spacing w:line="256" w:lineRule="auto"/>
        <w:ind w:left="2694"/>
        <w:jc w:val="both"/>
        <w:rPr>
          <w:rFonts w:ascii="Tahoma" w:eastAsia="Tahoma" w:hAnsi="Tahoma" w:cs="Tahoma"/>
          <w:sz w:val="22"/>
          <w:szCs w:val="22"/>
          <w:highlight w:val="white"/>
        </w:rPr>
      </w:pPr>
    </w:p>
    <w:p w14:paraId="3C602AB3" w14:textId="77777777" w:rsidR="001C6A30" w:rsidRDefault="00FC7A9B" w:rsidP="00D27A30">
      <w:pPr>
        <w:numPr>
          <w:ilvl w:val="2"/>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Atendimento Especializado para Complementação</w:t>
      </w:r>
    </w:p>
    <w:p w14:paraId="5052E99F" w14:textId="77777777" w:rsidR="001C6A30" w:rsidRDefault="00FC7A9B">
      <w:pPr>
        <w:spacing w:line="257" w:lineRule="auto"/>
        <w:ind w:left="2041"/>
        <w:jc w:val="both"/>
        <w:rPr>
          <w:rFonts w:ascii="Tahoma" w:eastAsia="Tahoma" w:hAnsi="Tahoma" w:cs="Tahoma"/>
          <w:sz w:val="22"/>
          <w:szCs w:val="22"/>
          <w:highlight w:val="white"/>
        </w:rPr>
      </w:pPr>
      <w:r>
        <w:rPr>
          <w:rFonts w:ascii="Tahoma" w:eastAsia="Tahoma" w:hAnsi="Tahoma" w:cs="Tahoma"/>
          <w:sz w:val="22"/>
          <w:szCs w:val="22"/>
        </w:rPr>
        <w:t>O serviço de atendimento educacional especializado para complementação, segundo o disposto no §2º do art. 58 da Lei 9.394/96, consiste em meio de execução da educação especial ofertado em sala própria e adequada, denominada sala de recursos, prioritariamente no contraturno, para promoção da funcionalidade acadêmica do educando com deficiência, viabilizando, por exemplo, a compreensão e usabilidade da Língua Brasileira de Sinais (LIBRAS) e LIBRAS tátil, do alfabeto digital, da tadoma, do Sistema Braille, da informática acessível, do sorobã (ábaco), da comunicação alternativa e da aumentativa (CAA). Importante o destaque de que na promoção da funcionalidade acadêmica não se inserem práticas, técnicas ou procedimentos similares aos executados pelos profissionais da saúde, como ajuste de comportamento, massagem terapêutica etc.</w:t>
      </w:r>
    </w:p>
    <w:p w14:paraId="17D95560" w14:textId="77777777" w:rsidR="001C6A30" w:rsidRDefault="001C6A30">
      <w:pPr>
        <w:spacing w:line="256" w:lineRule="auto"/>
        <w:ind w:left="1985"/>
        <w:jc w:val="both"/>
        <w:rPr>
          <w:rFonts w:ascii="Tahoma" w:eastAsia="Tahoma" w:hAnsi="Tahoma" w:cs="Tahoma"/>
          <w:sz w:val="22"/>
          <w:szCs w:val="22"/>
          <w:highlight w:val="white"/>
        </w:rPr>
      </w:pPr>
    </w:p>
    <w:p w14:paraId="07AD0AD6" w14:textId="77777777" w:rsidR="001C6A30" w:rsidRDefault="00FC7A9B" w:rsidP="00D27A30">
      <w:pPr>
        <w:numPr>
          <w:ilvl w:val="2"/>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Atendimento Especializado para Suplementação</w:t>
      </w:r>
    </w:p>
    <w:p w14:paraId="148567BF" w14:textId="77777777" w:rsidR="001C6A30" w:rsidRDefault="00FC7A9B">
      <w:pPr>
        <w:spacing w:line="257" w:lineRule="auto"/>
        <w:ind w:left="2098"/>
        <w:jc w:val="both"/>
        <w:rPr>
          <w:rFonts w:ascii="Tahoma" w:eastAsia="Tahoma" w:hAnsi="Tahoma" w:cs="Tahoma"/>
          <w:sz w:val="22"/>
          <w:szCs w:val="22"/>
        </w:rPr>
      </w:pPr>
      <w:r>
        <w:rPr>
          <w:rFonts w:ascii="Tahoma" w:eastAsia="Tahoma" w:hAnsi="Tahoma" w:cs="Tahoma"/>
          <w:sz w:val="22"/>
          <w:szCs w:val="22"/>
        </w:rPr>
        <w:t>O serviço de atendimento educacional especializado para suplementação, segundo o disposto no §2º do art. 58 da Lei 9.394/96, consiste em meio de execução da educação especial ofertado em sala própria e adequada, denominada sala de recursos, prioritariamente no contraturno, para suplementação da formação de estudantes com altas habilidades ou superdotação através do enriquecimento curricular e do uso de recursos pedagógicos, tecnológicos, científicos e culturais.</w:t>
      </w:r>
    </w:p>
    <w:p w14:paraId="5CE9C01C" w14:textId="77777777" w:rsidR="001C6A30" w:rsidRDefault="001C6A30">
      <w:pPr>
        <w:spacing w:line="256" w:lineRule="auto"/>
        <w:ind w:left="2127"/>
        <w:jc w:val="both"/>
        <w:rPr>
          <w:rFonts w:ascii="Tahoma" w:eastAsia="Tahoma" w:hAnsi="Tahoma" w:cs="Tahoma"/>
          <w:sz w:val="22"/>
          <w:szCs w:val="22"/>
          <w:highlight w:val="white"/>
        </w:rPr>
      </w:pPr>
    </w:p>
    <w:p w14:paraId="0E7BD515" w14:textId="77777777" w:rsidR="001C6A30" w:rsidRDefault="00FC7A9B" w:rsidP="00D27A30">
      <w:pPr>
        <w:numPr>
          <w:ilvl w:val="2"/>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Serviço de Atendimento Especializado para Habilitação</w:t>
      </w:r>
    </w:p>
    <w:p w14:paraId="3FAA311D" w14:textId="77777777" w:rsidR="001C6A30" w:rsidRDefault="00FC7A9B">
      <w:pPr>
        <w:spacing w:line="257" w:lineRule="auto"/>
        <w:ind w:left="2098"/>
        <w:jc w:val="both"/>
        <w:rPr>
          <w:rFonts w:ascii="Tahoma" w:eastAsia="Tahoma" w:hAnsi="Tahoma" w:cs="Tahoma"/>
          <w:sz w:val="22"/>
          <w:szCs w:val="22"/>
        </w:rPr>
      </w:pPr>
      <w:r>
        <w:rPr>
          <w:rFonts w:ascii="Tahoma" w:eastAsia="Tahoma" w:hAnsi="Tahoma" w:cs="Tahoma"/>
          <w:sz w:val="22"/>
          <w:szCs w:val="22"/>
        </w:rPr>
        <w:t>O serviço de atendimento educacional especializado para habilitação dos processamentos cerebrais não constitui objeto de serviço da escola regular.</w:t>
      </w:r>
    </w:p>
    <w:p w14:paraId="7F2AFEFF" w14:textId="77777777" w:rsidR="001C6A30" w:rsidRDefault="001C6A30">
      <w:pPr>
        <w:spacing w:line="256" w:lineRule="auto"/>
        <w:ind w:left="2127"/>
        <w:jc w:val="both"/>
        <w:rPr>
          <w:rFonts w:ascii="Tahoma" w:eastAsia="Tahoma" w:hAnsi="Tahoma" w:cs="Tahoma"/>
          <w:sz w:val="22"/>
          <w:szCs w:val="22"/>
          <w:highlight w:val="white"/>
        </w:rPr>
      </w:pPr>
    </w:p>
    <w:p w14:paraId="2F857832" w14:textId="77777777" w:rsidR="001C6A30" w:rsidRDefault="00FC7A9B" w:rsidP="00D27A30">
      <w:pPr>
        <w:numPr>
          <w:ilvl w:val="3"/>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Habilitação</w:t>
      </w:r>
    </w:p>
    <w:p w14:paraId="2E60DDDF" w14:textId="77777777" w:rsidR="001C6A30" w:rsidRDefault="00FC7A9B">
      <w:pPr>
        <w:spacing w:line="257" w:lineRule="auto"/>
        <w:ind w:left="2098"/>
        <w:jc w:val="both"/>
        <w:rPr>
          <w:rFonts w:ascii="Tahoma" w:eastAsia="Tahoma" w:hAnsi="Tahoma" w:cs="Tahoma"/>
          <w:sz w:val="22"/>
          <w:szCs w:val="22"/>
        </w:rPr>
      </w:pPr>
      <w:r>
        <w:rPr>
          <w:rFonts w:ascii="Tahoma" w:eastAsia="Tahoma" w:hAnsi="Tahoma" w:cs="Tahoma"/>
          <w:sz w:val="22"/>
          <w:szCs w:val="22"/>
        </w:rPr>
        <w:t xml:space="preserve">A habilitação e a reabilitação de processamentos cerebrais e funções executivas da pessoa com deficiência são ações de saúde e, </w:t>
      </w:r>
      <w:r>
        <w:rPr>
          <w:rFonts w:ascii="Tahoma" w:eastAsia="Tahoma" w:hAnsi="Tahoma" w:cs="Tahoma"/>
          <w:i/>
          <w:sz w:val="22"/>
          <w:szCs w:val="22"/>
        </w:rPr>
        <w:t xml:space="preserve">ex vi </w:t>
      </w:r>
      <w:r>
        <w:rPr>
          <w:rFonts w:ascii="Tahoma" w:eastAsia="Tahoma" w:hAnsi="Tahoma" w:cs="Tahoma"/>
          <w:sz w:val="22"/>
          <w:szCs w:val="22"/>
        </w:rPr>
        <w:t>do parágrafo único do art. 14 da Lei 13.146/15, “</w:t>
      </w:r>
      <w:r>
        <w:rPr>
          <w:rFonts w:ascii="Tahoma" w:eastAsia="Tahoma" w:hAnsi="Tahoma" w:cs="Tahoma"/>
          <w:i/>
          <w:sz w:val="22"/>
          <w:szCs w:val="22"/>
        </w:rPr>
        <w:t xml:space="preserve">tem por objetivo o desenvolvimento de </w:t>
      </w:r>
      <w:r>
        <w:rPr>
          <w:rFonts w:ascii="Tahoma" w:eastAsia="Tahoma" w:hAnsi="Tahoma" w:cs="Tahoma"/>
          <w:i/>
          <w:sz w:val="22"/>
          <w:szCs w:val="22"/>
        </w:rPr>
        <w:lastRenderedPageBreak/>
        <w:t>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Pr>
          <w:rFonts w:ascii="Tahoma" w:eastAsia="Tahoma" w:hAnsi="Tahoma" w:cs="Tahoma"/>
          <w:sz w:val="22"/>
          <w:szCs w:val="22"/>
        </w:rPr>
        <w:t>”.</w:t>
      </w:r>
    </w:p>
    <w:p w14:paraId="552C8755" w14:textId="77777777" w:rsidR="001C6A30" w:rsidRDefault="001C6A30">
      <w:pPr>
        <w:spacing w:line="256" w:lineRule="auto"/>
        <w:jc w:val="both"/>
        <w:rPr>
          <w:rFonts w:ascii="Tahoma" w:eastAsia="Tahoma" w:hAnsi="Tahoma" w:cs="Tahoma"/>
          <w:sz w:val="22"/>
          <w:szCs w:val="22"/>
          <w:highlight w:val="white"/>
        </w:rPr>
      </w:pPr>
    </w:p>
    <w:p w14:paraId="2850A11F" w14:textId="77777777" w:rsidR="001C6A30" w:rsidRDefault="00FC7A9B">
      <w:pPr>
        <w:numPr>
          <w:ilvl w:val="0"/>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Deficiência</w:t>
      </w:r>
    </w:p>
    <w:p w14:paraId="3841E28D" w14:textId="77777777" w:rsidR="001C6A30" w:rsidRDefault="00FC7A9B">
      <w:pPr>
        <w:numPr>
          <w:ilvl w:val="1"/>
          <w:numId w:val="2"/>
        </w:numPr>
        <w:spacing w:line="256" w:lineRule="auto"/>
        <w:jc w:val="both"/>
        <w:rPr>
          <w:rFonts w:ascii="Tahoma" w:eastAsia="Tahoma" w:hAnsi="Tahoma" w:cs="Tahoma"/>
          <w:sz w:val="22"/>
          <w:szCs w:val="22"/>
          <w:highlight w:val="white"/>
        </w:rPr>
      </w:pPr>
      <w:bookmarkStart w:id="12" w:name="_heading=h.oxf20iaegoh8" w:colFirst="0" w:colLast="0"/>
      <w:bookmarkEnd w:id="12"/>
      <w:r>
        <w:rPr>
          <w:rFonts w:ascii="Tahoma" w:eastAsia="Tahoma" w:hAnsi="Tahoma" w:cs="Tahoma"/>
          <w:sz w:val="22"/>
          <w:szCs w:val="22"/>
          <w:highlight w:val="white"/>
        </w:rPr>
        <w:t>Conceito</w:t>
      </w:r>
    </w:p>
    <w:p w14:paraId="529D0F37"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A Lei 13.146/15 considera pessoa com deficiência “</w:t>
      </w:r>
      <w:r>
        <w:rPr>
          <w:rFonts w:ascii="Tahoma" w:eastAsia="Tahoma" w:hAnsi="Tahoma" w:cs="Tahoma"/>
          <w:i/>
          <w:sz w:val="22"/>
          <w:szCs w:val="22"/>
          <w:highlight w:val="white"/>
        </w:rPr>
        <w:t>aquela que tem impedimento de longo prazo de natureza física, mental, intelectual ou sensorial</w:t>
      </w:r>
      <w:r>
        <w:rPr>
          <w:rFonts w:ascii="Tahoma" w:eastAsia="Tahoma" w:hAnsi="Tahoma" w:cs="Tahoma"/>
          <w:sz w:val="22"/>
          <w:szCs w:val="22"/>
          <w:highlight w:val="white"/>
        </w:rPr>
        <w:t xml:space="preserve">”. Logo, independentemente de laudo do profissional da saúde apontando doença, síndrome ou transtorno, a constatação, pelos profissionais da instituição de ensino, de que o impedimento físico, sensorial, mental ou intelectual apresentado pelo educando obstruir sua participação em atividades pedagógicas ou restringe sua socialização e interação no ambiente escolar, impõe-se a obrigação de disponibilidade dos expedientes da Educação Especial. </w:t>
      </w:r>
    </w:p>
    <w:p w14:paraId="6E5DA292" w14:textId="77777777" w:rsidR="001C6A30" w:rsidRDefault="001C6A30">
      <w:pPr>
        <w:spacing w:line="256" w:lineRule="auto"/>
        <w:jc w:val="both"/>
        <w:rPr>
          <w:rFonts w:ascii="Tahoma" w:eastAsia="Tahoma" w:hAnsi="Tahoma" w:cs="Tahoma"/>
          <w:sz w:val="22"/>
          <w:szCs w:val="22"/>
          <w:highlight w:val="white"/>
        </w:rPr>
      </w:pPr>
    </w:p>
    <w:p w14:paraId="1932A2F8" w14:textId="77777777" w:rsidR="001C6A30" w:rsidRDefault="00FC7A9B">
      <w:pPr>
        <w:numPr>
          <w:ilvl w:val="0"/>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Funcionalidade</w:t>
      </w:r>
    </w:p>
    <w:p w14:paraId="46A2B52C" w14:textId="77777777" w:rsidR="001C6A30" w:rsidRDefault="00FC7A9B">
      <w:pPr>
        <w:spacing w:line="256" w:lineRule="auto"/>
        <w:ind w:left="360"/>
        <w:jc w:val="both"/>
        <w:rPr>
          <w:rFonts w:ascii="Tahoma" w:eastAsia="Tahoma" w:hAnsi="Tahoma" w:cs="Tahoma"/>
          <w:sz w:val="22"/>
          <w:szCs w:val="22"/>
          <w:highlight w:val="white"/>
        </w:rPr>
      </w:pPr>
      <w:r>
        <w:rPr>
          <w:rFonts w:ascii="Tahoma" w:eastAsia="Tahoma" w:hAnsi="Tahoma" w:cs="Tahoma"/>
          <w:sz w:val="22"/>
          <w:szCs w:val="22"/>
          <w:highlight w:val="white"/>
        </w:rPr>
        <w:t>A funcionalidade, segundo se extrai do documento de revisão da Classificação Internacional de Deficiências, Incapacidades e Limitações (ICIDH), publicada pela Organização Mundial da Saúde, abrange as funções do corpo, atividades e participação.</w:t>
      </w:r>
    </w:p>
    <w:p w14:paraId="6B0D31D9" w14:textId="77777777" w:rsidR="001C6A30" w:rsidRDefault="001C6A30">
      <w:pPr>
        <w:spacing w:line="257" w:lineRule="auto"/>
        <w:ind w:left="397"/>
        <w:jc w:val="both"/>
        <w:rPr>
          <w:rFonts w:ascii="Tahoma" w:eastAsia="Tahoma" w:hAnsi="Tahoma" w:cs="Tahoma"/>
          <w:sz w:val="22"/>
          <w:szCs w:val="22"/>
          <w:highlight w:val="white"/>
        </w:rPr>
      </w:pPr>
    </w:p>
    <w:p w14:paraId="743E3C01"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Domínio da saúde</w:t>
      </w:r>
    </w:p>
    <w:p w14:paraId="1290DB0B" w14:textId="77777777" w:rsidR="001C6A30" w:rsidRDefault="00FC7A9B">
      <w:pPr>
        <w:spacing w:line="256" w:lineRule="auto"/>
        <w:ind w:left="792"/>
        <w:jc w:val="both"/>
        <w:rPr>
          <w:rFonts w:ascii="Tahoma" w:eastAsia="Tahoma" w:hAnsi="Tahoma" w:cs="Tahoma"/>
          <w:sz w:val="22"/>
          <w:szCs w:val="22"/>
          <w:highlight w:val="white"/>
        </w:rPr>
      </w:pPr>
      <w:r>
        <w:rPr>
          <w:rFonts w:ascii="Tahoma" w:eastAsia="Tahoma" w:hAnsi="Tahoma" w:cs="Tahoma"/>
          <w:sz w:val="22"/>
          <w:szCs w:val="22"/>
          <w:highlight w:val="white"/>
        </w:rPr>
        <w:t>Os domínios de saúde designam áreas da vida interpretadas como pertencentes ao conceito de “saúde”. São as áreas definidas como a principal responsabilidade do sistema de saúde. Exemplo: ver, ouvir, andar, aprender e lembrar.</w:t>
      </w:r>
    </w:p>
    <w:p w14:paraId="5A2FDF08" w14:textId="77777777" w:rsidR="001C6A30" w:rsidRDefault="001C6A30">
      <w:pPr>
        <w:spacing w:line="256" w:lineRule="auto"/>
        <w:ind w:left="851"/>
        <w:jc w:val="both"/>
        <w:rPr>
          <w:rFonts w:ascii="Tahoma" w:eastAsia="Tahoma" w:hAnsi="Tahoma" w:cs="Tahoma"/>
          <w:sz w:val="22"/>
          <w:szCs w:val="22"/>
          <w:highlight w:val="white"/>
        </w:rPr>
      </w:pPr>
    </w:p>
    <w:p w14:paraId="798C0BEC"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Domínio de interesse da saúde</w:t>
      </w:r>
    </w:p>
    <w:p w14:paraId="0CB24AA8" w14:textId="77777777" w:rsidR="001C6A30" w:rsidRDefault="00FC7A9B">
      <w:pPr>
        <w:spacing w:line="256" w:lineRule="auto"/>
        <w:ind w:left="792"/>
        <w:jc w:val="both"/>
        <w:rPr>
          <w:rFonts w:ascii="Tahoma" w:eastAsia="Tahoma" w:hAnsi="Tahoma" w:cs="Tahoma"/>
          <w:sz w:val="22"/>
          <w:szCs w:val="22"/>
          <w:highlight w:val="white"/>
        </w:rPr>
      </w:pPr>
      <w:r>
        <w:rPr>
          <w:rFonts w:ascii="Tahoma" w:eastAsia="Tahoma" w:hAnsi="Tahoma" w:cs="Tahoma"/>
          <w:sz w:val="22"/>
          <w:szCs w:val="22"/>
        </w:rPr>
        <w:t>Os domínios de interesse da saúde são sistemas que contribuem para o bem-estar da pessoa, como transporte, comunicação, educação e outros.</w:t>
      </w:r>
    </w:p>
    <w:p w14:paraId="2EE6D47E" w14:textId="77777777" w:rsidR="001C6A30" w:rsidRDefault="001C6A30">
      <w:pPr>
        <w:spacing w:line="256" w:lineRule="auto"/>
        <w:ind w:left="993"/>
        <w:jc w:val="both"/>
        <w:rPr>
          <w:rFonts w:ascii="Tahoma" w:eastAsia="Tahoma" w:hAnsi="Tahoma" w:cs="Tahoma"/>
          <w:sz w:val="22"/>
          <w:szCs w:val="22"/>
          <w:highlight w:val="white"/>
        </w:rPr>
      </w:pPr>
    </w:p>
    <w:p w14:paraId="6872A7DC"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Componentes e Qualificadores da Funcionalidade</w:t>
      </w:r>
    </w:p>
    <w:p w14:paraId="119E84B5" w14:textId="77777777" w:rsidR="001C6A30" w:rsidRDefault="00FC7A9B">
      <w:pPr>
        <w:spacing w:line="256" w:lineRule="auto"/>
        <w:ind w:left="792"/>
        <w:jc w:val="both"/>
        <w:rPr>
          <w:rFonts w:ascii="Tahoma" w:eastAsia="Tahoma" w:hAnsi="Tahoma" w:cs="Tahoma"/>
          <w:sz w:val="22"/>
          <w:szCs w:val="22"/>
          <w:highlight w:val="white"/>
        </w:rPr>
      </w:pPr>
      <w:r>
        <w:rPr>
          <w:rFonts w:ascii="Tahoma" w:eastAsia="Tahoma" w:hAnsi="Tahoma" w:cs="Tahoma"/>
          <w:sz w:val="22"/>
          <w:szCs w:val="22"/>
          <w:highlight w:val="white"/>
        </w:rPr>
        <w:t xml:space="preserve">A funcionalidade, como seção de classificação do estado de saúde, apresenta dois componentes: o corpo e as atividades/participação. O componente atividade e participação se sujeita aos qualificadores de desempenho e capacidade (ou restrição). Define-se, então, relativamente aos domínios, a limitação da pessoa para desempenho de atividade e a restrição de sua participação interativa ou social. </w:t>
      </w:r>
    </w:p>
    <w:p w14:paraId="0955C8CF" w14:textId="77777777" w:rsidR="001C6A30" w:rsidRDefault="001C6A30">
      <w:pPr>
        <w:spacing w:line="256" w:lineRule="auto"/>
        <w:ind w:left="1418"/>
        <w:jc w:val="both"/>
        <w:rPr>
          <w:rFonts w:ascii="Tahoma" w:eastAsia="Tahoma" w:hAnsi="Tahoma" w:cs="Tahoma"/>
          <w:sz w:val="22"/>
          <w:szCs w:val="22"/>
          <w:highlight w:val="white"/>
        </w:rPr>
      </w:pPr>
    </w:p>
    <w:p w14:paraId="3B055164" w14:textId="77777777" w:rsidR="001C6A30" w:rsidRDefault="00FC7A9B">
      <w:pPr>
        <w:numPr>
          <w:ilvl w:val="0"/>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Avaliação diagnóstica pedagógica do educando com deficiência</w:t>
      </w:r>
    </w:p>
    <w:p w14:paraId="561038E7" w14:textId="77777777" w:rsidR="001C6A30" w:rsidRDefault="00FC7A9B">
      <w:pPr>
        <w:spacing w:line="257" w:lineRule="auto"/>
        <w:ind w:left="397"/>
        <w:jc w:val="both"/>
        <w:rPr>
          <w:rFonts w:ascii="Tahoma" w:eastAsia="Tahoma" w:hAnsi="Tahoma" w:cs="Tahoma"/>
          <w:sz w:val="22"/>
          <w:szCs w:val="22"/>
          <w:highlight w:val="white"/>
        </w:rPr>
      </w:pPr>
      <w:r>
        <w:rPr>
          <w:rFonts w:ascii="Tahoma" w:eastAsia="Tahoma" w:hAnsi="Tahoma" w:cs="Tahoma"/>
          <w:sz w:val="22"/>
          <w:szCs w:val="22"/>
          <w:highlight w:val="white"/>
        </w:rPr>
        <w:t>A avaliação diagnóstica pedagógica se presta à constatação da extensão tanto do limite para desempenho de atividade quanto das restrições de participação e socialização do educando com deficiência nas atividades escolares.</w:t>
      </w:r>
    </w:p>
    <w:p w14:paraId="4763CC03" w14:textId="77777777" w:rsidR="001C6A30" w:rsidRDefault="001C6A30">
      <w:pPr>
        <w:spacing w:line="256" w:lineRule="auto"/>
        <w:jc w:val="both"/>
        <w:rPr>
          <w:rFonts w:ascii="Tahoma" w:eastAsia="Tahoma" w:hAnsi="Tahoma" w:cs="Tahoma"/>
          <w:sz w:val="22"/>
          <w:szCs w:val="22"/>
          <w:highlight w:val="white"/>
        </w:rPr>
      </w:pPr>
    </w:p>
    <w:p w14:paraId="5A965D9D"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Limitação do desempenho de atividades</w:t>
      </w:r>
    </w:p>
    <w:p w14:paraId="559237A9"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São óbices que um indivíduo pode encontrar na execução de atividades (ICF: International Classification of Functioning, Disability and Health, pg. 25).</w:t>
      </w:r>
    </w:p>
    <w:p w14:paraId="656E3040" w14:textId="77777777" w:rsidR="001C6A30" w:rsidRDefault="001C6A30">
      <w:pPr>
        <w:spacing w:line="256" w:lineRule="auto"/>
        <w:jc w:val="both"/>
        <w:rPr>
          <w:rFonts w:ascii="Tahoma" w:eastAsia="Tahoma" w:hAnsi="Tahoma" w:cs="Tahoma"/>
          <w:sz w:val="22"/>
          <w:szCs w:val="22"/>
          <w:highlight w:val="white"/>
        </w:rPr>
      </w:pPr>
    </w:p>
    <w:p w14:paraId="4F3DE9A1" w14:textId="77777777" w:rsidR="001C6A30" w:rsidRDefault="00FC7A9B">
      <w:pPr>
        <w:numPr>
          <w:ilvl w:val="1"/>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 xml:space="preserve">Restrição de participação </w:t>
      </w:r>
    </w:p>
    <w:p w14:paraId="1538B249"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São problemas que um indivíduo pode experimentar no envolvimento em situações da vida ((ICF: International Classification of Functioning, Disability and Health, pg. 25).</w:t>
      </w:r>
    </w:p>
    <w:p w14:paraId="3B1C6A78" w14:textId="77777777" w:rsidR="001C6A30" w:rsidRDefault="001C6A30">
      <w:pPr>
        <w:spacing w:line="256" w:lineRule="auto"/>
        <w:jc w:val="both"/>
        <w:rPr>
          <w:rFonts w:ascii="Tahoma" w:eastAsia="Tahoma" w:hAnsi="Tahoma" w:cs="Tahoma"/>
          <w:sz w:val="22"/>
          <w:szCs w:val="22"/>
          <w:highlight w:val="white"/>
        </w:rPr>
      </w:pPr>
    </w:p>
    <w:p w14:paraId="4C2D502A" w14:textId="77777777" w:rsidR="001C6A30" w:rsidRDefault="00FC7A9B">
      <w:pPr>
        <w:numPr>
          <w:ilvl w:val="0"/>
          <w:numId w:val="2"/>
        </w:numPr>
        <w:spacing w:line="256" w:lineRule="auto"/>
        <w:jc w:val="both"/>
        <w:rPr>
          <w:rFonts w:ascii="Tahoma" w:eastAsia="Tahoma" w:hAnsi="Tahoma" w:cs="Tahoma"/>
          <w:sz w:val="22"/>
          <w:szCs w:val="22"/>
          <w:highlight w:val="white"/>
        </w:rPr>
      </w:pPr>
      <w:r>
        <w:rPr>
          <w:rFonts w:ascii="Tahoma" w:eastAsia="Tahoma" w:hAnsi="Tahoma" w:cs="Tahoma"/>
          <w:sz w:val="22"/>
          <w:szCs w:val="22"/>
          <w:highlight w:val="white"/>
        </w:rPr>
        <w:t>Contextos pedagógicos</w:t>
      </w:r>
    </w:p>
    <w:p w14:paraId="01693B8B" w14:textId="77777777" w:rsidR="001C6A30" w:rsidRDefault="00FC7A9B">
      <w:pPr>
        <w:spacing w:line="256" w:lineRule="auto"/>
        <w:ind w:left="426"/>
        <w:jc w:val="both"/>
        <w:rPr>
          <w:rFonts w:ascii="Tahoma" w:eastAsia="Tahoma" w:hAnsi="Tahoma" w:cs="Tahoma"/>
          <w:sz w:val="22"/>
          <w:szCs w:val="22"/>
          <w:highlight w:val="white"/>
        </w:rPr>
      </w:pPr>
      <w:r>
        <w:rPr>
          <w:rFonts w:ascii="Tahoma" w:eastAsia="Tahoma" w:hAnsi="Tahoma" w:cs="Tahoma"/>
          <w:sz w:val="22"/>
          <w:szCs w:val="22"/>
          <w:highlight w:val="white"/>
        </w:rPr>
        <w:t xml:space="preserve">Os contextos, pessoais e ambientais, harmonizados aos domínios da educação, sujeitam o educando e, consequentemente, viabilizam a análise da sua resposta intencional no ambiente </w:t>
      </w:r>
      <w:r>
        <w:rPr>
          <w:rFonts w:ascii="Tahoma" w:eastAsia="Tahoma" w:hAnsi="Tahoma" w:cs="Tahoma"/>
          <w:sz w:val="22"/>
          <w:szCs w:val="22"/>
          <w:highlight w:val="white"/>
        </w:rPr>
        <w:lastRenderedPageBreak/>
        <w:t xml:space="preserve">de escolarização para que se definam os recursos facilitadores do seu desempenho e da sua participação. </w:t>
      </w:r>
    </w:p>
    <w:p w14:paraId="3D1E06A2" w14:textId="77777777" w:rsidR="001C6A30" w:rsidRDefault="001C6A30">
      <w:pPr>
        <w:spacing w:line="256" w:lineRule="auto"/>
        <w:jc w:val="both"/>
        <w:rPr>
          <w:rFonts w:ascii="Tahoma" w:eastAsia="Tahoma" w:hAnsi="Tahoma" w:cs="Tahoma"/>
          <w:sz w:val="22"/>
          <w:szCs w:val="22"/>
          <w:highlight w:val="white"/>
        </w:rPr>
      </w:pPr>
    </w:p>
    <w:p w14:paraId="43F1451A"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de qualificação cognitiva (i.e de aprendizagem e aplicação do conhecimento)</w:t>
      </w:r>
    </w:p>
    <w:p w14:paraId="19F4C9FE"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da habilidade de organização do pensamento para aprendizagem conceitual</w:t>
      </w:r>
    </w:p>
    <w:p w14:paraId="5EF5DD0E" w14:textId="77777777" w:rsidR="001C6A30" w:rsidRDefault="001C6A30">
      <w:pPr>
        <w:jc w:val="both"/>
        <w:rPr>
          <w:rFonts w:ascii="Tahoma" w:eastAsia="Tahoma" w:hAnsi="Tahoma" w:cs="Tahoma"/>
          <w:sz w:val="22"/>
          <w:szCs w:val="22"/>
          <w:highlight w:val="white"/>
        </w:rPr>
      </w:pPr>
    </w:p>
    <w:p w14:paraId="192E3C61"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de comunicação</w:t>
      </w:r>
    </w:p>
    <w:p w14:paraId="1DCF03FF" w14:textId="77777777" w:rsidR="001C6A30" w:rsidRDefault="00FC7A9B">
      <w:pPr>
        <w:spacing w:line="256" w:lineRule="auto"/>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de linguagem expressiva, compreensiva, e seus meios verbal, gestual, escrito, alternativo ou aumentativo</w:t>
      </w:r>
    </w:p>
    <w:p w14:paraId="29D90E4D" w14:textId="77777777" w:rsidR="001C6A30" w:rsidRDefault="001C6A30">
      <w:pPr>
        <w:jc w:val="both"/>
        <w:rPr>
          <w:rFonts w:ascii="Tahoma" w:eastAsia="Tahoma" w:hAnsi="Tahoma" w:cs="Tahoma"/>
          <w:sz w:val="22"/>
          <w:szCs w:val="22"/>
          <w:highlight w:val="white"/>
        </w:rPr>
      </w:pPr>
    </w:p>
    <w:p w14:paraId="07067073"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de autonomia (i.e cuidado pessoal)</w:t>
      </w:r>
    </w:p>
    <w:p w14:paraId="1D14A267" w14:textId="77777777" w:rsidR="001C6A30" w:rsidRDefault="00FC7A9B">
      <w:pPr>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do nível de apoio para atividades básicas de vida diária (ABVD – alimentação, higiene, vestuário) e atividades instrumentais de vida diária (AIVD – mobilidade e manutenção/uso dos elementos do ambiente)</w:t>
      </w:r>
    </w:p>
    <w:p w14:paraId="3BA70CDB" w14:textId="77777777" w:rsidR="001C6A30" w:rsidRDefault="001C6A30">
      <w:pPr>
        <w:ind w:left="993"/>
        <w:jc w:val="both"/>
        <w:rPr>
          <w:rFonts w:ascii="Tahoma" w:eastAsia="Tahoma" w:hAnsi="Tahoma" w:cs="Tahoma"/>
          <w:sz w:val="22"/>
          <w:szCs w:val="22"/>
          <w:highlight w:val="white"/>
        </w:rPr>
      </w:pPr>
    </w:p>
    <w:p w14:paraId="12A4F352"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 xml:space="preserve">de socialização (i.e </w:t>
      </w:r>
      <w:r>
        <w:rPr>
          <w:rFonts w:ascii="Tahoma" w:eastAsia="Tahoma" w:hAnsi="Tahoma" w:cs="Tahoma"/>
          <w:sz w:val="22"/>
          <w:szCs w:val="22"/>
        </w:rPr>
        <w:t>relações e interações interpessoais)</w:t>
      </w:r>
    </w:p>
    <w:p w14:paraId="5D174862" w14:textId="77777777" w:rsidR="001C6A30" w:rsidRDefault="00FC7A9B">
      <w:pPr>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das características do comportamento, tais como sujeição, oposição, hiperatividade e autoestima</w:t>
      </w:r>
    </w:p>
    <w:p w14:paraId="6140CF43" w14:textId="77777777" w:rsidR="001C6A30" w:rsidRDefault="001C6A30">
      <w:pPr>
        <w:jc w:val="both"/>
        <w:rPr>
          <w:rFonts w:ascii="Tahoma" w:eastAsia="Tahoma" w:hAnsi="Tahoma" w:cs="Tahoma"/>
          <w:sz w:val="22"/>
          <w:szCs w:val="22"/>
          <w:highlight w:val="white"/>
        </w:rPr>
      </w:pPr>
    </w:p>
    <w:p w14:paraId="0E5C1A41"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de organização (i.e vida doméstica)</w:t>
      </w:r>
    </w:p>
    <w:p w14:paraId="7E67EC14" w14:textId="77777777" w:rsidR="001C6A30" w:rsidRDefault="00FC7A9B">
      <w:pPr>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da habilidade de gestão do espaço, dos objetos e do tempo</w:t>
      </w:r>
    </w:p>
    <w:p w14:paraId="73D8AB81" w14:textId="77777777" w:rsidR="001C6A30" w:rsidRDefault="001C6A30">
      <w:pPr>
        <w:jc w:val="both"/>
        <w:rPr>
          <w:rFonts w:ascii="Tahoma" w:eastAsia="Tahoma" w:hAnsi="Tahoma" w:cs="Tahoma"/>
          <w:sz w:val="22"/>
          <w:szCs w:val="22"/>
          <w:highlight w:val="white"/>
        </w:rPr>
      </w:pPr>
    </w:p>
    <w:p w14:paraId="5A3877F6" w14:textId="77777777" w:rsidR="001C6A30" w:rsidRDefault="00FC7A9B">
      <w:pPr>
        <w:numPr>
          <w:ilvl w:val="1"/>
          <w:numId w:val="17"/>
        </w:numPr>
        <w:jc w:val="both"/>
        <w:rPr>
          <w:rFonts w:ascii="Tahoma" w:eastAsia="Tahoma" w:hAnsi="Tahoma" w:cs="Tahoma"/>
          <w:sz w:val="22"/>
          <w:szCs w:val="22"/>
          <w:highlight w:val="white"/>
        </w:rPr>
      </w:pPr>
      <w:r>
        <w:rPr>
          <w:rFonts w:ascii="Tahoma" w:eastAsia="Tahoma" w:hAnsi="Tahoma" w:cs="Tahoma"/>
          <w:sz w:val="22"/>
          <w:szCs w:val="22"/>
          <w:highlight w:val="white"/>
        </w:rPr>
        <w:t xml:space="preserve">de vivência (i.e </w:t>
      </w:r>
      <w:r>
        <w:rPr>
          <w:rFonts w:ascii="Tahoma" w:eastAsia="Tahoma" w:hAnsi="Tahoma" w:cs="Tahoma"/>
          <w:sz w:val="22"/>
          <w:szCs w:val="22"/>
        </w:rPr>
        <w:t>áreas principais da vida)</w:t>
      </w:r>
    </w:p>
    <w:p w14:paraId="435EFB33" w14:textId="77777777" w:rsidR="001C6A30" w:rsidRDefault="00FC7A9B">
      <w:pPr>
        <w:ind w:left="993"/>
        <w:jc w:val="both"/>
        <w:rPr>
          <w:rFonts w:ascii="Tahoma" w:eastAsia="Tahoma" w:hAnsi="Tahoma" w:cs="Tahoma"/>
          <w:sz w:val="22"/>
          <w:szCs w:val="22"/>
          <w:highlight w:val="white"/>
        </w:rPr>
      </w:pPr>
      <w:r>
        <w:rPr>
          <w:rFonts w:ascii="Tahoma" w:eastAsia="Tahoma" w:hAnsi="Tahoma" w:cs="Tahoma"/>
          <w:sz w:val="22"/>
          <w:szCs w:val="22"/>
          <w:highlight w:val="white"/>
        </w:rPr>
        <w:t>Identificação da habilidade de simbolização, de imitação</w:t>
      </w:r>
    </w:p>
    <w:p w14:paraId="2DD79D68" w14:textId="77777777" w:rsidR="001C6A30" w:rsidRDefault="001C6A30">
      <w:pPr>
        <w:jc w:val="both"/>
        <w:rPr>
          <w:rFonts w:ascii="Tahoma" w:eastAsia="Tahoma" w:hAnsi="Tahoma" w:cs="Tahoma"/>
          <w:sz w:val="22"/>
          <w:szCs w:val="22"/>
          <w:highlight w:val="white"/>
        </w:rPr>
      </w:pPr>
    </w:p>
    <w:p w14:paraId="43BE7C5E" w14:textId="77777777" w:rsidR="001C6A30" w:rsidRDefault="001C6A30">
      <w:pPr>
        <w:jc w:val="both"/>
        <w:rPr>
          <w:rFonts w:ascii="Tahoma" w:eastAsia="Tahoma" w:hAnsi="Tahoma" w:cs="Tahoma"/>
          <w:sz w:val="22"/>
          <w:szCs w:val="22"/>
          <w:highlight w:val="white"/>
        </w:rPr>
      </w:pPr>
    </w:p>
    <w:p w14:paraId="7DB5F6F7" w14:textId="77777777" w:rsidR="001C6A30" w:rsidRDefault="00FC7A9B">
      <w:pPr>
        <w:numPr>
          <w:ilvl w:val="0"/>
          <w:numId w:val="17"/>
        </w:numPr>
        <w:jc w:val="both"/>
        <w:rPr>
          <w:rFonts w:ascii="Tahoma" w:eastAsia="Tahoma" w:hAnsi="Tahoma" w:cs="Tahoma"/>
          <w:sz w:val="22"/>
          <w:szCs w:val="22"/>
          <w:highlight w:val="white"/>
        </w:rPr>
      </w:pPr>
      <w:r>
        <w:rPr>
          <w:rFonts w:ascii="Tahoma" w:eastAsia="Tahoma" w:hAnsi="Tahoma" w:cs="Tahoma"/>
          <w:sz w:val="22"/>
          <w:szCs w:val="22"/>
          <w:highlight w:val="white"/>
        </w:rPr>
        <w:t>Planos de Educação Especial</w:t>
      </w:r>
    </w:p>
    <w:p w14:paraId="48D0533F" w14:textId="77777777" w:rsidR="001C6A30" w:rsidRDefault="00FC7A9B">
      <w:pPr>
        <w:ind w:left="360"/>
        <w:jc w:val="both"/>
        <w:rPr>
          <w:rFonts w:ascii="Tahoma" w:eastAsia="Tahoma" w:hAnsi="Tahoma" w:cs="Tahoma"/>
          <w:sz w:val="22"/>
          <w:szCs w:val="22"/>
        </w:rPr>
      </w:pPr>
      <w:r>
        <w:rPr>
          <w:rFonts w:ascii="Tahoma" w:eastAsia="Tahoma" w:hAnsi="Tahoma" w:cs="Tahoma"/>
          <w:sz w:val="22"/>
          <w:szCs w:val="22"/>
          <w:highlight w:val="white"/>
        </w:rPr>
        <w:t xml:space="preserve">O art. 28, VII da Lei 13.146/15, relativamente aos educandos com deficiência, obriga as instituições de ensino à elaboração dos planos de </w:t>
      </w:r>
      <w:r>
        <w:rPr>
          <w:rFonts w:ascii="Tahoma" w:eastAsia="Tahoma" w:hAnsi="Tahoma" w:cs="Tahoma"/>
          <w:sz w:val="22"/>
          <w:szCs w:val="22"/>
        </w:rPr>
        <w:t>estudo de caso, de atendimento educacional especializado, de organização de recursos e serviços de acessibilidade e de disponibilização e usabilidade pedagógica de recursos de tecnologia assistiva.</w:t>
      </w:r>
    </w:p>
    <w:p w14:paraId="7B1678EA" w14:textId="77777777" w:rsidR="001C6A30" w:rsidRDefault="00FC7A9B">
      <w:pPr>
        <w:ind w:left="360"/>
        <w:jc w:val="both"/>
        <w:rPr>
          <w:rFonts w:ascii="Tahoma" w:eastAsia="Tahoma" w:hAnsi="Tahoma" w:cs="Tahoma"/>
          <w:sz w:val="22"/>
          <w:szCs w:val="22"/>
          <w:highlight w:val="white"/>
        </w:rPr>
      </w:pPr>
      <w:r>
        <w:rPr>
          <w:rFonts w:ascii="Tahoma" w:eastAsia="Tahoma" w:hAnsi="Tahoma" w:cs="Tahoma"/>
          <w:sz w:val="22"/>
          <w:szCs w:val="22"/>
          <w:highlight w:val="white"/>
        </w:rPr>
        <w:t xml:space="preserve"> </w:t>
      </w:r>
    </w:p>
    <w:p w14:paraId="2829B1D4" w14:textId="77777777" w:rsidR="001C6A30" w:rsidRDefault="00FC7A9B">
      <w:pPr>
        <w:numPr>
          <w:ilvl w:val="0"/>
          <w:numId w:val="17"/>
        </w:numPr>
        <w:jc w:val="both"/>
        <w:rPr>
          <w:rFonts w:ascii="Tahoma" w:eastAsia="Tahoma" w:hAnsi="Tahoma" w:cs="Tahoma"/>
          <w:sz w:val="22"/>
          <w:szCs w:val="22"/>
          <w:highlight w:val="white"/>
        </w:rPr>
      </w:pPr>
      <w:r>
        <w:rPr>
          <w:rFonts w:ascii="Tahoma" w:eastAsia="Tahoma" w:hAnsi="Tahoma" w:cs="Tahoma"/>
          <w:sz w:val="22"/>
          <w:szCs w:val="22"/>
          <w:highlight w:val="white"/>
        </w:rPr>
        <w:t>Plano de Estudo de Caso</w:t>
      </w:r>
    </w:p>
    <w:p w14:paraId="6297DF91" w14:textId="77777777" w:rsidR="001C6A30" w:rsidRDefault="00FC7A9B">
      <w:pPr>
        <w:ind w:left="360"/>
        <w:jc w:val="both"/>
        <w:rPr>
          <w:rFonts w:ascii="Tahoma" w:eastAsia="Tahoma" w:hAnsi="Tahoma" w:cs="Tahoma"/>
          <w:sz w:val="22"/>
          <w:szCs w:val="22"/>
          <w:highlight w:val="white"/>
        </w:rPr>
      </w:pPr>
      <w:r>
        <w:rPr>
          <w:rFonts w:ascii="Tahoma" w:eastAsia="Tahoma" w:hAnsi="Tahoma" w:cs="Tahoma"/>
          <w:sz w:val="22"/>
          <w:szCs w:val="22"/>
          <w:highlight w:val="white"/>
        </w:rPr>
        <w:t>O estudo de caso ou avaliação diagnóstica pedagógica, implica no envolvimento do educando em atividades escolares para observação do seu desempenho e de sua participação interativa e social. Essa avaliação admitirá a fixação do nível de funcionalidade acadêmica e, principalmente, subsidiará a definição do elenco de meios, técnicas e recursos de necessária disponibilidade ao educando com deficiência para que tenha condições de acesso das habilidades da base comum do nível de ensino em que se encontra matriculado, ainda que flexibilizar o currículo.</w:t>
      </w:r>
    </w:p>
    <w:p w14:paraId="77689770" w14:textId="77777777" w:rsidR="001C6A30" w:rsidRDefault="001C6A30">
      <w:pPr>
        <w:ind w:left="360"/>
        <w:jc w:val="both"/>
        <w:rPr>
          <w:rFonts w:ascii="Tahoma" w:eastAsia="Tahoma" w:hAnsi="Tahoma" w:cs="Tahoma"/>
          <w:sz w:val="22"/>
          <w:szCs w:val="22"/>
          <w:highlight w:val="white"/>
        </w:rPr>
      </w:pPr>
    </w:p>
    <w:p w14:paraId="028694C2" w14:textId="77777777" w:rsidR="001C6A30" w:rsidRDefault="00FC7A9B">
      <w:pPr>
        <w:numPr>
          <w:ilvl w:val="0"/>
          <w:numId w:val="17"/>
        </w:numPr>
        <w:jc w:val="both"/>
        <w:rPr>
          <w:rFonts w:ascii="Tahoma" w:eastAsia="Tahoma" w:hAnsi="Tahoma" w:cs="Tahoma"/>
          <w:sz w:val="22"/>
          <w:szCs w:val="22"/>
          <w:highlight w:val="white"/>
        </w:rPr>
      </w:pPr>
      <w:r>
        <w:rPr>
          <w:rFonts w:ascii="Tahoma" w:eastAsia="Tahoma" w:hAnsi="Tahoma" w:cs="Tahoma"/>
          <w:sz w:val="22"/>
          <w:szCs w:val="22"/>
          <w:highlight w:val="white"/>
        </w:rPr>
        <w:t>Plano de Atendimento Educacional Especializado</w:t>
      </w:r>
    </w:p>
    <w:p w14:paraId="00058DB4" w14:textId="77777777" w:rsidR="001C6A30" w:rsidRDefault="00FC7A9B">
      <w:pPr>
        <w:ind w:left="360"/>
        <w:jc w:val="both"/>
        <w:rPr>
          <w:rFonts w:ascii="Tahoma" w:eastAsia="Tahoma" w:hAnsi="Tahoma" w:cs="Tahoma"/>
          <w:sz w:val="22"/>
          <w:szCs w:val="22"/>
          <w:highlight w:val="white"/>
        </w:rPr>
      </w:pPr>
      <w:r>
        <w:rPr>
          <w:rFonts w:ascii="Tahoma" w:eastAsia="Tahoma" w:hAnsi="Tahoma" w:cs="Tahoma"/>
          <w:sz w:val="22"/>
          <w:szCs w:val="22"/>
          <w:highlight w:val="white"/>
        </w:rPr>
        <w:t>O plano de atendimento educacional especializado ou plano de desenvolvimento individual registra os avanços e os retrocessos da funcionalidade acadêmica do educando com deficiência relativamente aos seus processamentos e as suas funções executivas. Também especifica os processamentos e funções executivas que exigem habilitação e os materiais e recursos pedagógicos que serão disponibilizados para complementação dos serviços de saúde.</w:t>
      </w:r>
    </w:p>
    <w:p w14:paraId="7019E0D9" w14:textId="77777777" w:rsidR="001C6A30" w:rsidRDefault="001C6A30">
      <w:pPr>
        <w:ind w:left="360"/>
        <w:jc w:val="both"/>
        <w:rPr>
          <w:rFonts w:ascii="Tahoma" w:eastAsia="Tahoma" w:hAnsi="Tahoma" w:cs="Tahoma"/>
          <w:sz w:val="22"/>
          <w:szCs w:val="22"/>
          <w:highlight w:val="white"/>
        </w:rPr>
      </w:pPr>
    </w:p>
    <w:p w14:paraId="2BD3C6FC" w14:textId="77777777" w:rsidR="001C6A30" w:rsidRDefault="00FC7A9B">
      <w:pPr>
        <w:numPr>
          <w:ilvl w:val="1"/>
          <w:numId w:val="21"/>
        </w:numPr>
        <w:jc w:val="both"/>
        <w:rPr>
          <w:rFonts w:ascii="Tahoma" w:eastAsia="Tahoma" w:hAnsi="Tahoma" w:cs="Tahoma"/>
          <w:sz w:val="22"/>
          <w:szCs w:val="22"/>
          <w:highlight w:val="white"/>
        </w:rPr>
      </w:pPr>
      <w:r>
        <w:rPr>
          <w:rFonts w:ascii="Tahoma" w:eastAsia="Tahoma" w:hAnsi="Tahoma" w:cs="Tahoma"/>
          <w:sz w:val="22"/>
          <w:szCs w:val="22"/>
          <w:highlight w:val="white"/>
        </w:rPr>
        <w:t>Avaliação do Processo de Aprendizagem</w:t>
      </w:r>
    </w:p>
    <w:p w14:paraId="768578A7"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O processo de aprendizagem consiste na estratégia aplicada para escolarização. Compreende, no caso, a dinâmica de emprego dos suportes e dos serviços de Educação Especial. Os profissionais da educação, periodicamente, obrigam-se na avaliação da adequação dessa dinâmica aos interesses do educando com deficiência, alterando meios, técnicas e recursos.</w:t>
      </w:r>
    </w:p>
    <w:p w14:paraId="797286F7" w14:textId="77777777" w:rsidR="001C6A30" w:rsidRDefault="001C6A30">
      <w:pPr>
        <w:jc w:val="both"/>
        <w:rPr>
          <w:rFonts w:ascii="Tahoma" w:eastAsia="Tahoma" w:hAnsi="Tahoma" w:cs="Tahoma"/>
          <w:sz w:val="22"/>
          <w:szCs w:val="22"/>
          <w:highlight w:val="white"/>
        </w:rPr>
      </w:pPr>
    </w:p>
    <w:p w14:paraId="39B0ABF0" w14:textId="77777777" w:rsidR="001C6A30" w:rsidRDefault="00FC7A9B">
      <w:pPr>
        <w:numPr>
          <w:ilvl w:val="0"/>
          <w:numId w:val="17"/>
        </w:numPr>
        <w:jc w:val="both"/>
        <w:rPr>
          <w:rFonts w:ascii="Tahoma" w:eastAsia="Tahoma" w:hAnsi="Tahoma" w:cs="Tahoma"/>
          <w:sz w:val="22"/>
          <w:szCs w:val="22"/>
          <w:highlight w:val="white"/>
        </w:rPr>
      </w:pPr>
      <w:r>
        <w:rPr>
          <w:rFonts w:ascii="Tahoma" w:eastAsia="Tahoma" w:hAnsi="Tahoma" w:cs="Tahoma"/>
          <w:sz w:val="22"/>
          <w:szCs w:val="22"/>
        </w:rPr>
        <w:t>Plano de Organização de Recursos e Serviços de Acessibilidade</w:t>
      </w:r>
    </w:p>
    <w:p w14:paraId="49C0F9EB" w14:textId="77777777" w:rsidR="001C6A30" w:rsidRDefault="00FC7A9B">
      <w:pPr>
        <w:ind w:left="360"/>
        <w:jc w:val="both"/>
        <w:rPr>
          <w:rFonts w:ascii="Tahoma" w:eastAsia="Tahoma" w:hAnsi="Tahoma" w:cs="Tahoma"/>
          <w:sz w:val="22"/>
          <w:szCs w:val="22"/>
        </w:rPr>
      </w:pPr>
      <w:r>
        <w:rPr>
          <w:rFonts w:ascii="Tahoma" w:eastAsia="Tahoma" w:hAnsi="Tahoma" w:cs="Tahoma"/>
          <w:sz w:val="22"/>
          <w:szCs w:val="22"/>
        </w:rPr>
        <w:lastRenderedPageBreak/>
        <w:t xml:space="preserve">O plano de organização de recursos e serviços de acessibilidade ou plano de acessibilidade, antes conhecido como plano pedagógico individualizado, registra os </w:t>
      </w:r>
      <w:r>
        <w:rPr>
          <w:rFonts w:ascii="Tahoma" w:eastAsia="Tahoma" w:hAnsi="Tahoma" w:cs="Tahoma"/>
          <w:sz w:val="22"/>
          <w:szCs w:val="22"/>
          <w:highlight w:val="white"/>
        </w:rPr>
        <w:t>meios, as técnicas e os recursos disponibilizados ao educando com deficiência</w:t>
      </w:r>
      <w:r>
        <w:rPr>
          <w:rFonts w:ascii="Tahoma" w:eastAsia="Tahoma" w:hAnsi="Tahoma" w:cs="Tahoma"/>
          <w:sz w:val="22"/>
          <w:szCs w:val="22"/>
        </w:rPr>
        <w:t>. Também especifica os conteúdos da base nacional curricular selecionados para exposição no período letivo.</w:t>
      </w:r>
    </w:p>
    <w:p w14:paraId="0B407D26" w14:textId="77777777" w:rsidR="001C6A30" w:rsidRDefault="001C6A30">
      <w:pPr>
        <w:ind w:left="360"/>
        <w:jc w:val="both"/>
        <w:rPr>
          <w:rFonts w:ascii="Tahoma" w:eastAsia="Tahoma" w:hAnsi="Tahoma" w:cs="Tahoma"/>
          <w:sz w:val="22"/>
          <w:szCs w:val="22"/>
        </w:rPr>
      </w:pPr>
    </w:p>
    <w:p w14:paraId="440DC6F0" w14:textId="77777777" w:rsidR="001C6A30" w:rsidRDefault="00FC7A9B">
      <w:pPr>
        <w:numPr>
          <w:ilvl w:val="1"/>
          <w:numId w:val="20"/>
        </w:numPr>
        <w:jc w:val="both"/>
        <w:rPr>
          <w:rFonts w:ascii="Tahoma" w:eastAsia="Tahoma" w:hAnsi="Tahoma" w:cs="Tahoma"/>
          <w:sz w:val="22"/>
          <w:szCs w:val="22"/>
          <w:highlight w:val="white"/>
        </w:rPr>
      </w:pPr>
      <w:r>
        <w:rPr>
          <w:rFonts w:ascii="Tahoma" w:eastAsia="Tahoma" w:hAnsi="Tahoma" w:cs="Tahoma"/>
          <w:sz w:val="22"/>
          <w:szCs w:val="22"/>
          <w:highlight w:val="white"/>
        </w:rPr>
        <w:t>Ambientes de Escolarização</w:t>
      </w:r>
    </w:p>
    <w:p w14:paraId="5F95BE80"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O plano de acessibilidade, referindo-se à organização de recursos assistivos e aos serviços de apoio do profissional da educação, aplica-se nos ambientes de escolarização como sala de aula, quadras esportivas, playground etc.</w:t>
      </w:r>
    </w:p>
    <w:p w14:paraId="0EBA2220" w14:textId="77777777" w:rsidR="001C6A30" w:rsidRDefault="001C6A30">
      <w:pPr>
        <w:ind w:left="792"/>
        <w:jc w:val="both"/>
        <w:rPr>
          <w:rFonts w:ascii="Tahoma" w:eastAsia="Tahoma" w:hAnsi="Tahoma" w:cs="Tahoma"/>
          <w:sz w:val="22"/>
          <w:szCs w:val="22"/>
          <w:highlight w:val="white"/>
        </w:rPr>
      </w:pPr>
    </w:p>
    <w:p w14:paraId="15BBCF23" w14:textId="77777777" w:rsidR="001C6A30" w:rsidRDefault="00FC7A9B">
      <w:pPr>
        <w:numPr>
          <w:ilvl w:val="1"/>
          <w:numId w:val="20"/>
        </w:numPr>
        <w:jc w:val="both"/>
        <w:rPr>
          <w:rFonts w:ascii="Tahoma" w:eastAsia="Tahoma" w:hAnsi="Tahoma" w:cs="Tahoma"/>
          <w:sz w:val="22"/>
          <w:szCs w:val="22"/>
          <w:highlight w:val="white"/>
        </w:rPr>
      </w:pPr>
      <w:r>
        <w:rPr>
          <w:rFonts w:ascii="Tahoma" w:eastAsia="Tahoma" w:hAnsi="Tahoma" w:cs="Tahoma"/>
          <w:sz w:val="22"/>
          <w:szCs w:val="22"/>
          <w:highlight w:val="white"/>
        </w:rPr>
        <w:t>Avaliação do rendimento escolar</w:t>
      </w:r>
    </w:p>
    <w:p w14:paraId="61063D51"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A avaliação do rendimento escolar se insere no âmbito do plano de acessibilidade. O rendimento escolar do educando com deficiência a que se disponibiliza apenas suportes específicos é avaliado da mesma maneira que os educandos que apresentam regularidade funcional.</w:t>
      </w:r>
    </w:p>
    <w:p w14:paraId="476B30D4"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Os educandos com deficiência a que se disponibilizam serviços de apoio especializado são avaliados apenas qualitativamente.</w:t>
      </w:r>
    </w:p>
    <w:p w14:paraId="763D1E23" w14:textId="77777777" w:rsidR="001C6A30" w:rsidRDefault="001C6A30">
      <w:pPr>
        <w:ind w:left="792"/>
        <w:jc w:val="both"/>
        <w:rPr>
          <w:rFonts w:ascii="Tahoma" w:eastAsia="Tahoma" w:hAnsi="Tahoma" w:cs="Tahoma"/>
          <w:sz w:val="22"/>
          <w:szCs w:val="22"/>
          <w:highlight w:val="white"/>
        </w:rPr>
      </w:pPr>
    </w:p>
    <w:p w14:paraId="21BA1EDA" w14:textId="77777777" w:rsidR="001C6A30" w:rsidRDefault="00FC7A9B">
      <w:pPr>
        <w:numPr>
          <w:ilvl w:val="1"/>
          <w:numId w:val="20"/>
        </w:numPr>
        <w:jc w:val="both"/>
        <w:rPr>
          <w:rFonts w:ascii="Tahoma" w:eastAsia="Tahoma" w:hAnsi="Tahoma" w:cs="Tahoma"/>
          <w:sz w:val="22"/>
          <w:szCs w:val="22"/>
          <w:highlight w:val="white"/>
        </w:rPr>
      </w:pPr>
      <w:r>
        <w:rPr>
          <w:rFonts w:ascii="Tahoma" w:eastAsia="Tahoma" w:hAnsi="Tahoma" w:cs="Tahoma"/>
          <w:sz w:val="22"/>
          <w:szCs w:val="22"/>
          <w:highlight w:val="white"/>
        </w:rPr>
        <w:t>Avaliação dúplice do rendimento escolar</w:t>
      </w:r>
    </w:p>
    <w:p w14:paraId="7C3E47AA"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A avaliação do rendimento escolar, mesmo para educandos com deficiência matriculados no ensino fundamental e médio, efetiva-se pelo modo descritivo. A opção pela nota ou pelo conceito não afasta a obrigação de descrição do rendimento qualitativo.</w:t>
      </w:r>
    </w:p>
    <w:p w14:paraId="7C5046FB" w14:textId="77777777" w:rsidR="001C6A30" w:rsidRDefault="001C6A30">
      <w:pPr>
        <w:ind w:left="792"/>
        <w:jc w:val="both"/>
        <w:rPr>
          <w:rFonts w:ascii="Tahoma" w:eastAsia="Tahoma" w:hAnsi="Tahoma" w:cs="Tahoma"/>
          <w:sz w:val="22"/>
          <w:szCs w:val="22"/>
          <w:highlight w:val="white"/>
        </w:rPr>
      </w:pPr>
    </w:p>
    <w:p w14:paraId="2EBFFFB3" w14:textId="77777777" w:rsidR="001C6A30" w:rsidRDefault="00FC7A9B">
      <w:pPr>
        <w:numPr>
          <w:ilvl w:val="1"/>
          <w:numId w:val="20"/>
        </w:numPr>
        <w:jc w:val="both"/>
        <w:rPr>
          <w:rFonts w:ascii="Tahoma" w:eastAsia="Tahoma" w:hAnsi="Tahoma" w:cs="Tahoma"/>
          <w:sz w:val="22"/>
          <w:szCs w:val="22"/>
        </w:rPr>
      </w:pPr>
      <w:r>
        <w:rPr>
          <w:rFonts w:ascii="Tahoma" w:eastAsia="Tahoma" w:hAnsi="Tahoma" w:cs="Tahoma"/>
          <w:sz w:val="22"/>
          <w:szCs w:val="22"/>
        </w:rPr>
        <w:t>Permanência Prejudicial na Instituição de Ensino Regular</w:t>
      </w:r>
    </w:p>
    <w:p w14:paraId="16C13AE4" w14:textId="77777777" w:rsidR="001C6A30" w:rsidRDefault="00FC7A9B">
      <w:pPr>
        <w:ind w:left="792"/>
        <w:jc w:val="both"/>
        <w:rPr>
          <w:rFonts w:ascii="Tahoma" w:eastAsia="Tahoma" w:hAnsi="Tahoma" w:cs="Tahoma"/>
          <w:sz w:val="22"/>
          <w:szCs w:val="22"/>
        </w:rPr>
      </w:pPr>
      <w:r>
        <w:rPr>
          <w:rFonts w:ascii="Tahoma" w:eastAsia="Tahoma" w:hAnsi="Tahoma" w:cs="Tahoma"/>
          <w:sz w:val="22"/>
          <w:szCs w:val="22"/>
        </w:rPr>
        <w:t>O art. 28, V da Lei 13.146/15 obriga a que se “</w:t>
      </w:r>
      <w:r>
        <w:rPr>
          <w:rFonts w:ascii="Tahoma" w:eastAsia="Tahoma" w:hAnsi="Tahoma" w:cs="Tahoma"/>
          <w:i/>
          <w:sz w:val="22"/>
          <w:szCs w:val="22"/>
        </w:rPr>
        <w:t>maximize o desenvolvimento acadêmico e social dos estudantes com deficiência</w:t>
      </w:r>
      <w:r>
        <w:rPr>
          <w:rFonts w:ascii="Tahoma" w:eastAsia="Tahoma" w:hAnsi="Tahoma" w:cs="Tahoma"/>
          <w:sz w:val="22"/>
          <w:szCs w:val="22"/>
        </w:rPr>
        <w:t>”. Essa medida favorece a permanência tanto nas instituições de ensino regulares quanto nas especializadas.</w:t>
      </w:r>
    </w:p>
    <w:p w14:paraId="0DFCED89" w14:textId="77777777" w:rsidR="001C6A30" w:rsidRDefault="00FC7A9B">
      <w:pPr>
        <w:ind w:left="792"/>
        <w:jc w:val="both"/>
        <w:rPr>
          <w:rFonts w:ascii="Tahoma" w:eastAsia="Tahoma" w:hAnsi="Tahoma" w:cs="Tahoma"/>
          <w:sz w:val="22"/>
          <w:szCs w:val="22"/>
        </w:rPr>
      </w:pPr>
      <w:r>
        <w:rPr>
          <w:rFonts w:ascii="Tahoma" w:eastAsia="Tahoma" w:hAnsi="Tahoma" w:cs="Tahoma"/>
          <w:sz w:val="22"/>
          <w:szCs w:val="22"/>
        </w:rPr>
        <w:t xml:space="preserve">O prejuízo de permanência na instituição de ensino regular se caracteriza quando o educando com deficiência ainda não adquiriu competências práticas e sociais que facilitam o desempenho de atividades e a participação interativa intencional. </w:t>
      </w:r>
    </w:p>
    <w:p w14:paraId="3B3156CB" w14:textId="77777777" w:rsidR="001C6A30" w:rsidRDefault="001C6A30">
      <w:pPr>
        <w:ind w:left="792"/>
        <w:jc w:val="both"/>
        <w:rPr>
          <w:rFonts w:ascii="Tahoma" w:eastAsia="Tahoma" w:hAnsi="Tahoma" w:cs="Tahoma"/>
          <w:sz w:val="22"/>
          <w:szCs w:val="22"/>
          <w:highlight w:val="green"/>
        </w:rPr>
      </w:pPr>
    </w:p>
    <w:p w14:paraId="6EDB8229" w14:textId="77777777" w:rsidR="001C6A30" w:rsidRDefault="00FC7A9B">
      <w:pPr>
        <w:numPr>
          <w:ilvl w:val="1"/>
          <w:numId w:val="20"/>
        </w:numPr>
        <w:jc w:val="both"/>
        <w:rPr>
          <w:rFonts w:ascii="Tahoma" w:eastAsia="Tahoma" w:hAnsi="Tahoma" w:cs="Tahoma"/>
          <w:sz w:val="22"/>
          <w:szCs w:val="22"/>
        </w:rPr>
      </w:pPr>
      <w:r>
        <w:rPr>
          <w:rFonts w:ascii="Tahoma" w:eastAsia="Tahoma" w:hAnsi="Tahoma" w:cs="Tahoma"/>
          <w:sz w:val="22"/>
          <w:szCs w:val="22"/>
        </w:rPr>
        <w:t>Terminalidade</w:t>
      </w:r>
    </w:p>
    <w:p w14:paraId="761D459E"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A terminalidade consiste em providência aplicada aos educandos com deficiência que – em razão da limitação e da restrição de seus processamentos e funções executivas - não desenvolveram as habilidades da base nacional curricular em nível qualitativo bastante à conclusão do ensino fundamental.</w:t>
      </w:r>
    </w:p>
    <w:p w14:paraId="5C04BFCC" w14:textId="77777777" w:rsidR="001C6A30" w:rsidRDefault="001C6A30">
      <w:pPr>
        <w:ind w:left="792"/>
        <w:jc w:val="both"/>
        <w:rPr>
          <w:rFonts w:ascii="Tahoma" w:eastAsia="Tahoma" w:hAnsi="Tahoma" w:cs="Tahoma"/>
          <w:sz w:val="22"/>
          <w:szCs w:val="22"/>
          <w:highlight w:val="white"/>
        </w:rPr>
      </w:pPr>
    </w:p>
    <w:p w14:paraId="3D3EE9A0" w14:textId="77777777" w:rsidR="001C6A30" w:rsidRDefault="00FC7A9B">
      <w:pPr>
        <w:numPr>
          <w:ilvl w:val="0"/>
          <w:numId w:val="17"/>
        </w:numPr>
        <w:jc w:val="both"/>
        <w:rPr>
          <w:rFonts w:ascii="Tahoma" w:eastAsia="Tahoma" w:hAnsi="Tahoma" w:cs="Tahoma"/>
          <w:sz w:val="22"/>
          <w:szCs w:val="22"/>
          <w:highlight w:val="white"/>
        </w:rPr>
      </w:pPr>
      <w:r>
        <w:rPr>
          <w:rFonts w:ascii="Tahoma" w:eastAsia="Tahoma" w:hAnsi="Tahoma" w:cs="Tahoma"/>
          <w:sz w:val="22"/>
          <w:szCs w:val="22"/>
          <w:highlight w:val="white"/>
        </w:rPr>
        <w:t xml:space="preserve">Plano </w:t>
      </w:r>
      <w:r>
        <w:rPr>
          <w:rFonts w:ascii="Tahoma" w:eastAsia="Tahoma" w:hAnsi="Tahoma" w:cs="Tahoma"/>
          <w:sz w:val="22"/>
          <w:szCs w:val="22"/>
        </w:rPr>
        <w:t>de Disponibilização e Usabilidade Pedagógica de Recursos de Tecnologia Assistiva</w:t>
      </w:r>
      <w:r>
        <w:rPr>
          <w:rFonts w:ascii="Tahoma" w:eastAsia="Tahoma" w:hAnsi="Tahoma" w:cs="Tahoma"/>
          <w:sz w:val="22"/>
          <w:szCs w:val="22"/>
          <w:highlight w:val="white"/>
        </w:rPr>
        <w:t xml:space="preserve"> </w:t>
      </w:r>
    </w:p>
    <w:p w14:paraId="319563E9" w14:textId="77777777" w:rsidR="001C6A30" w:rsidRDefault="00FC7A9B">
      <w:pPr>
        <w:ind w:left="360"/>
        <w:jc w:val="both"/>
        <w:rPr>
          <w:rFonts w:ascii="Tahoma" w:eastAsia="Tahoma" w:hAnsi="Tahoma" w:cs="Tahoma"/>
          <w:sz w:val="22"/>
          <w:szCs w:val="22"/>
          <w:highlight w:val="white"/>
        </w:rPr>
      </w:pPr>
      <w:r>
        <w:rPr>
          <w:rFonts w:ascii="Tahoma" w:eastAsia="Tahoma" w:hAnsi="Tahoma" w:cs="Tahoma"/>
          <w:sz w:val="22"/>
          <w:szCs w:val="22"/>
          <w:highlight w:val="white"/>
        </w:rPr>
        <w:t xml:space="preserve">O plano </w:t>
      </w:r>
      <w:r>
        <w:rPr>
          <w:rFonts w:ascii="Tahoma" w:eastAsia="Tahoma" w:hAnsi="Tahoma" w:cs="Tahoma"/>
          <w:sz w:val="22"/>
          <w:szCs w:val="22"/>
        </w:rPr>
        <w:t xml:space="preserve">de disponibilização e usabilidade pedagógica de recursos de tecnologia assistiva ou plano de usabilidade, antes conhecido como plano especializado individual, específica a dinâmica de ensino do uso dos </w:t>
      </w:r>
      <w:r>
        <w:rPr>
          <w:rFonts w:ascii="Tahoma" w:eastAsia="Tahoma" w:hAnsi="Tahoma" w:cs="Tahoma"/>
          <w:sz w:val="22"/>
          <w:szCs w:val="22"/>
          <w:highlight w:val="white"/>
        </w:rPr>
        <w:t>materiais e recursos pedagógicos</w:t>
      </w:r>
      <w:r>
        <w:rPr>
          <w:rFonts w:ascii="Tahoma" w:eastAsia="Tahoma" w:hAnsi="Tahoma" w:cs="Tahoma"/>
          <w:sz w:val="22"/>
          <w:szCs w:val="22"/>
        </w:rPr>
        <w:t xml:space="preserve"> que serão aplicados para complementação (i.e promoção) da funcionalidade do educando com deficiência.</w:t>
      </w:r>
    </w:p>
    <w:p w14:paraId="4B26B1BE" w14:textId="77777777" w:rsidR="001C6A30" w:rsidRDefault="001C6A30">
      <w:pPr>
        <w:ind w:left="360"/>
        <w:jc w:val="both"/>
        <w:rPr>
          <w:rFonts w:ascii="Tahoma" w:eastAsia="Tahoma" w:hAnsi="Tahoma" w:cs="Tahoma"/>
          <w:sz w:val="22"/>
          <w:szCs w:val="22"/>
          <w:highlight w:val="white"/>
        </w:rPr>
      </w:pPr>
    </w:p>
    <w:p w14:paraId="267DA688" w14:textId="77777777" w:rsidR="001C6A30" w:rsidRDefault="00FC7A9B">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Sala de Complementação</w:t>
      </w:r>
    </w:p>
    <w:p w14:paraId="3D6A8773" w14:textId="77777777" w:rsidR="001C6A30" w:rsidRDefault="00FC7A9B">
      <w:pPr>
        <w:ind w:left="792"/>
        <w:jc w:val="both"/>
        <w:rPr>
          <w:rFonts w:ascii="Tahoma" w:eastAsia="Tahoma" w:hAnsi="Tahoma" w:cs="Tahoma"/>
          <w:sz w:val="22"/>
          <w:szCs w:val="22"/>
          <w:highlight w:val="white"/>
        </w:rPr>
      </w:pPr>
      <w:r>
        <w:rPr>
          <w:rFonts w:ascii="Tahoma" w:eastAsia="Tahoma" w:hAnsi="Tahoma" w:cs="Tahoma"/>
          <w:sz w:val="22"/>
          <w:szCs w:val="22"/>
          <w:highlight w:val="white"/>
        </w:rPr>
        <w:t>A sala de complementação ou sala multifuncional de recursos consiste em espaço dedicado ao serviço dos professores especializados junto aos educandos com deficiência.</w:t>
      </w:r>
    </w:p>
    <w:p w14:paraId="3ADB0AAA" w14:textId="77777777" w:rsidR="001C6A30" w:rsidRDefault="001C6A30">
      <w:pPr>
        <w:ind w:left="792"/>
        <w:jc w:val="both"/>
        <w:rPr>
          <w:rFonts w:ascii="Tahoma" w:eastAsia="Tahoma" w:hAnsi="Tahoma" w:cs="Tahoma"/>
          <w:sz w:val="22"/>
          <w:szCs w:val="22"/>
          <w:highlight w:val="white"/>
        </w:rPr>
      </w:pPr>
    </w:p>
    <w:p w14:paraId="0034E4F8" w14:textId="77777777" w:rsidR="001C6A30" w:rsidRDefault="001C6A30">
      <w:pPr>
        <w:jc w:val="both"/>
        <w:rPr>
          <w:rFonts w:ascii="Tahoma" w:eastAsia="Tahoma" w:hAnsi="Tahoma" w:cs="Tahoma"/>
          <w:sz w:val="22"/>
          <w:szCs w:val="22"/>
          <w:highlight w:val="white"/>
        </w:rPr>
      </w:pPr>
    </w:p>
    <w:p w14:paraId="08409CF8" w14:textId="77777777" w:rsidR="001C6A30" w:rsidRDefault="00FC7A9B">
      <w:pPr>
        <w:numPr>
          <w:ilvl w:val="0"/>
          <w:numId w:val="22"/>
        </w:numPr>
        <w:jc w:val="both"/>
        <w:rPr>
          <w:rFonts w:ascii="Tahoma" w:eastAsia="Tahoma" w:hAnsi="Tahoma" w:cs="Tahoma"/>
          <w:sz w:val="22"/>
          <w:szCs w:val="22"/>
          <w:highlight w:val="white"/>
        </w:rPr>
      </w:pPr>
      <w:r>
        <w:rPr>
          <w:rFonts w:ascii="Tahoma" w:eastAsia="Tahoma" w:hAnsi="Tahoma" w:cs="Tahoma"/>
          <w:sz w:val="22"/>
          <w:szCs w:val="22"/>
          <w:highlight w:val="white"/>
        </w:rPr>
        <w:t>Especificações de Educação Especial nos documentos escolares</w:t>
      </w:r>
    </w:p>
    <w:p w14:paraId="31D28347" w14:textId="77777777" w:rsidR="001C6A30" w:rsidRDefault="00FC7A9B">
      <w:pPr>
        <w:ind w:left="360"/>
        <w:jc w:val="both"/>
        <w:rPr>
          <w:rFonts w:ascii="Tahoma" w:eastAsia="Tahoma" w:hAnsi="Tahoma" w:cs="Tahoma"/>
          <w:sz w:val="22"/>
          <w:szCs w:val="22"/>
          <w:highlight w:val="white"/>
        </w:rPr>
      </w:pPr>
      <w:r>
        <w:rPr>
          <w:rFonts w:ascii="Tahoma" w:eastAsia="Tahoma" w:hAnsi="Tahoma" w:cs="Tahoma"/>
          <w:sz w:val="22"/>
          <w:szCs w:val="22"/>
          <w:highlight w:val="white"/>
        </w:rPr>
        <w:t>As instituições de ensino regulares ou de classe comum, quando da emissão de certificados de conclusão da educação infantil ou de históricos escolares, relativamente aos educandos com deficiência, explicitaram, sendo o caso, a disponibilidade de suportes específicos, de apoios especializados e de atendimentos educacionais especializados. Explicitaram, também, a flexibilização de conteúdos e a redução de currículo.</w:t>
      </w:r>
    </w:p>
    <w:p w14:paraId="740310F3" w14:textId="77777777" w:rsidR="001C6A30" w:rsidRDefault="001C6A30">
      <w:pPr>
        <w:jc w:val="both"/>
        <w:rPr>
          <w:rFonts w:ascii="Tahoma" w:eastAsia="Tahoma" w:hAnsi="Tahoma" w:cs="Tahoma"/>
          <w:sz w:val="22"/>
          <w:szCs w:val="22"/>
          <w:highlight w:val="white"/>
        </w:rPr>
      </w:pPr>
    </w:p>
    <w:p w14:paraId="34AE26E3" w14:textId="77777777" w:rsidR="001C6A30" w:rsidRDefault="001C6A30">
      <w:pPr>
        <w:jc w:val="both"/>
        <w:rPr>
          <w:rFonts w:ascii="Tahoma" w:eastAsia="Tahoma" w:hAnsi="Tahoma" w:cs="Tahoma"/>
          <w:sz w:val="22"/>
          <w:szCs w:val="22"/>
          <w:highlight w:val="white"/>
        </w:rPr>
      </w:pPr>
    </w:p>
    <w:p w14:paraId="1816A437" w14:textId="77777777" w:rsidR="001C6A30" w:rsidRDefault="00FC7A9B">
      <w:pPr>
        <w:numPr>
          <w:ilvl w:val="0"/>
          <w:numId w:val="22"/>
        </w:numPr>
        <w:jc w:val="both"/>
        <w:rPr>
          <w:rFonts w:ascii="Tahoma" w:eastAsia="Tahoma" w:hAnsi="Tahoma" w:cs="Tahoma"/>
          <w:sz w:val="22"/>
          <w:szCs w:val="22"/>
          <w:highlight w:val="white"/>
        </w:rPr>
      </w:pPr>
      <w:r>
        <w:rPr>
          <w:rFonts w:ascii="Tahoma" w:eastAsia="Tahoma" w:hAnsi="Tahoma" w:cs="Tahoma"/>
          <w:sz w:val="22"/>
          <w:szCs w:val="22"/>
          <w:highlight w:val="white"/>
        </w:rPr>
        <w:t>Profissionais da educação especial</w:t>
      </w:r>
    </w:p>
    <w:p w14:paraId="37A68BFA" w14:textId="77777777" w:rsidR="001C6A30" w:rsidRDefault="00FC7A9B">
      <w:pPr>
        <w:ind w:left="567"/>
        <w:jc w:val="both"/>
        <w:rPr>
          <w:rFonts w:ascii="Tahoma" w:eastAsia="Tahoma" w:hAnsi="Tahoma" w:cs="Tahoma"/>
          <w:sz w:val="22"/>
          <w:szCs w:val="22"/>
        </w:rPr>
      </w:pPr>
      <w:r>
        <w:rPr>
          <w:rFonts w:ascii="Tahoma" w:eastAsia="Tahoma" w:hAnsi="Tahoma" w:cs="Tahoma"/>
          <w:sz w:val="22"/>
          <w:szCs w:val="22"/>
        </w:rPr>
        <w:t>Os serviços de educação especial, prestados pelas instituições de ensino, ainda que em estabelecimentos hospitalares ou em domicílio, observada a atividade específica, competem aos profissionais da educação.</w:t>
      </w:r>
    </w:p>
    <w:p w14:paraId="0B54BFEE" w14:textId="77777777" w:rsidR="001C6A30" w:rsidRDefault="00FC7A9B">
      <w:pPr>
        <w:ind w:left="567"/>
        <w:jc w:val="both"/>
        <w:rPr>
          <w:rFonts w:ascii="Tahoma" w:eastAsia="Tahoma" w:hAnsi="Tahoma" w:cs="Tahoma"/>
          <w:sz w:val="22"/>
          <w:szCs w:val="22"/>
        </w:rPr>
      </w:pPr>
      <w:r>
        <w:rPr>
          <w:rFonts w:ascii="Tahoma" w:eastAsia="Tahoma" w:hAnsi="Tahoma" w:cs="Tahoma"/>
          <w:sz w:val="22"/>
          <w:szCs w:val="22"/>
        </w:rPr>
        <w:t>São profissionais da educação, segundo os arts. 61 e s.s. da Lei 9.394/96, os habilitados para docência em nível médio ou superior, os pedagogos habilitados, mestres ou doutores em administração, planejamento, supervisão, inspeção e orientação educacional, os de notório saber que atuam em cursos técnicos e profissionalizantes, e os graduados que apresentem complementação pedagógica.</w:t>
      </w:r>
    </w:p>
    <w:p w14:paraId="4D53B339" w14:textId="77777777" w:rsidR="001C6A30" w:rsidRDefault="001C6A30">
      <w:pPr>
        <w:jc w:val="both"/>
        <w:rPr>
          <w:rFonts w:ascii="Tahoma" w:eastAsia="Tahoma" w:hAnsi="Tahoma" w:cs="Tahoma"/>
          <w:sz w:val="22"/>
          <w:szCs w:val="22"/>
          <w:highlight w:val="white"/>
        </w:rPr>
      </w:pPr>
    </w:p>
    <w:p w14:paraId="1F0F8087" w14:textId="77777777" w:rsidR="001C6A30" w:rsidRDefault="00FC7A9B">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Professores para Atendimento Educacional Especializado</w:t>
      </w:r>
    </w:p>
    <w:p w14:paraId="30C28752" w14:textId="77777777" w:rsidR="001C6A30" w:rsidRDefault="00FC7A9B">
      <w:pPr>
        <w:ind w:left="1134"/>
        <w:jc w:val="both"/>
        <w:rPr>
          <w:rFonts w:ascii="Tahoma" w:eastAsia="Tahoma" w:hAnsi="Tahoma" w:cs="Tahoma"/>
          <w:sz w:val="22"/>
          <w:szCs w:val="22"/>
        </w:rPr>
      </w:pPr>
      <w:r>
        <w:rPr>
          <w:rFonts w:ascii="Tahoma" w:eastAsia="Tahoma" w:hAnsi="Tahoma" w:cs="Tahoma"/>
          <w:sz w:val="22"/>
          <w:szCs w:val="22"/>
        </w:rPr>
        <w:t>A primeira parte do inciso XI do art. 28 da Lei 13.146/15 dispõe acerca da obrigação das instituições de ensino quanto à “</w:t>
      </w:r>
      <w:r>
        <w:rPr>
          <w:rFonts w:ascii="Tahoma" w:eastAsia="Tahoma" w:hAnsi="Tahoma" w:cs="Tahoma"/>
          <w:i/>
          <w:sz w:val="22"/>
          <w:szCs w:val="22"/>
        </w:rPr>
        <w:t>formação e disponibilização de professores para o atendimento educacional especializado</w:t>
      </w:r>
      <w:r>
        <w:rPr>
          <w:rFonts w:ascii="Tahoma" w:eastAsia="Tahoma" w:hAnsi="Tahoma" w:cs="Tahoma"/>
          <w:sz w:val="22"/>
          <w:szCs w:val="22"/>
        </w:rPr>
        <w:t>”.</w:t>
      </w:r>
    </w:p>
    <w:p w14:paraId="31CE2B2F" w14:textId="77777777" w:rsidR="001C6A30" w:rsidRDefault="00FC7A9B">
      <w:pPr>
        <w:ind w:left="1134"/>
        <w:jc w:val="both"/>
        <w:rPr>
          <w:rFonts w:ascii="Tahoma" w:eastAsia="Tahoma" w:hAnsi="Tahoma" w:cs="Tahoma"/>
          <w:sz w:val="22"/>
          <w:szCs w:val="22"/>
        </w:rPr>
      </w:pPr>
      <w:r>
        <w:rPr>
          <w:rFonts w:ascii="Tahoma" w:eastAsia="Tahoma" w:hAnsi="Tahoma" w:cs="Tahoma"/>
          <w:sz w:val="22"/>
          <w:szCs w:val="22"/>
        </w:rPr>
        <w:t>A respeito dos professores para A.E.E, esses são profissionais habilitados ao magistério e com especialização em educação especial. Importante a ciência de que a especialização, consoante a dicção do art. 59, III da Lei 9.394/96, efetiva-se em nível médio para docência na educação infantil e nos quatro primeiros anos da educação fundamental. A especialização de nível superior, relativamente à educação especial, exige-se apenas para o exercício da docência nos anos finais da educação fundamental, média e superior. A formação, que consiste em cursos sobre educação especial, revela-se indispensável para exercício da atividade a educandos com deficiência de quaisquer dos níveis de ensino. A esse respeito o art. 18 da Resolução CNE nº 2/2001.</w:t>
      </w:r>
    </w:p>
    <w:p w14:paraId="4D5B6E1C" w14:textId="77777777" w:rsidR="001C6A30" w:rsidRDefault="00FC7A9B">
      <w:pPr>
        <w:ind w:left="1134"/>
        <w:jc w:val="both"/>
        <w:rPr>
          <w:rFonts w:ascii="Tahoma" w:eastAsia="Tahoma" w:hAnsi="Tahoma" w:cs="Tahoma"/>
          <w:sz w:val="22"/>
          <w:szCs w:val="22"/>
          <w:highlight w:val="white"/>
        </w:rPr>
      </w:pPr>
      <w:r>
        <w:rPr>
          <w:rFonts w:ascii="Tahoma" w:eastAsia="Tahoma" w:hAnsi="Tahoma" w:cs="Tahoma"/>
          <w:sz w:val="22"/>
          <w:szCs w:val="22"/>
          <w:highlight w:val="white"/>
        </w:rPr>
        <w:t xml:space="preserve"> </w:t>
      </w:r>
    </w:p>
    <w:p w14:paraId="479BFF50" w14:textId="77777777" w:rsidR="001C6A30" w:rsidRDefault="001C6A30">
      <w:pPr>
        <w:ind w:left="1134"/>
        <w:jc w:val="both"/>
        <w:rPr>
          <w:rFonts w:ascii="Tahoma" w:eastAsia="Tahoma" w:hAnsi="Tahoma" w:cs="Tahoma"/>
          <w:sz w:val="22"/>
          <w:szCs w:val="22"/>
          <w:highlight w:val="white"/>
        </w:rPr>
      </w:pPr>
    </w:p>
    <w:p w14:paraId="469E836B" w14:textId="77777777" w:rsidR="001C6A30" w:rsidRDefault="00FC7A9B">
      <w:pPr>
        <w:numPr>
          <w:ilvl w:val="2"/>
          <w:numId w:val="22"/>
        </w:numPr>
        <w:jc w:val="both"/>
        <w:rPr>
          <w:rFonts w:ascii="Tahoma" w:eastAsia="Tahoma" w:hAnsi="Tahoma" w:cs="Tahoma"/>
          <w:sz w:val="22"/>
          <w:szCs w:val="22"/>
          <w:highlight w:val="white"/>
        </w:rPr>
      </w:pPr>
      <w:r>
        <w:rPr>
          <w:rFonts w:ascii="Tahoma" w:eastAsia="Tahoma" w:hAnsi="Tahoma" w:cs="Tahoma"/>
          <w:sz w:val="22"/>
          <w:szCs w:val="22"/>
          <w:highlight w:val="white"/>
        </w:rPr>
        <w:t>Segundo Professor de Turma</w:t>
      </w:r>
    </w:p>
    <w:p w14:paraId="4A24742A" w14:textId="77777777" w:rsidR="001C6A30" w:rsidRDefault="00FC7A9B">
      <w:pPr>
        <w:ind w:left="1644"/>
        <w:jc w:val="both"/>
        <w:rPr>
          <w:rFonts w:ascii="Tahoma" w:eastAsia="Tahoma" w:hAnsi="Tahoma" w:cs="Tahoma"/>
          <w:sz w:val="22"/>
          <w:szCs w:val="22"/>
        </w:rPr>
      </w:pPr>
      <w:r>
        <w:rPr>
          <w:rFonts w:ascii="Tahoma" w:eastAsia="Tahoma" w:hAnsi="Tahoma" w:cs="Tahoma"/>
          <w:sz w:val="22"/>
          <w:szCs w:val="22"/>
        </w:rPr>
        <w:t>O Estado/SC, no parágrafo único do art. 24 da Lei 17.292/2017, estatui o direito do educando autista ao “</w:t>
      </w:r>
      <w:r>
        <w:rPr>
          <w:rFonts w:ascii="Tahoma" w:eastAsia="Tahoma" w:hAnsi="Tahoma" w:cs="Tahoma"/>
          <w:i/>
          <w:sz w:val="22"/>
          <w:szCs w:val="22"/>
        </w:rPr>
        <w:t>segundo professor de turma</w:t>
      </w:r>
      <w:r>
        <w:rPr>
          <w:rFonts w:ascii="Tahoma" w:eastAsia="Tahoma" w:hAnsi="Tahoma" w:cs="Tahoma"/>
          <w:sz w:val="22"/>
          <w:szCs w:val="22"/>
        </w:rPr>
        <w:t>”. Não se trata, contudo, de direito a atendimento individualizado e exclusivo.</w:t>
      </w:r>
    </w:p>
    <w:p w14:paraId="7389565B" w14:textId="77777777" w:rsidR="001C6A30" w:rsidRDefault="00FC7A9B">
      <w:pPr>
        <w:ind w:left="1644"/>
        <w:jc w:val="both"/>
        <w:rPr>
          <w:rFonts w:ascii="Tahoma" w:eastAsia="Tahoma" w:hAnsi="Tahoma" w:cs="Tahoma"/>
          <w:sz w:val="22"/>
          <w:szCs w:val="22"/>
        </w:rPr>
      </w:pPr>
      <w:r>
        <w:rPr>
          <w:rFonts w:ascii="Tahoma" w:eastAsia="Tahoma" w:hAnsi="Tahoma" w:cs="Tahoma"/>
          <w:sz w:val="22"/>
          <w:szCs w:val="22"/>
        </w:rPr>
        <w:t>O Caderno de Política da Educação Especial/SC elenca como restrição de</w:t>
      </w:r>
      <w:r>
        <w:rPr>
          <w:rFonts w:ascii="Tahoma" w:eastAsia="Tahoma" w:hAnsi="Tahoma" w:cs="Tahoma"/>
          <w:i/>
          <w:sz w:val="22"/>
          <w:szCs w:val="22"/>
        </w:rPr>
        <w:t xml:space="preserve"> </w:t>
      </w:r>
      <w:r>
        <w:rPr>
          <w:rFonts w:ascii="Tahoma" w:eastAsia="Tahoma" w:hAnsi="Tahoma" w:cs="Tahoma"/>
          <w:sz w:val="22"/>
          <w:szCs w:val="22"/>
        </w:rPr>
        <w:t>atividade</w:t>
      </w:r>
      <w:r>
        <w:rPr>
          <w:rFonts w:ascii="Tahoma" w:eastAsia="Tahoma" w:hAnsi="Tahoma" w:cs="Tahoma"/>
          <w:i/>
          <w:sz w:val="22"/>
          <w:szCs w:val="22"/>
        </w:rPr>
        <w:t xml:space="preserve"> </w:t>
      </w:r>
      <w:r>
        <w:rPr>
          <w:rFonts w:ascii="Tahoma" w:eastAsia="Tahoma" w:hAnsi="Tahoma" w:cs="Tahoma"/>
          <w:sz w:val="22"/>
          <w:szCs w:val="22"/>
        </w:rPr>
        <w:t xml:space="preserve">do segundo professor de turma </w:t>
      </w:r>
      <w:r>
        <w:rPr>
          <w:rFonts w:ascii="Tahoma" w:eastAsia="Tahoma" w:hAnsi="Tahoma" w:cs="Tahoma"/>
          <w:i/>
          <w:sz w:val="22"/>
          <w:szCs w:val="22"/>
        </w:rPr>
        <w:t>“ministrar aulas na(s) eventual(ais) falta(s) do(s) professor(es) regente(s)”</w:t>
      </w:r>
      <w:r>
        <w:rPr>
          <w:rFonts w:ascii="Tahoma" w:eastAsia="Tahoma" w:hAnsi="Tahoma" w:cs="Tahoma"/>
          <w:sz w:val="22"/>
          <w:szCs w:val="22"/>
        </w:rPr>
        <w:t xml:space="preserve">. </w:t>
      </w:r>
    </w:p>
    <w:p w14:paraId="76C2DEDC" w14:textId="77777777" w:rsidR="001C6A30" w:rsidRDefault="00FC7A9B">
      <w:pPr>
        <w:ind w:left="1644"/>
        <w:jc w:val="both"/>
        <w:rPr>
          <w:rFonts w:ascii="Tahoma" w:eastAsia="Tahoma" w:hAnsi="Tahoma" w:cs="Tahoma"/>
          <w:sz w:val="22"/>
          <w:szCs w:val="22"/>
        </w:rPr>
      </w:pPr>
      <w:r>
        <w:rPr>
          <w:rFonts w:ascii="Tahoma" w:eastAsia="Tahoma" w:hAnsi="Tahoma" w:cs="Tahoma"/>
          <w:sz w:val="22"/>
          <w:szCs w:val="22"/>
        </w:rPr>
        <w:t xml:space="preserve">O caderno de Política ainda orienta o segundo professor a </w:t>
      </w:r>
      <w:r>
        <w:rPr>
          <w:rFonts w:ascii="Tahoma" w:eastAsia="Tahoma" w:hAnsi="Tahoma" w:cs="Tahoma"/>
          <w:i/>
          <w:sz w:val="22"/>
          <w:szCs w:val="22"/>
        </w:rPr>
        <w:t>“evitar atendimento(s) individualizado(s) ou fora do espaço da turma do ensino regular, de modo a atuar na perspectiva da educação inclusiva</w:t>
      </w:r>
      <w:r>
        <w:rPr>
          <w:rFonts w:ascii="Tahoma" w:eastAsia="Tahoma" w:hAnsi="Tahoma" w:cs="Tahoma"/>
          <w:sz w:val="22"/>
          <w:szCs w:val="22"/>
        </w:rPr>
        <w:t>”.</w:t>
      </w:r>
    </w:p>
    <w:p w14:paraId="2CEC9D3A" w14:textId="77777777" w:rsidR="001C6A30" w:rsidRDefault="00FC7A9B">
      <w:pPr>
        <w:ind w:left="1644"/>
        <w:jc w:val="both"/>
        <w:rPr>
          <w:rFonts w:ascii="Tahoma" w:eastAsia="Tahoma" w:hAnsi="Tahoma" w:cs="Tahoma"/>
          <w:sz w:val="22"/>
          <w:szCs w:val="22"/>
        </w:rPr>
      </w:pPr>
      <w:r>
        <w:rPr>
          <w:rFonts w:ascii="Tahoma" w:eastAsia="Tahoma" w:hAnsi="Tahoma" w:cs="Tahoma"/>
          <w:sz w:val="22"/>
          <w:szCs w:val="22"/>
        </w:rPr>
        <w:t>O segundo professor de turma, no Estado/SC, nada mais é do que o professor com especialização, profissional referido no inciso III do art. 59 da Lei 9.394/96 e no inciso XI do art. 28 da Lei 13.146/15.</w:t>
      </w:r>
    </w:p>
    <w:p w14:paraId="0C5884ED" w14:textId="77777777" w:rsidR="001C6A30" w:rsidRDefault="00FC7A9B">
      <w:pPr>
        <w:ind w:left="1644"/>
        <w:jc w:val="both"/>
        <w:rPr>
          <w:rFonts w:ascii="Tahoma" w:eastAsia="Tahoma" w:hAnsi="Tahoma" w:cs="Tahoma"/>
          <w:sz w:val="22"/>
          <w:szCs w:val="22"/>
          <w:highlight w:val="white"/>
        </w:rPr>
      </w:pPr>
      <w:r>
        <w:rPr>
          <w:rFonts w:ascii="Tahoma" w:eastAsia="Tahoma" w:hAnsi="Tahoma" w:cs="Tahoma"/>
          <w:sz w:val="22"/>
          <w:szCs w:val="22"/>
        </w:rPr>
        <w:t>Esse profissional, nas instituições privadas de ensino, não desempenha atividades privativas de enfermeiros, de assistentes terapêuticos ou de terapeutas ocupacionais.</w:t>
      </w:r>
    </w:p>
    <w:p w14:paraId="3AF03D2F" w14:textId="77777777" w:rsidR="001C6A30" w:rsidRDefault="001C6A30">
      <w:pPr>
        <w:ind w:left="1701"/>
        <w:jc w:val="both"/>
        <w:rPr>
          <w:rFonts w:ascii="Tahoma" w:eastAsia="Tahoma" w:hAnsi="Tahoma" w:cs="Tahoma"/>
          <w:sz w:val="22"/>
          <w:szCs w:val="22"/>
          <w:highlight w:val="white"/>
        </w:rPr>
      </w:pPr>
    </w:p>
    <w:p w14:paraId="2D67F9AF" w14:textId="77777777" w:rsidR="001C6A30" w:rsidRDefault="00FC7A9B">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Professores capacitados para Apoio Especializado</w:t>
      </w:r>
    </w:p>
    <w:p w14:paraId="08E27E9A" w14:textId="77777777" w:rsidR="001C6A30" w:rsidRDefault="00FC7A9B">
      <w:pPr>
        <w:ind w:left="1134"/>
        <w:jc w:val="both"/>
        <w:rPr>
          <w:rFonts w:ascii="Tahoma" w:eastAsia="Tahoma" w:hAnsi="Tahoma" w:cs="Tahoma"/>
          <w:sz w:val="22"/>
          <w:szCs w:val="22"/>
        </w:rPr>
      </w:pPr>
      <w:r>
        <w:rPr>
          <w:rFonts w:ascii="Tahoma" w:eastAsia="Tahoma" w:hAnsi="Tahoma" w:cs="Tahoma"/>
          <w:sz w:val="22"/>
          <w:szCs w:val="22"/>
        </w:rPr>
        <w:t>O inciso III do art. 59 da Lei 9.394/96 também obriga as instituições de ensino à disponibilidade de “</w:t>
      </w:r>
      <w:r>
        <w:rPr>
          <w:rFonts w:ascii="Tahoma" w:eastAsia="Tahoma" w:hAnsi="Tahoma" w:cs="Tahoma"/>
          <w:i/>
          <w:sz w:val="22"/>
          <w:szCs w:val="22"/>
        </w:rPr>
        <w:t xml:space="preserve">professores do ensino regular capacitados para a integração </w:t>
      </w:r>
      <w:r>
        <w:rPr>
          <w:rFonts w:ascii="Tahoma" w:eastAsia="Tahoma" w:hAnsi="Tahoma" w:cs="Tahoma"/>
          <w:sz w:val="22"/>
          <w:szCs w:val="22"/>
        </w:rPr>
        <w:t>[dos educandos com deficiência]</w:t>
      </w:r>
      <w:r>
        <w:rPr>
          <w:rFonts w:ascii="Tahoma" w:eastAsia="Tahoma" w:hAnsi="Tahoma" w:cs="Tahoma"/>
          <w:i/>
          <w:sz w:val="22"/>
          <w:szCs w:val="22"/>
        </w:rPr>
        <w:t xml:space="preserve"> nas classes comuns</w:t>
      </w:r>
      <w:r>
        <w:rPr>
          <w:rFonts w:ascii="Tahoma" w:eastAsia="Tahoma" w:hAnsi="Tahoma" w:cs="Tahoma"/>
          <w:sz w:val="22"/>
          <w:szCs w:val="22"/>
        </w:rPr>
        <w:t>”. Tratam-se de profissionais habilitados ao magistério e considerados “</w:t>
      </w:r>
      <w:r>
        <w:rPr>
          <w:rFonts w:ascii="Tahoma" w:eastAsia="Tahoma" w:hAnsi="Tahoma" w:cs="Tahoma"/>
          <w:i/>
          <w:sz w:val="22"/>
          <w:szCs w:val="22"/>
        </w:rPr>
        <w:t xml:space="preserve">capacitados para atuar em classes comuns com alunos que apresentam necessidades educacionais especiais </w:t>
      </w:r>
      <w:r>
        <w:rPr>
          <w:rFonts w:ascii="Tahoma" w:eastAsia="Tahoma" w:hAnsi="Tahoma" w:cs="Tahoma"/>
          <w:sz w:val="22"/>
          <w:szCs w:val="22"/>
        </w:rPr>
        <w:t>[quando]</w:t>
      </w:r>
      <w:r>
        <w:rPr>
          <w:rFonts w:ascii="Tahoma" w:eastAsia="Tahoma" w:hAnsi="Tahoma" w:cs="Tahoma"/>
          <w:i/>
          <w:sz w:val="22"/>
          <w:szCs w:val="22"/>
        </w:rPr>
        <w:t xml:space="preserve"> comprovem que, em sua formação, de nível médio ou superior, foram incluídos conteúdos sobre educação especial adequados ao desenvolvimento de competências e valores (...)</w:t>
      </w:r>
      <w:r>
        <w:rPr>
          <w:rFonts w:ascii="Tahoma" w:eastAsia="Tahoma" w:hAnsi="Tahoma" w:cs="Tahoma"/>
          <w:sz w:val="22"/>
          <w:szCs w:val="22"/>
        </w:rPr>
        <w:t xml:space="preserve">”. A esse respeito o art. 18 da Resolução CNE nº 2/2001. </w:t>
      </w:r>
    </w:p>
    <w:p w14:paraId="741F8D1E" w14:textId="77777777" w:rsidR="001C6A30" w:rsidRDefault="001C6A30">
      <w:pPr>
        <w:ind w:left="1247"/>
        <w:jc w:val="both"/>
        <w:rPr>
          <w:rFonts w:ascii="Tahoma" w:eastAsia="Tahoma" w:hAnsi="Tahoma" w:cs="Tahoma"/>
          <w:sz w:val="22"/>
          <w:szCs w:val="22"/>
          <w:highlight w:val="white"/>
        </w:rPr>
      </w:pPr>
    </w:p>
    <w:p w14:paraId="7975BA6C" w14:textId="77777777" w:rsidR="001C6A30" w:rsidRDefault="00FC7A9B">
      <w:pPr>
        <w:numPr>
          <w:ilvl w:val="2"/>
          <w:numId w:val="22"/>
        </w:numPr>
        <w:jc w:val="both"/>
        <w:rPr>
          <w:rFonts w:ascii="Tahoma" w:eastAsia="Tahoma" w:hAnsi="Tahoma" w:cs="Tahoma"/>
          <w:sz w:val="22"/>
          <w:szCs w:val="22"/>
          <w:highlight w:val="white"/>
        </w:rPr>
      </w:pPr>
      <w:r>
        <w:rPr>
          <w:rFonts w:ascii="Tahoma" w:eastAsia="Tahoma" w:hAnsi="Tahoma" w:cs="Tahoma"/>
          <w:sz w:val="22"/>
          <w:szCs w:val="22"/>
          <w:highlight w:val="white"/>
        </w:rPr>
        <w:t>Professor regente</w:t>
      </w:r>
    </w:p>
    <w:p w14:paraId="347DAB42" w14:textId="77777777" w:rsidR="001C6A30" w:rsidRDefault="00FC7A9B">
      <w:pPr>
        <w:ind w:left="1644"/>
        <w:jc w:val="both"/>
        <w:rPr>
          <w:rFonts w:ascii="Tahoma" w:eastAsia="Tahoma" w:hAnsi="Tahoma" w:cs="Tahoma"/>
          <w:sz w:val="22"/>
          <w:szCs w:val="22"/>
        </w:rPr>
      </w:pPr>
      <w:r>
        <w:rPr>
          <w:rFonts w:ascii="Tahoma" w:eastAsia="Tahoma" w:hAnsi="Tahoma" w:cs="Tahoma"/>
          <w:sz w:val="22"/>
          <w:szCs w:val="22"/>
        </w:rPr>
        <w:lastRenderedPageBreak/>
        <w:t>A regência da turma escolar, quando matriculado educando com deficiência, incumbe ao professor capacitado.</w:t>
      </w:r>
    </w:p>
    <w:p w14:paraId="541FDDB7" w14:textId="77777777" w:rsidR="001C6A30" w:rsidRDefault="001C6A30">
      <w:pPr>
        <w:ind w:left="1644"/>
        <w:jc w:val="both"/>
        <w:rPr>
          <w:rFonts w:ascii="Tahoma" w:eastAsia="Tahoma" w:hAnsi="Tahoma" w:cs="Tahoma"/>
          <w:sz w:val="22"/>
          <w:szCs w:val="22"/>
          <w:highlight w:val="white"/>
        </w:rPr>
      </w:pPr>
    </w:p>
    <w:p w14:paraId="65898E0B" w14:textId="77777777" w:rsidR="001C6A30" w:rsidRDefault="00FC7A9B">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Profissionais de Apoio Escolar</w:t>
      </w:r>
    </w:p>
    <w:p w14:paraId="691B30A8" w14:textId="77777777" w:rsidR="001C6A30" w:rsidRDefault="00FC7A9B">
      <w:pPr>
        <w:ind w:left="1134"/>
        <w:jc w:val="both"/>
        <w:rPr>
          <w:rFonts w:ascii="Tahoma" w:eastAsia="Tahoma" w:hAnsi="Tahoma" w:cs="Tahoma"/>
          <w:sz w:val="22"/>
          <w:szCs w:val="22"/>
          <w:highlight w:val="white"/>
        </w:rPr>
      </w:pPr>
      <w:r>
        <w:rPr>
          <w:rFonts w:ascii="Tahoma" w:eastAsia="Tahoma" w:hAnsi="Tahoma" w:cs="Tahoma"/>
          <w:sz w:val="22"/>
          <w:szCs w:val="22"/>
        </w:rPr>
        <w:t>O “</w:t>
      </w:r>
      <w:r>
        <w:rPr>
          <w:rFonts w:ascii="Tahoma" w:eastAsia="Tahoma" w:hAnsi="Tahoma" w:cs="Tahoma"/>
          <w:i/>
          <w:sz w:val="22"/>
          <w:szCs w:val="22"/>
        </w:rPr>
        <w:t>apoio escolar</w:t>
      </w:r>
      <w:r>
        <w:rPr>
          <w:rFonts w:ascii="Tahoma" w:eastAsia="Tahoma" w:hAnsi="Tahoma" w:cs="Tahoma"/>
          <w:sz w:val="22"/>
          <w:szCs w:val="22"/>
        </w:rPr>
        <w:t>” envolve tanto atividades de alimentação, higiene e locomoção do estudante com deficiência quanto as atividades escolares que se fizerem necessárias. Esse é o comando do inciso XIII do art. 3º da Lei 13.146/15 – que veda aos profissionais incumbidos das atividades referidas quaisquer práticas similares às dos enfermeiros, terapeutas ocupacionais, assistentes terapêuticos, psicólogos e outros da área da saúde. O desempenho de atividades de “</w:t>
      </w:r>
      <w:r>
        <w:rPr>
          <w:rFonts w:ascii="Tahoma" w:eastAsia="Tahoma" w:hAnsi="Tahoma" w:cs="Tahoma"/>
          <w:i/>
          <w:sz w:val="22"/>
          <w:szCs w:val="22"/>
        </w:rPr>
        <w:t>apoio escolar</w:t>
      </w:r>
      <w:r>
        <w:rPr>
          <w:rFonts w:ascii="Tahoma" w:eastAsia="Tahoma" w:hAnsi="Tahoma" w:cs="Tahoma"/>
          <w:sz w:val="22"/>
          <w:szCs w:val="22"/>
        </w:rPr>
        <w:t>” independe de habilitação.</w:t>
      </w:r>
    </w:p>
    <w:p w14:paraId="5326961D" w14:textId="77777777" w:rsidR="001C6A30" w:rsidRDefault="001C6A30">
      <w:pPr>
        <w:ind w:left="1560"/>
        <w:jc w:val="both"/>
        <w:rPr>
          <w:rFonts w:ascii="Tahoma" w:eastAsia="Tahoma" w:hAnsi="Tahoma" w:cs="Tahoma"/>
          <w:sz w:val="22"/>
          <w:szCs w:val="22"/>
          <w:highlight w:val="white"/>
        </w:rPr>
      </w:pPr>
    </w:p>
    <w:p w14:paraId="0A59C4C2" w14:textId="77777777" w:rsidR="001C6A30" w:rsidRDefault="00FC7A9B">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Profissionais de Apoio</w:t>
      </w:r>
    </w:p>
    <w:p w14:paraId="01E22BA6" w14:textId="77777777" w:rsidR="00D27A30" w:rsidRDefault="00FC7A9B" w:rsidP="00D27A30">
      <w:pPr>
        <w:ind w:left="1134"/>
        <w:jc w:val="both"/>
        <w:rPr>
          <w:rFonts w:ascii="Tahoma" w:eastAsia="Tahoma" w:hAnsi="Tahoma" w:cs="Tahoma"/>
          <w:sz w:val="22"/>
          <w:szCs w:val="22"/>
        </w:rPr>
      </w:pPr>
      <w:r>
        <w:rPr>
          <w:rFonts w:ascii="Tahoma" w:eastAsia="Tahoma" w:hAnsi="Tahoma" w:cs="Tahoma"/>
          <w:sz w:val="22"/>
          <w:szCs w:val="22"/>
        </w:rPr>
        <w:t>A parte final do inciso XI do art. 28 da Lei 13.146/15 dispõe acerca da obrigação das instituições de ensino quanto à “</w:t>
      </w:r>
      <w:r>
        <w:rPr>
          <w:rFonts w:ascii="Tahoma" w:eastAsia="Tahoma" w:hAnsi="Tahoma" w:cs="Tahoma"/>
          <w:i/>
          <w:sz w:val="22"/>
          <w:szCs w:val="22"/>
        </w:rPr>
        <w:t>formação e disponibilização de (...) profissionais de apoio</w:t>
      </w:r>
      <w:r>
        <w:rPr>
          <w:rFonts w:ascii="Tahoma" w:eastAsia="Tahoma" w:hAnsi="Tahoma" w:cs="Tahoma"/>
          <w:sz w:val="22"/>
          <w:szCs w:val="22"/>
        </w:rPr>
        <w:t xml:space="preserve">”. Esses atuam nas atividades de alimentação, higiene e locomoção do estudante com deficiência, vedada quaisquer práticas similares às dos enfermeiros, terapeutas ocupacionais, assistentes terapêuticos, psicólogos e outros da área da saúde.   </w:t>
      </w:r>
    </w:p>
    <w:p w14:paraId="13272928" w14:textId="77777777" w:rsidR="00D27A30" w:rsidRDefault="00D27A30" w:rsidP="00D27A30">
      <w:pPr>
        <w:ind w:left="1134"/>
        <w:jc w:val="both"/>
        <w:rPr>
          <w:rFonts w:ascii="Tahoma" w:eastAsia="Tahoma" w:hAnsi="Tahoma" w:cs="Tahoma"/>
          <w:sz w:val="22"/>
          <w:szCs w:val="22"/>
        </w:rPr>
      </w:pPr>
    </w:p>
    <w:p w14:paraId="7BEDE4A0" w14:textId="5CB126B7" w:rsidR="001C6A30" w:rsidRPr="00D27A30" w:rsidRDefault="00FC7A9B" w:rsidP="00D27A30">
      <w:pPr>
        <w:numPr>
          <w:ilvl w:val="0"/>
          <w:numId w:val="22"/>
        </w:numPr>
        <w:jc w:val="both"/>
        <w:rPr>
          <w:rFonts w:ascii="Tahoma" w:eastAsia="Tahoma" w:hAnsi="Tahoma" w:cs="Tahoma"/>
          <w:sz w:val="22"/>
          <w:szCs w:val="22"/>
        </w:rPr>
      </w:pPr>
      <w:r>
        <w:rPr>
          <w:rFonts w:ascii="Tahoma" w:eastAsia="Tahoma" w:hAnsi="Tahoma" w:cs="Tahoma"/>
          <w:sz w:val="22"/>
          <w:szCs w:val="22"/>
          <w:highlight w:val="white"/>
        </w:rPr>
        <w:t>Apoio em família</w:t>
      </w:r>
    </w:p>
    <w:p w14:paraId="7068C170" w14:textId="77777777" w:rsidR="001C6A30" w:rsidRDefault="00FC7A9B">
      <w:pPr>
        <w:ind w:left="510"/>
        <w:jc w:val="both"/>
        <w:rPr>
          <w:rFonts w:ascii="Tahoma" w:eastAsia="Tahoma" w:hAnsi="Tahoma" w:cs="Tahoma"/>
          <w:sz w:val="22"/>
          <w:szCs w:val="22"/>
        </w:rPr>
      </w:pPr>
      <w:r>
        <w:rPr>
          <w:rFonts w:ascii="Tahoma" w:eastAsia="Tahoma" w:hAnsi="Tahoma" w:cs="Tahoma"/>
          <w:sz w:val="22"/>
          <w:szCs w:val="22"/>
        </w:rPr>
        <w:t>A instituição de ensino definirá, no plano pedagógico individual, a periodicidade (vg. semanal, mensal, trimestral etc.) da interação junto à família para esclarecimentos relativos à avaliação de rendimento escolar.</w:t>
      </w:r>
    </w:p>
    <w:p w14:paraId="7DD1D481" w14:textId="77777777" w:rsidR="001C6A30" w:rsidRDefault="001C6A30">
      <w:pPr>
        <w:jc w:val="both"/>
        <w:rPr>
          <w:rFonts w:ascii="Tahoma" w:eastAsia="Tahoma" w:hAnsi="Tahoma" w:cs="Tahoma"/>
          <w:sz w:val="22"/>
          <w:szCs w:val="22"/>
          <w:highlight w:val="white"/>
        </w:rPr>
      </w:pPr>
    </w:p>
    <w:p w14:paraId="75D24B93" w14:textId="77777777" w:rsidR="001C6A30" w:rsidRDefault="00FC7A9B" w:rsidP="00D27A30">
      <w:pPr>
        <w:numPr>
          <w:ilvl w:val="1"/>
          <w:numId w:val="22"/>
        </w:numPr>
        <w:jc w:val="both"/>
        <w:rPr>
          <w:rFonts w:ascii="Tahoma" w:eastAsia="Tahoma" w:hAnsi="Tahoma" w:cs="Tahoma"/>
          <w:sz w:val="22"/>
          <w:szCs w:val="22"/>
          <w:highlight w:val="white"/>
        </w:rPr>
      </w:pPr>
      <w:r>
        <w:rPr>
          <w:rFonts w:ascii="Tahoma" w:eastAsia="Tahoma" w:hAnsi="Tahoma" w:cs="Tahoma"/>
          <w:sz w:val="22"/>
          <w:szCs w:val="22"/>
          <w:highlight w:val="white"/>
        </w:rPr>
        <w:t>Atendente pessoal</w:t>
      </w:r>
    </w:p>
    <w:p w14:paraId="5CFF934B" w14:textId="77777777" w:rsidR="00D27A30" w:rsidRDefault="00FC7A9B" w:rsidP="00D27A30">
      <w:pPr>
        <w:ind w:left="1134"/>
        <w:jc w:val="both"/>
        <w:rPr>
          <w:rFonts w:ascii="Tahoma" w:eastAsia="Tahoma" w:hAnsi="Tahoma" w:cs="Tahoma"/>
          <w:sz w:val="22"/>
          <w:szCs w:val="22"/>
        </w:rPr>
      </w:pPr>
      <w:r>
        <w:rPr>
          <w:rFonts w:ascii="Tahoma" w:eastAsia="Tahoma" w:hAnsi="Tahoma" w:cs="Tahoma"/>
          <w:sz w:val="22"/>
          <w:szCs w:val="22"/>
        </w:rPr>
        <w:t>O inciso XII do art. 3º da Lei 13.146/15 define a figura como “</w:t>
      </w:r>
      <w:r>
        <w:rPr>
          <w:rFonts w:ascii="Tahoma" w:eastAsia="Tahoma" w:hAnsi="Tahoma" w:cs="Tahoma"/>
          <w:i/>
          <w:sz w:val="22"/>
          <w:szCs w:val="22"/>
        </w:rPr>
        <w:t>pessoa, membro ou não da família, que, com ou sem remuneração, assiste ou presta cuidados básicos e essenciais à pessoa com deficiência no exercício de suas atividades diárias, excluídas as técnicas ou os procedimentos identificados com profissões legalmente estabelecidas</w:t>
      </w:r>
      <w:r>
        <w:rPr>
          <w:rFonts w:ascii="Tahoma" w:eastAsia="Tahoma" w:hAnsi="Tahoma" w:cs="Tahoma"/>
          <w:sz w:val="22"/>
          <w:szCs w:val="22"/>
        </w:rPr>
        <w:t>”. O atendente pessoal, portanto, mais do que o “</w:t>
      </w:r>
      <w:r>
        <w:rPr>
          <w:rFonts w:ascii="Tahoma" w:eastAsia="Tahoma" w:hAnsi="Tahoma" w:cs="Tahoma"/>
          <w:i/>
          <w:sz w:val="22"/>
          <w:szCs w:val="22"/>
        </w:rPr>
        <w:t>profissional de apoio</w:t>
      </w:r>
      <w:r>
        <w:rPr>
          <w:rFonts w:ascii="Tahoma" w:eastAsia="Tahoma" w:hAnsi="Tahoma" w:cs="Tahoma"/>
          <w:sz w:val="22"/>
          <w:szCs w:val="22"/>
        </w:rPr>
        <w:t>” ou o “</w:t>
      </w:r>
      <w:r>
        <w:rPr>
          <w:rFonts w:ascii="Tahoma" w:eastAsia="Tahoma" w:hAnsi="Tahoma" w:cs="Tahoma"/>
          <w:i/>
          <w:sz w:val="22"/>
          <w:szCs w:val="22"/>
        </w:rPr>
        <w:t>profissional de apoio escolar</w:t>
      </w:r>
      <w:r>
        <w:rPr>
          <w:rFonts w:ascii="Tahoma" w:eastAsia="Tahoma" w:hAnsi="Tahoma" w:cs="Tahoma"/>
          <w:sz w:val="22"/>
          <w:szCs w:val="22"/>
        </w:rPr>
        <w:t>”, assiste o educando com deficiência no que se refere aos cuidados básicos e essenciais.</w:t>
      </w:r>
    </w:p>
    <w:p w14:paraId="7687DAC8" w14:textId="77777777" w:rsidR="00D27A30" w:rsidRDefault="00D27A30" w:rsidP="00D27A30">
      <w:pPr>
        <w:jc w:val="both"/>
        <w:rPr>
          <w:rFonts w:ascii="Tahoma" w:eastAsia="Tahoma" w:hAnsi="Tahoma" w:cs="Tahoma"/>
          <w:sz w:val="22"/>
          <w:szCs w:val="22"/>
        </w:rPr>
      </w:pPr>
    </w:p>
    <w:p w14:paraId="4A822632" w14:textId="4652EE2C" w:rsidR="001C6A30" w:rsidRPr="00D27A30" w:rsidRDefault="00FC7A9B" w:rsidP="00056DDA">
      <w:pPr>
        <w:rPr>
          <w:rFonts w:ascii="Tahoma" w:eastAsia="Tahoma" w:hAnsi="Tahoma" w:cs="Tahoma"/>
          <w:sz w:val="22"/>
          <w:szCs w:val="22"/>
        </w:rPr>
      </w:pPr>
      <w:r>
        <w:rPr>
          <w:rFonts w:ascii="Tahoma" w:eastAsia="Tahoma" w:hAnsi="Tahoma" w:cs="Tahoma"/>
          <w:sz w:val="22"/>
          <w:szCs w:val="22"/>
          <w:highlight w:val="white"/>
        </w:rPr>
        <w:t>Acompanhante</w:t>
      </w:r>
    </w:p>
    <w:p w14:paraId="7E00283F" w14:textId="77777777" w:rsidR="001C6A30" w:rsidRDefault="00FC7A9B">
      <w:pPr>
        <w:spacing w:line="276" w:lineRule="auto"/>
        <w:ind w:left="1134"/>
        <w:jc w:val="both"/>
        <w:rPr>
          <w:rFonts w:ascii="Tahoma" w:eastAsia="Tahoma" w:hAnsi="Tahoma" w:cs="Tahoma"/>
          <w:sz w:val="22"/>
          <w:szCs w:val="22"/>
          <w:highlight w:val="white"/>
        </w:rPr>
      </w:pPr>
      <w:r>
        <w:rPr>
          <w:rFonts w:ascii="Tahoma" w:eastAsia="Tahoma" w:hAnsi="Tahoma" w:cs="Tahoma"/>
          <w:sz w:val="22"/>
          <w:szCs w:val="22"/>
        </w:rPr>
        <w:t>O inciso XIV do art. 3º da Lei 13.146/15 firma como “</w:t>
      </w:r>
      <w:r>
        <w:rPr>
          <w:rFonts w:ascii="Tahoma" w:eastAsia="Tahoma" w:hAnsi="Tahoma" w:cs="Tahoma"/>
          <w:i/>
          <w:sz w:val="22"/>
          <w:szCs w:val="22"/>
        </w:rPr>
        <w:t>acompanhante</w:t>
      </w:r>
      <w:r>
        <w:rPr>
          <w:rFonts w:ascii="Tahoma" w:eastAsia="Tahoma" w:hAnsi="Tahoma" w:cs="Tahoma"/>
          <w:sz w:val="22"/>
          <w:szCs w:val="22"/>
        </w:rPr>
        <w:t>”</w:t>
      </w:r>
      <w:r>
        <w:rPr>
          <w:rFonts w:ascii="Tahoma" w:eastAsia="Tahoma" w:hAnsi="Tahoma" w:cs="Tahoma"/>
          <w:i/>
          <w:sz w:val="22"/>
          <w:szCs w:val="22"/>
        </w:rPr>
        <w:t xml:space="preserve"> </w:t>
      </w:r>
      <w:r>
        <w:rPr>
          <w:rFonts w:ascii="Tahoma" w:eastAsia="Tahoma" w:hAnsi="Tahoma" w:cs="Tahoma"/>
          <w:sz w:val="22"/>
          <w:szCs w:val="22"/>
        </w:rPr>
        <w:t>aquele que “</w:t>
      </w:r>
      <w:r>
        <w:rPr>
          <w:rFonts w:ascii="Tahoma" w:eastAsia="Tahoma" w:hAnsi="Tahoma" w:cs="Tahoma"/>
          <w:i/>
          <w:sz w:val="22"/>
          <w:szCs w:val="22"/>
        </w:rPr>
        <w:t>acompanha a pessoa com deficiência, podendo ou não desempenhar as funções de atendente pessoal</w:t>
      </w:r>
      <w:r>
        <w:rPr>
          <w:rFonts w:ascii="Tahoma" w:eastAsia="Tahoma" w:hAnsi="Tahoma" w:cs="Tahoma"/>
          <w:sz w:val="22"/>
          <w:szCs w:val="22"/>
        </w:rPr>
        <w:t>”.</w:t>
      </w:r>
    </w:p>
    <w:p w14:paraId="67150227" w14:textId="77777777" w:rsidR="001C6A30" w:rsidRDefault="001C6A30">
      <w:pPr>
        <w:spacing w:line="360" w:lineRule="auto"/>
        <w:ind w:left="850"/>
        <w:jc w:val="both"/>
        <w:rPr>
          <w:rFonts w:ascii="Tahoma" w:eastAsia="Tahoma" w:hAnsi="Tahoma" w:cs="Tahoma"/>
          <w:b/>
          <w:color w:val="FF0000"/>
          <w:sz w:val="22"/>
          <w:szCs w:val="22"/>
        </w:rPr>
      </w:pPr>
    </w:p>
    <w:p w14:paraId="2C008961" w14:textId="77777777" w:rsidR="001C6A30" w:rsidRDefault="00FC7A9B">
      <w:pPr>
        <w:spacing w:line="360" w:lineRule="auto"/>
        <w:ind w:firstLine="850"/>
        <w:jc w:val="both"/>
        <w:rPr>
          <w:rFonts w:ascii="Tahoma" w:eastAsia="Tahoma" w:hAnsi="Tahoma" w:cs="Tahoma"/>
          <w:b/>
        </w:rPr>
      </w:pPr>
      <w:r>
        <w:rPr>
          <w:rFonts w:ascii="Tahoma" w:eastAsia="Tahoma" w:hAnsi="Tahoma" w:cs="Tahoma"/>
          <w:b/>
          <w:sz w:val="22"/>
          <w:szCs w:val="22"/>
        </w:rPr>
        <w:t>13. FORMAÇÃO CONTINUADA DOS/AS DOCENTES</w:t>
      </w:r>
    </w:p>
    <w:p w14:paraId="2BA327B4"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O Colégio instituiu uma prática fundamentada numa perspectiva crítico reflexiva para formação continuada dos/as docentes, no sentido de promover oportunidades de aperfeiçoamento, de atualização, direcionadas </w:t>
      </w:r>
      <w:r>
        <w:rPr>
          <w:rFonts w:ascii="Tahoma" w:eastAsia="Tahoma" w:hAnsi="Tahoma" w:cs="Tahoma"/>
          <w:sz w:val="22"/>
          <w:szCs w:val="22"/>
        </w:rPr>
        <w:t>à capacidade</w:t>
      </w:r>
      <w:r>
        <w:rPr>
          <w:rFonts w:ascii="Tahoma" w:eastAsia="Tahoma" w:hAnsi="Tahoma" w:cs="Tahoma"/>
          <w:color w:val="000000"/>
          <w:sz w:val="22"/>
          <w:szCs w:val="22"/>
        </w:rPr>
        <w:t xml:space="preserve"> de exercer de forma plena e com competência as suas atribuições no que se refere ao processo de ensino e aprendizagem .</w:t>
      </w:r>
    </w:p>
    <w:p w14:paraId="2D36F996" w14:textId="77777777" w:rsidR="001C6A30" w:rsidRDefault="00FC7A9B">
      <w:pPr>
        <w:pBdr>
          <w:top w:val="nil"/>
          <w:left w:val="nil"/>
          <w:bottom w:val="nil"/>
          <w:right w:val="nil"/>
          <w:between w:val="nil"/>
        </w:pBdr>
        <w:spacing w:after="140"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O Colégio compreende a importância da formação continuada para o enriquecimento do fazer pedagógico, como o uso de metodologias ativas e no trabalho colaborativo entre pares.</w:t>
      </w:r>
    </w:p>
    <w:p w14:paraId="3111B720" w14:textId="77777777" w:rsidR="001C6A30" w:rsidRDefault="00FC7A9B">
      <w:pPr>
        <w:pBdr>
          <w:top w:val="nil"/>
          <w:left w:val="nil"/>
          <w:bottom w:val="nil"/>
          <w:right w:val="nil"/>
          <w:between w:val="nil"/>
        </w:pBdr>
        <w:spacing w:line="360" w:lineRule="auto"/>
        <w:ind w:firstLine="850"/>
        <w:jc w:val="both"/>
        <w:rPr>
          <w:color w:val="000000"/>
        </w:rPr>
      </w:pPr>
      <w:r>
        <w:rPr>
          <w:rFonts w:ascii="Tahoma" w:eastAsia="Tahoma" w:hAnsi="Tahoma" w:cs="Tahoma"/>
          <w:color w:val="000000"/>
          <w:sz w:val="22"/>
          <w:szCs w:val="22"/>
        </w:rPr>
        <w:t>No transcorrer do ano letivo, são organizados momentos com apresentação de temáticas que levem os/as profissionais à reflexão e à análise de suas práticas enquanto orientador/a do processo de aprendizagem.</w:t>
      </w:r>
    </w:p>
    <w:p w14:paraId="0FAB12F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lastRenderedPageBreak/>
        <w:t>A capacitação dos/as docentes, objetiva oportunizar momentos para que repensem suas práticas em consonância a estrutura curricular proposta alinhada à BNCC, no sentido de evidenciar sua autonomia, ampliando as possibilidades de escolhas metodológicas e, de igual modo de valorização do direito de aprendizagem dos/as estudantes.</w:t>
      </w:r>
    </w:p>
    <w:p w14:paraId="3103DE2F" w14:textId="77777777" w:rsidR="001C6A30" w:rsidRDefault="001C6A30">
      <w:pPr>
        <w:pBdr>
          <w:top w:val="nil"/>
          <w:left w:val="nil"/>
          <w:bottom w:val="nil"/>
          <w:right w:val="nil"/>
          <w:between w:val="nil"/>
        </w:pBdr>
        <w:spacing w:line="360" w:lineRule="auto"/>
        <w:ind w:firstLine="851"/>
        <w:jc w:val="both"/>
        <w:rPr>
          <w:rFonts w:ascii="Tahoma" w:eastAsia="Tahoma" w:hAnsi="Tahoma" w:cs="Tahoma"/>
          <w:sz w:val="22"/>
          <w:szCs w:val="22"/>
        </w:rPr>
      </w:pPr>
      <w:bookmarkStart w:id="13" w:name="_heading=h.ytsp0o8ymy89" w:colFirst="0" w:colLast="0"/>
      <w:bookmarkEnd w:id="13"/>
    </w:p>
    <w:p w14:paraId="7C6F70FC" w14:textId="77777777" w:rsidR="001C6A30" w:rsidRDefault="00FC7A9B">
      <w:pPr>
        <w:pBdr>
          <w:top w:val="nil"/>
          <w:left w:val="nil"/>
          <w:bottom w:val="nil"/>
          <w:right w:val="nil"/>
          <w:between w:val="nil"/>
        </w:pBdr>
        <w:spacing w:after="140" w:line="276" w:lineRule="auto"/>
        <w:ind w:firstLine="850"/>
        <w:jc w:val="both"/>
        <w:rPr>
          <w:rFonts w:ascii="Tahoma" w:eastAsia="Tahoma" w:hAnsi="Tahoma" w:cs="Tahoma"/>
          <w:b/>
          <w:color w:val="000000"/>
        </w:rPr>
      </w:pPr>
      <w:r>
        <w:rPr>
          <w:rFonts w:ascii="Tahoma" w:eastAsia="Tahoma" w:hAnsi="Tahoma" w:cs="Tahoma"/>
          <w:b/>
          <w:color w:val="000000"/>
          <w:sz w:val="22"/>
          <w:szCs w:val="22"/>
        </w:rPr>
        <w:t>14. AVALIAÇÃO INSTITUCIONAL</w:t>
      </w:r>
    </w:p>
    <w:p w14:paraId="5A4E716D"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O processo de avaliação institucional, acontece por meio da implementação de ações que passam pelo envolvimento da comunidade acadêmica na elaboração dos critérios avaliativos.</w:t>
      </w:r>
    </w:p>
    <w:p w14:paraId="0E62426F"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A avaliação possui caráter formativo e tem por objetivo o aperfeiçoamento dos agentes e da instituição de ensino como um todo.  </w:t>
      </w:r>
    </w:p>
    <w:p w14:paraId="6A9B5C03"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 xml:space="preserve">Para que tenha efetividade, o processo em questão conta com a participação de toda a comunidade interna, como também, com a contribuição de atores externos do entorno institucional que possuem relação com a Instituição de Ensino. </w:t>
      </w:r>
    </w:p>
    <w:p w14:paraId="6525C810"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Os resultados são compreendidos enquanto parâmetro para o enfrentamento de dificuldades e para a busca da qualidade, e com isso o alcance de efetividade do papel social do Colégio enquanto espaço institucional de aprendizagem.</w:t>
      </w:r>
    </w:p>
    <w:p w14:paraId="7578FA02" w14:textId="77777777" w:rsidR="001C6A30" w:rsidRDefault="00FC7A9B">
      <w:pPr>
        <w:pBdr>
          <w:top w:val="nil"/>
          <w:left w:val="nil"/>
          <w:bottom w:val="nil"/>
          <w:right w:val="nil"/>
          <w:between w:val="nil"/>
        </w:pBdr>
        <w:tabs>
          <w:tab w:val="left" w:pos="0"/>
        </w:tabs>
        <w:spacing w:line="360" w:lineRule="auto"/>
        <w:ind w:firstLine="850"/>
        <w:jc w:val="both"/>
        <w:rPr>
          <w:rFonts w:ascii="Tahoma" w:eastAsia="Tahoma" w:hAnsi="Tahoma" w:cs="Tahoma"/>
          <w:color w:val="000000"/>
          <w:sz w:val="22"/>
          <w:szCs w:val="22"/>
        </w:rPr>
      </w:pPr>
      <w:r>
        <w:rPr>
          <w:rFonts w:ascii="Tahoma" w:eastAsia="Tahoma" w:hAnsi="Tahoma" w:cs="Tahoma"/>
          <w:color w:val="000000"/>
          <w:sz w:val="22"/>
          <w:szCs w:val="22"/>
        </w:rPr>
        <w:t>Referido processo é contínuo, participativo, possui caráter diagnóstico sobre os avanços e as dificuldades vivenciadas, para a busca de alternativas que promovam o enfrentamento das questões.</w:t>
      </w:r>
    </w:p>
    <w:p w14:paraId="15269B35" w14:textId="77777777" w:rsidR="007D6CA6" w:rsidRDefault="007D6CA6">
      <w:pPr>
        <w:pBdr>
          <w:top w:val="nil"/>
          <w:left w:val="nil"/>
          <w:bottom w:val="nil"/>
          <w:right w:val="nil"/>
          <w:between w:val="nil"/>
        </w:pBdr>
        <w:spacing w:after="140" w:line="360" w:lineRule="auto"/>
        <w:ind w:firstLine="850"/>
        <w:jc w:val="both"/>
        <w:rPr>
          <w:rFonts w:ascii="Tahoma" w:eastAsia="Tahoma" w:hAnsi="Tahoma" w:cs="Tahoma"/>
          <w:b/>
          <w:color w:val="000000"/>
          <w:sz w:val="22"/>
          <w:szCs w:val="22"/>
        </w:rPr>
      </w:pPr>
    </w:p>
    <w:p w14:paraId="3D1C03A8" w14:textId="55D2DAF4" w:rsidR="001C6A30" w:rsidRDefault="00FC7A9B">
      <w:pPr>
        <w:pBdr>
          <w:top w:val="nil"/>
          <w:left w:val="nil"/>
          <w:bottom w:val="nil"/>
          <w:right w:val="nil"/>
          <w:between w:val="nil"/>
        </w:pBdr>
        <w:spacing w:after="140" w:line="360" w:lineRule="auto"/>
        <w:ind w:firstLine="850"/>
        <w:jc w:val="both"/>
        <w:rPr>
          <w:rFonts w:ascii="Tahoma" w:eastAsia="Tahoma" w:hAnsi="Tahoma" w:cs="Tahoma"/>
          <w:b/>
          <w:color w:val="000000"/>
          <w:sz w:val="22"/>
          <w:szCs w:val="22"/>
        </w:rPr>
      </w:pPr>
      <w:r>
        <w:rPr>
          <w:rFonts w:ascii="Tahoma" w:eastAsia="Tahoma" w:hAnsi="Tahoma" w:cs="Tahoma"/>
          <w:b/>
          <w:color w:val="000000"/>
          <w:sz w:val="22"/>
          <w:szCs w:val="22"/>
        </w:rPr>
        <w:t>15. REGISTRO, ESCRITURAÇÃO E GUARDA DE DOCUMENTOS</w:t>
      </w:r>
    </w:p>
    <w:p w14:paraId="76C51148"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Os atos escolares, para efeito de registro comunicação de resultados e arquivamento, são escriturados em livros, fichas, formulários padronizados, unificados, e possuem a identificação e comprovação, datas e assinaturas dos responsáveis, assegurando em qualquer tempo, a verificação de identidade do/a estudante, a regularidade, a legalidade de seus estudos e a autenticidade de sua vida escolar, em observância às disposições constantes da</w:t>
      </w:r>
      <w:r>
        <w:rPr>
          <w:rFonts w:ascii="Tahoma" w:eastAsia="Tahoma" w:hAnsi="Tahoma" w:cs="Tahoma"/>
          <w:sz w:val="22"/>
          <w:szCs w:val="22"/>
        </w:rPr>
        <w:t xml:space="preserve"> </w:t>
      </w:r>
      <w:r>
        <w:rPr>
          <w:rFonts w:ascii="Tahoma" w:eastAsia="Tahoma" w:hAnsi="Tahoma" w:cs="Tahoma"/>
          <w:color w:val="000000"/>
          <w:sz w:val="22"/>
          <w:szCs w:val="22"/>
        </w:rPr>
        <w:t>Resolução nº 05/2022/CEE/SC.</w:t>
      </w:r>
    </w:p>
    <w:p w14:paraId="0134DB6A"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O Colégio, no que se refere ao registro da vida acadêmica do/a estudante, preserva os documentos em meio eletrônico, promovendo a digitalização dos dados.</w:t>
      </w:r>
    </w:p>
    <w:p w14:paraId="63D2267B" w14:textId="77777777" w:rsidR="001C6A30" w:rsidRDefault="00FC7A9B">
      <w:pPr>
        <w:tabs>
          <w:tab w:val="left" w:pos="1134"/>
        </w:tabs>
        <w:spacing w:line="360" w:lineRule="auto"/>
        <w:ind w:firstLine="851"/>
        <w:jc w:val="both"/>
        <w:rPr>
          <w:rFonts w:ascii="Tahoma" w:eastAsia="Tahoma" w:hAnsi="Tahoma" w:cs="Tahoma"/>
          <w:sz w:val="22"/>
          <w:szCs w:val="22"/>
        </w:rPr>
      </w:pPr>
      <w:r>
        <w:rPr>
          <w:rFonts w:ascii="Tahoma" w:eastAsia="Tahoma" w:hAnsi="Tahoma" w:cs="Tahoma"/>
          <w:sz w:val="22"/>
          <w:szCs w:val="22"/>
        </w:rPr>
        <w:t>Os livros de escrituração serão os seguintes:</w:t>
      </w:r>
    </w:p>
    <w:p w14:paraId="101B26A3" w14:textId="77777777" w:rsidR="001C6A30" w:rsidRDefault="00FC7A9B">
      <w:pPr>
        <w:widowControl w:val="0"/>
        <w:numPr>
          <w:ilvl w:val="0"/>
          <w:numId w:val="11"/>
        </w:numPr>
        <w:pBdr>
          <w:top w:val="nil"/>
          <w:left w:val="nil"/>
          <w:bottom w:val="nil"/>
          <w:right w:val="nil"/>
          <w:between w:val="nil"/>
        </w:pBdr>
        <w:spacing w:before="137" w:line="360" w:lineRule="auto"/>
        <w:jc w:val="both"/>
        <w:rPr>
          <w:rFonts w:ascii="Tahoma" w:eastAsia="Tahoma" w:hAnsi="Tahoma" w:cs="Tahoma"/>
          <w:color w:val="000000"/>
          <w:sz w:val="22"/>
          <w:szCs w:val="22"/>
        </w:rPr>
      </w:pPr>
      <w:r>
        <w:rPr>
          <w:rFonts w:ascii="Tahoma" w:eastAsia="Tahoma" w:hAnsi="Tahoma" w:cs="Tahoma"/>
          <w:color w:val="000000"/>
          <w:sz w:val="22"/>
          <w:szCs w:val="22"/>
        </w:rPr>
        <w:t>Livros de registro de matrícula, onde serão lançados, em cada período letivo, nome, série, nível de ensino, filiação, data e local de nascimento, de cada estudante matriculado/a, com as observações necessárias.</w:t>
      </w:r>
    </w:p>
    <w:p w14:paraId="7CA5F402" w14:textId="77777777" w:rsidR="001C6A30" w:rsidRDefault="00FC7A9B">
      <w:pPr>
        <w:widowControl w:val="0"/>
        <w:numPr>
          <w:ilvl w:val="0"/>
          <w:numId w:val="11"/>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Livros de atas de resultados finais, onde serão lançados os resultados finais obtidos pelos/as estudantes das séries.</w:t>
      </w:r>
    </w:p>
    <w:p w14:paraId="058EE4CB" w14:textId="77777777" w:rsidR="001C6A30" w:rsidRDefault="00FC7A9B">
      <w:pPr>
        <w:widowControl w:val="0"/>
        <w:numPr>
          <w:ilvl w:val="0"/>
          <w:numId w:val="11"/>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Livro de ata de exames especiais, ou outras modalidades especiais de avaliação, adaptação, habilitação e reavaliação dos estudos realizados.</w:t>
      </w:r>
    </w:p>
    <w:p w14:paraId="55EC0128" w14:textId="77777777" w:rsidR="001C6A30" w:rsidRDefault="00FC7A9B">
      <w:pPr>
        <w:widowControl w:val="0"/>
        <w:numPr>
          <w:ilvl w:val="0"/>
          <w:numId w:val="11"/>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lastRenderedPageBreak/>
        <w:t>Livros de expedição de recibo de históricos e certificados em que se anotará a data da expedição e do recebimento, nome e assinatura do responsável pelo/a estudante.</w:t>
      </w:r>
    </w:p>
    <w:p w14:paraId="59F54B53" w14:textId="77777777" w:rsidR="001C6A30" w:rsidRDefault="00FC7A9B">
      <w:pPr>
        <w:widowControl w:val="0"/>
        <w:numPr>
          <w:ilvl w:val="0"/>
          <w:numId w:val="11"/>
        </w:num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Registro de ponto em livro, ou em outro processo próprio em que se anotará presença de docentes, corpo técnico pedagógico e demais colaboradores.</w:t>
      </w:r>
    </w:p>
    <w:p w14:paraId="3257894B"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Serão adotados os seguintes documentos escolares:</w:t>
      </w:r>
    </w:p>
    <w:p w14:paraId="633AC96D" w14:textId="77777777" w:rsidR="001C6A30" w:rsidRDefault="00FC7A9B">
      <w:pPr>
        <w:widowControl w:val="0"/>
        <w:numPr>
          <w:ilvl w:val="0"/>
          <w:numId w:val="12"/>
        </w:numPr>
        <w:pBdr>
          <w:top w:val="nil"/>
          <w:left w:val="nil"/>
          <w:bottom w:val="nil"/>
          <w:right w:val="nil"/>
          <w:between w:val="nil"/>
        </w:pBdr>
        <w:spacing w:before="137" w:line="360" w:lineRule="auto"/>
        <w:jc w:val="both"/>
        <w:rPr>
          <w:rFonts w:ascii="Tahoma" w:eastAsia="Tahoma" w:hAnsi="Tahoma" w:cs="Tahoma"/>
          <w:color w:val="000000"/>
          <w:sz w:val="22"/>
          <w:szCs w:val="22"/>
        </w:rPr>
      </w:pPr>
      <w:r>
        <w:rPr>
          <w:rFonts w:ascii="Tahoma" w:eastAsia="Tahoma" w:hAnsi="Tahoma" w:cs="Tahoma"/>
          <w:color w:val="000000"/>
          <w:sz w:val="22"/>
          <w:szCs w:val="22"/>
        </w:rPr>
        <w:t>Histórico Escolar contemplando informações atinentes à identificação do/a estudante, sua trajetória escolar, constitui-se, ainda no documento formal para a transferência entre instituições de ensino, ou de conclusão de curso;</w:t>
      </w:r>
    </w:p>
    <w:p w14:paraId="614E49DD"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Ficha de rendimento individual, para o registro da vida escolar do/a estudante, referente ao período letivo, rendimento escolar, frequência.</w:t>
      </w:r>
    </w:p>
    <w:p w14:paraId="13749960"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Certificado de conclusão do nível de ensino, para certificar a conclusão dos estudos correspondentes.</w:t>
      </w:r>
    </w:p>
    <w:p w14:paraId="7B2CB58A"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Atestado de Conclusão para comprovar a conclusão de estudos da série correspondente a etapa de ensino.</w:t>
      </w:r>
    </w:p>
    <w:p w14:paraId="7D3D5BC7"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Boletim escolar, comunicação bimestral do desempenho escolar do/a estudante.</w:t>
      </w:r>
    </w:p>
    <w:p w14:paraId="35F6C9D2"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Diários de Classe, destinados ao registro, pelos docentes da frequência diária dos/as estudantes, atividades desenvolvidas e dos resultados de avaliações.</w:t>
      </w:r>
    </w:p>
    <w:p w14:paraId="57A93FC0" w14:textId="77777777" w:rsidR="001C6A30" w:rsidRDefault="00FC7A9B">
      <w:pPr>
        <w:widowControl w:val="0"/>
        <w:numPr>
          <w:ilvl w:val="0"/>
          <w:numId w:val="12"/>
        </w:numPr>
        <w:pBdr>
          <w:top w:val="nil"/>
          <w:left w:val="nil"/>
          <w:bottom w:val="nil"/>
          <w:right w:val="nil"/>
          <w:between w:val="nil"/>
        </w:pBdr>
        <w:spacing w:line="360" w:lineRule="auto"/>
        <w:ind w:left="714" w:hanging="357"/>
        <w:jc w:val="both"/>
        <w:rPr>
          <w:rFonts w:ascii="Tahoma" w:eastAsia="Tahoma" w:hAnsi="Tahoma" w:cs="Tahoma"/>
          <w:color w:val="000000"/>
          <w:sz w:val="22"/>
          <w:szCs w:val="22"/>
        </w:rPr>
      </w:pPr>
      <w:r>
        <w:rPr>
          <w:rFonts w:ascii="Tahoma" w:eastAsia="Tahoma" w:hAnsi="Tahoma" w:cs="Tahoma"/>
          <w:color w:val="000000"/>
          <w:sz w:val="22"/>
          <w:szCs w:val="22"/>
        </w:rPr>
        <w:t>Agenda Escolar, destinada à comunicação entre o Colégio e a família do/a estudante, de sua frequência, resultados de avaliação e apuração do rendimento escolar e de todas as demais ocorrências concernentes ao processo educativo.</w:t>
      </w:r>
    </w:p>
    <w:p w14:paraId="12FF8703" w14:textId="77777777" w:rsidR="001C6A30" w:rsidRDefault="00FC7A9B">
      <w:pPr>
        <w:pBdr>
          <w:top w:val="nil"/>
          <w:left w:val="nil"/>
          <w:bottom w:val="nil"/>
          <w:right w:val="nil"/>
          <w:between w:val="nil"/>
        </w:pBdr>
        <w:spacing w:line="360" w:lineRule="auto"/>
        <w:ind w:firstLine="851"/>
        <w:jc w:val="both"/>
        <w:rPr>
          <w:rFonts w:ascii="Tahoma" w:eastAsia="Tahoma" w:hAnsi="Tahoma" w:cs="Tahoma"/>
          <w:color w:val="000000"/>
          <w:sz w:val="22"/>
          <w:szCs w:val="22"/>
        </w:rPr>
      </w:pPr>
      <w:r>
        <w:rPr>
          <w:rFonts w:ascii="Tahoma" w:eastAsia="Tahoma" w:hAnsi="Tahoma" w:cs="Tahoma"/>
          <w:color w:val="000000"/>
          <w:sz w:val="22"/>
          <w:szCs w:val="22"/>
        </w:rPr>
        <w:t>Cada estudante possuirá uma pasta individual, que formará o processo escolar e contará com os seguintes documentos:</w:t>
      </w:r>
    </w:p>
    <w:p w14:paraId="6FEB44E5"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I) Identificação completa, por meio de súmula de documentos, onde serão transcritos integralmente os dados seguintes:</w:t>
      </w:r>
    </w:p>
    <w:p w14:paraId="2FBEF7FC"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a) Certidão de Registro Civil ou Carteira de Identidade;</w:t>
      </w:r>
    </w:p>
    <w:p w14:paraId="4C3C3C83"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b) Carteira de Estrangeiro Naturalizado, quando for o caso;</w:t>
      </w:r>
    </w:p>
    <w:p w14:paraId="3DEA4FBF"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c) Outros documentos necessários à identificação e à vida escolar do estudante.</w:t>
      </w:r>
    </w:p>
    <w:p w14:paraId="61022A47"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Os/as docentes e integrantes do corpo técnico administrativo e pedagógico também terão uma pasta individual que, além dos formulários e documentos exigidos pela legislação trabalhista, contará com:</w:t>
      </w:r>
    </w:p>
    <w:p w14:paraId="2B1CC21B"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I- súmula dos documentos;</w:t>
      </w:r>
    </w:p>
    <w:p w14:paraId="094F5742"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 xml:space="preserve">II- </w:t>
      </w:r>
      <w:r>
        <w:rPr>
          <w:rFonts w:ascii="Tahoma" w:eastAsia="Tahoma" w:hAnsi="Tahoma" w:cs="Tahoma"/>
          <w:i/>
          <w:sz w:val="22"/>
          <w:szCs w:val="22"/>
        </w:rPr>
        <w:t>curriculum vitae</w:t>
      </w:r>
      <w:r>
        <w:rPr>
          <w:rFonts w:ascii="Tahoma" w:eastAsia="Tahoma" w:hAnsi="Tahoma" w:cs="Tahoma"/>
          <w:sz w:val="22"/>
          <w:szCs w:val="22"/>
        </w:rPr>
        <w:t>, com documentos comprobatórios;</w:t>
      </w:r>
    </w:p>
    <w:p w14:paraId="43D34376" w14:textId="77777777" w:rsidR="001C6A30" w:rsidRDefault="00FC7A9B">
      <w:pPr>
        <w:spacing w:line="360" w:lineRule="auto"/>
        <w:jc w:val="both"/>
        <w:rPr>
          <w:rFonts w:ascii="Tahoma" w:eastAsia="Tahoma" w:hAnsi="Tahoma" w:cs="Tahoma"/>
          <w:sz w:val="22"/>
          <w:szCs w:val="22"/>
        </w:rPr>
      </w:pPr>
      <w:r>
        <w:rPr>
          <w:rFonts w:ascii="Tahoma" w:eastAsia="Tahoma" w:hAnsi="Tahoma" w:cs="Tahoma"/>
          <w:sz w:val="22"/>
          <w:szCs w:val="22"/>
        </w:rPr>
        <w:t>III- comprovante de habilitação.</w:t>
      </w:r>
    </w:p>
    <w:p w14:paraId="1ACFE075"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 xml:space="preserve">À Direção e à Secretária Escolar caberá a responsabilidade por toda a escrituração e expedição de documentos escolares e competência para dar-lhes autenticidade, pela ratificação de </w:t>
      </w:r>
      <w:r>
        <w:rPr>
          <w:rFonts w:ascii="Tahoma" w:eastAsia="Tahoma" w:hAnsi="Tahoma" w:cs="Tahoma"/>
          <w:sz w:val="22"/>
          <w:szCs w:val="22"/>
        </w:rPr>
        <w:lastRenderedPageBreak/>
        <w:t>suas assinaturas, bem como da organização de local apropriado para guarda de toda a documentação escolar.</w:t>
      </w:r>
    </w:p>
    <w:p w14:paraId="33E2B322"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Sendo o arquivo instrumento principal para servir de controle à ação administrativa do estabelecimento de ensino e um centro ativo de informações, todos os colaboradores que atuam no setor serão responsáveis, na respectiva órbita de atuação, pela guarda e inviolabilidade dos arquivos, dos documentos de escrituração escolar.</w:t>
      </w:r>
    </w:p>
    <w:p w14:paraId="1AFEF5E5"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 xml:space="preserve">O Colégio terá o prazo máximo de até (30) trinta dias, contados da data requerida e/ou conclusão do respectivo curso, para expedição e entrega dos documentos formais e definitivos de transferência do/a estudante e documentos de conclusão de curso, nos termos do art. 11 da Resolução CEE/SC nº 05/2022.  </w:t>
      </w:r>
    </w:p>
    <w:p w14:paraId="422C242A" w14:textId="77777777" w:rsidR="001C6A30" w:rsidRDefault="00FC7A9B">
      <w:pPr>
        <w:spacing w:line="360" w:lineRule="auto"/>
        <w:ind w:firstLine="851"/>
        <w:jc w:val="both"/>
        <w:rPr>
          <w:rFonts w:ascii="Tahoma" w:eastAsia="Tahoma" w:hAnsi="Tahoma" w:cs="Tahoma"/>
          <w:sz w:val="22"/>
          <w:szCs w:val="22"/>
        </w:rPr>
      </w:pPr>
      <w:r>
        <w:rPr>
          <w:rFonts w:ascii="Tahoma" w:eastAsia="Tahoma" w:hAnsi="Tahoma" w:cs="Tahoma"/>
          <w:sz w:val="22"/>
          <w:szCs w:val="22"/>
        </w:rPr>
        <w:t>Todos os documentos de arquivo, escrituração, livros de ata, documentos escolares e documentos da vida escolar dos/as estudantes serão integralmente digitalizados e armazenados em arquivos digitais.</w:t>
      </w:r>
    </w:p>
    <w:p w14:paraId="32742E29" w14:textId="77777777" w:rsidR="001C6A30" w:rsidRDefault="001C6A30">
      <w:pPr>
        <w:spacing w:line="360" w:lineRule="auto"/>
        <w:ind w:firstLine="851"/>
        <w:jc w:val="both"/>
      </w:pPr>
    </w:p>
    <w:p w14:paraId="2E1B98A3" w14:textId="77777777" w:rsidR="001C6A30" w:rsidRDefault="00FC7A9B">
      <w:pPr>
        <w:keepNext/>
        <w:pBdr>
          <w:top w:val="nil"/>
          <w:left w:val="nil"/>
          <w:bottom w:val="nil"/>
          <w:right w:val="nil"/>
          <w:between w:val="nil"/>
        </w:pBdr>
        <w:tabs>
          <w:tab w:val="left" w:pos="6420"/>
          <w:tab w:val="left" w:pos="709"/>
        </w:tabs>
        <w:spacing w:line="360" w:lineRule="auto"/>
        <w:ind w:right="-510" w:firstLine="850"/>
        <w:jc w:val="both"/>
        <w:rPr>
          <w:rFonts w:ascii="Tahoma" w:eastAsia="Tahoma" w:hAnsi="Tahoma" w:cs="Tahoma"/>
          <w:b/>
          <w:color w:val="000000"/>
          <w:sz w:val="22"/>
          <w:szCs w:val="22"/>
        </w:rPr>
      </w:pPr>
      <w:r>
        <w:rPr>
          <w:rFonts w:ascii="Tahoma" w:eastAsia="Tahoma" w:hAnsi="Tahoma" w:cs="Tahoma"/>
          <w:b/>
          <w:color w:val="000000"/>
          <w:sz w:val="22"/>
          <w:szCs w:val="22"/>
        </w:rPr>
        <w:t>16. ASPECTOS RELACIONADOS À LEI GERAL DE PROTEÇÃO DE DADOS (LGPD)</w:t>
      </w:r>
    </w:p>
    <w:p w14:paraId="73BB7277" w14:textId="77777777" w:rsidR="001C6A30" w:rsidRDefault="00FC7A9B">
      <w:pPr>
        <w:spacing w:before="120" w:after="120" w:line="360" w:lineRule="auto"/>
        <w:ind w:firstLine="850"/>
        <w:jc w:val="both"/>
        <w:rPr>
          <w:rFonts w:ascii="Tahoma" w:eastAsia="Tahoma" w:hAnsi="Tahoma" w:cs="Tahoma"/>
        </w:rPr>
      </w:pPr>
      <w:r>
        <w:rPr>
          <w:rFonts w:ascii="Tahoma" w:eastAsia="Tahoma" w:hAnsi="Tahoma" w:cs="Tahoma"/>
          <w:sz w:val="22"/>
          <w:szCs w:val="22"/>
        </w:rPr>
        <w:t>A Lei nº 13.709, de 14 de agosto de 2018 (LGPD), define quais são os dados protegidos de determinados tratamentos estabelecendo como regra a proteção, e excetuando os casos em que tais dados possam ser compartilhados. Referida Lei tem como destinatária toda pessoa natural ou jurídica, pública ou privada, que manipule dados pessoais no território nacional ou relativo a indivíduos nele localizados (art. 3º), “</w:t>
      </w:r>
      <w:r>
        <w:rPr>
          <w:rFonts w:ascii="Tahoma" w:eastAsia="Tahoma" w:hAnsi="Tahoma" w:cs="Tahoma"/>
          <w:i/>
          <w:sz w:val="22"/>
          <w:szCs w:val="22"/>
        </w:rPr>
        <w:t>com o objetivo de proteger os direitos fundamentais de liberdade e de privacidade e o livre desenvolvimento da personalidade da pessoa natural”</w:t>
      </w:r>
      <w:r>
        <w:rPr>
          <w:rFonts w:ascii="Tahoma" w:eastAsia="Tahoma" w:hAnsi="Tahoma" w:cs="Tahoma"/>
          <w:sz w:val="22"/>
          <w:szCs w:val="22"/>
        </w:rPr>
        <w:t xml:space="preserve"> (art. 1º), e tem como fundamentos:</w:t>
      </w:r>
    </w:p>
    <w:p w14:paraId="7923237B" w14:textId="77777777" w:rsidR="001C6A30" w:rsidRDefault="00FC7A9B">
      <w:pPr>
        <w:tabs>
          <w:tab w:val="left" w:pos="540"/>
          <w:tab w:val="left" w:pos="1560"/>
        </w:tabs>
        <w:spacing w:before="120" w:after="120"/>
        <w:ind w:left="2268"/>
        <w:jc w:val="both"/>
      </w:pPr>
      <w:r>
        <w:rPr>
          <w:rFonts w:ascii="Tahoma" w:eastAsia="Tahoma" w:hAnsi="Tahoma" w:cs="Tahoma"/>
          <w:color w:val="000000"/>
          <w:sz w:val="20"/>
          <w:szCs w:val="20"/>
          <w:highlight w:val="white"/>
        </w:rPr>
        <w:t>I - o respeito à privacidade; II - a autodeterminação informativa; (...) IV – a inviolabilidade da intimidade, da honra e da imagem; (...)VII - os direitos humanos, o livre desenvolvimento da personalidade, a dignidade e o exercício da cidadania pelas pessoas naturais (art. 2º).</w:t>
      </w:r>
    </w:p>
    <w:p w14:paraId="54152762" w14:textId="77777777" w:rsidR="001C6A30" w:rsidRDefault="00FC7A9B">
      <w:pPr>
        <w:pBdr>
          <w:top w:val="nil"/>
          <w:left w:val="nil"/>
          <w:bottom w:val="nil"/>
          <w:right w:val="nil"/>
          <w:between w:val="nil"/>
        </w:pBdr>
        <w:tabs>
          <w:tab w:val="left" w:pos="540"/>
          <w:tab w:val="left" w:pos="1560"/>
        </w:tabs>
        <w:spacing w:line="360" w:lineRule="auto"/>
        <w:ind w:firstLine="850"/>
        <w:jc w:val="both"/>
        <w:rPr>
          <w:rFonts w:ascii="Cambria" w:eastAsia="Cambria" w:hAnsi="Cambria" w:cs="Cambria"/>
          <w:color w:val="000000"/>
        </w:rPr>
      </w:pPr>
      <w:r>
        <w:rPr>
          <w:rFonts w:ascii="Tahoma" w:eastAsia="Tahoma" w:hAnsi="Tahoma" w:cs="Tahoma"/>
          <w:color w:val="000000"/>
          <w:sz w:val="22"/>
          <w:szCs w:val="22"/>
        </w:rPr>
        <w:t>O Colégio Gardner adota as melhores práticas no que se refere ao tratamento de dados pessoais e dados pessoais sensíveis, em conformidade com LGPD, em especial ao disposto nos artigos 11 e 14, no que tange, respectivamente, ao tratamento conferido aos dados pessoais sensíveis de crianças e adolescentes:</w:t>
      </w:r>
    </w:p>
    <w:p w14:paraId="4A94C4A0"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sz w:val="22"/>
          <w:szCs w:val="22"/>
          <w:highlight w:val="white"/>
        </w:rPr>
        <w:t>Art. 11. O tratamento de dados pessoais sensíveis somente poderá ocorrer nas seguintes hipóteses:</w:t>
      </w:r>
    </w:p>
    <w:p w14:paraId="484808CA" w14:textId="77777777" w:rsidR="001C6A30" w:rsidRDefault="00FC7A9B">
      <w:pPr>
        <w:tabs>
          <w:tab w:val="left" w:pos="540"/>
          <w:tab w:val="left" w:pos="1560"/>
        </w:tabs>
        <w:spacing w:before="120" w:after="120"/>
        <w:ind w:left="2268"/>
        <w:jc w:val="both"/>
        <w:rPr>
          <w:rFonts w:ascii="Tahoma" w:eastAsia="Tahoma" w:hAnsi="Tahoma" w:cs="Tahoma"/>
          <w:sz w:val="22"/>
          <w:szCs w:val="22"/>
        </w:rPr>
      </w:pPr>
      <w:r>
        <w:rPr>
          <w:rFonts w:ascii="Tahoma" w:eastAsia="Tahoma" w:hAnsi="Tahoma" w:cs="Tahoma"/>
          <w:sz w:val="22"/>
          <w:szCs w:val="22"/>
          <w:highlight w:val="white"/>
        </w:rPr>
        <w:t>I - quando o titular ou seu responsável legal consentir, de forma específica e destacada, para finalidades específicas; [...]</w:t>
      </w:r>
    </w:p>
    <w:p w14:paraId="0E85FEFC" w14:textId="77777777" w:rsidR="001C6A30" w:rsidRDefault="001C6A30">
      <w:pPr>
        <w:spacing w:before="120" w:after="120"/>
        <w:ind w:left="2268"/>
        <w:jc w:val="both"/>
        <w:rPr>
          <w:rFonts w:ascii="Tahoma" w:eastAsia="Tahoma" w:hAnsi="Tahoma" w:cs="Tahoma"/>
          <w:sz w:val="22"/>
          <w:szCs w:val="22"/>
          <w:highlight w:val="white"/>
        </w:rPr>
      </w:pPr>
    </w:p>
    <w:p w14:paraId="4593B59B"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t xml:space="preserve">Art. 14. </w:t>
      </w:r>
      <w:r>
        <w:rPr>
          <w:rFonts w:ascii="Tahoma" w:eastAsia="Tahoma" w:hAnsi="Tahoma" w:cs="Tahoma"/>
          <w:b/>
          <w:color w:val="000000"/>
          <w:sz w:val="22"/>
          <w:szCs w:val="22"/>
          <w:highlight w:val="white"/>
        </w:rPr>
        <w:t>O tratamento de dados pessoais de crianças e de adolescentes deverá ser realizado em seu melhor interesse,</w:t>
      </w:r>
      <w:r>
        <w:rPr>
          <w:rFonts w:ascii="Tahoma" w:eastAsia="Tahoma" w:hAnsi="Tahoma" w:cs="Tahoma"/>
          <w:color w:val="000000"/>
          <w:sz w:val="22"/>
          <w:szCs w:val="22"/>
          <w:highlight w:val="white"/>
        </w:rPr>
        <w:t xml:space="preserve"> nos termos deste artigo e da legislação pertinente.</w:t>
      </w:r>
    </w:p>
    <w:p w14:paraId="4EAACDA7"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lastRenderedPageBreak/>
        <w:t xml:space="preserve">§ 1º </w:t>
      </w:r>
      <w:r>
        <w:rPr>
          <w:rFonts w:ascii="Tahoma" w:eastAsia="Tahoma" w:hAnsi="Tahoma" w:cs="Tahoma"/>
          <w:b/>
          <w:color w:val="000000"/>
          <w:sz w:val="22"/>
          <w:szCs w:val="22"/>
          <w:highlight w:val="white"/>
        </w:rPr>
        <w:t>O tratamento de dados pessoais de crianças deverá ser realizado com o consentimento específico e em destaque dado por pelo menos um dos pais ou pelo responsável legal.</w:t>
      </w:r>
    </w:p>
    <w:p w14:paraId="09A0716A"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t>§ 2º No tratamento de dados de que trata o § 1º deste artigo, os controladores deverão manter pública a informação sobre os tipos de dados coletados, a forma de sua utilização e os procedimentos para o exercício dos direitos a que se refere o art. 18 desta Lei.</w:t>
      </w:r>
    </w:p>
    <w:p w14:paraId="6B2B98A4"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t xml:space="preserve">§ 3º </w:t>
      </w:r>
      <w:r>
        <w:rPr>
          <w:rFonts w:ascii="Tahoma" w:eastAsia="Tahoma" w:hAnsi="Tahoma" w:cs="Tahoma"/>
          <w:b/>
          <w:color w:val="000000"/>
          <w:sz w:val="22"/>
          <w:szCs w:val="22"/>
          <w:highlight w:val="white"/>
        </w:rPr>
        <w:t>Poderão ser coletados dados pessoais de crianças sem o consentimento a que se refere o § 1º deste artigo quando a coleta for necessária para contatar os pais ou o responsável legal, utilizados uma única vez e sem armazenamento, ou para sua proteção, e em nenhum caso poderão ser repassados a terceiro sem o consentimento de que trata o § 1º deste artigo.</w:t>
      </w:r>
    </w:p>
    <w:p w14:paraId="028BC112"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t>§ 4º Os controladores não deverão condicionar a participação dos titulares de que trata o § 1º deste artigo em jogos, aplicações de internet ou outras atividades ao fornecimento de informações pessoais além das estritamente necessárias à atividade.</w:t>
      </w:r>
    </w:p>
    <w:p w14:paraId="467A7BD2" w14:textId="77777777" w:rsidR="001C6A30" w:rsidRDefault="00FC7A9B">
      <w:pPr>
        <w:spacing w:before="120" w:after="120"/>
        <w:ind w:left="2268"/>
        <w:jc w:val="both"/>
        <w:rPr>
          <w:rFonts w:ascii="Tahoma" w:eastAsia="Tahoma" w:hAnsi="Tahoma" w:cs="Tahoma"/>
          <w:sz w:val="22"/>
          <w:szCs w:val="22"/>
        </w:rPr>
      </w:pPr>
      <w:r>
        <w:rPr>
          <w:rFonts w:ascii="Tahoma" w:eastAsia="Tahoma" w:hAnsi="Tahoma" w:cs="Tahoma"/>
          <w:color w:val="000000"/>
          <w:sz w:val="22"/>
          <w:szCs w:val="22"/>
          <w:highlight w:val="white"/>
        </w:rPr>
        <w:t>§ 5º O controlador deve realizar todos os esforços razoáveis para verificar que o consentimento a que se refere o § 1º deste artigo foi dado pelo responsável pela criança, consideradas as tecnologias disponíveis.</w:t>
      </w:r>
    </w:p>
    <w:p w14:paraId="63ED0E8A" w14:textId="77777777" w:rsidR="001C6A30" w:rsidRDefault="001C6A30">
      <w:pPr>
        <w:spacing w:before="120" w:after="120"/>
        <w:ind w:left="2268"/>
        <w:jc w:val="both"/>
        <w:rPr>
          <w:color w:val="000000"/>
          <w:sz w:val="20"/>
          <w:szCs w:val="20"/>
          <w:highlight w:val="white"/>
        </w:rPr>
      </w:pPr>
    </w:p>
    <w:p w14:paraId="1853C084" w14:textId="77777777" w:rsidR="001C6A30" w:rsidRDefault="00FC7A9B">
      <w:pPr>
        <w:spacing w:before="120" w:after="120" w:line="360" w:lineRule="auto"/>
        <w:ind w:firstLine="850"/>
        <w:jc w:val="both"/>
        <w:rPr>
          <w:rFonts w:ascii="Tahoma" w:eastAsia="Tahoma" w:hAnsi="Tahoma" w:cs="Tahoma"/>
          <w:sz w:val="22"/>
          <w:szCs w:val="22"/>
        </w:rPr>
      </w:pPr>
      <w:r>
        <w:rPr>
          <w:rFonts w:ascii="Tahoma" w:eastAsia="Tahoma" w:hAnsi="Tahoma" w:cs="Tahoma"/>
          <w:sz w:val="22"/>
          <w:szCs w:val="22"/>
          <w:highlight w:val="white"/>
        </w:rPr>
        <w:t xml:space="preserve">O Colégio Gardner se compromete a realizar o </w:t>
      </w:r>
      <w:r>
        <w:rPr>
          <w:rFonts w:ascii="Tahoma" w:eastAsia="Tahoma" w:hAnsi="Tahoma" w:cs="Tahoma"/>
          <w:sz w:val="22"/>
          <w:szCs w:val="22"/>
        </w:rPr>
        <w:t xml:space="preserve">tratamento </w:t>
      </w:r>
      <w:r>
        <w:rPr>
          <w:rFonts w:ascii="Tahoma" w:eastAsia="Tahoma" w:hAnsi="Tahoma" w:cs="Tahoma"/>
          <w:b/>
          <w:sz w:val="22"/>
          <w:szCs w:val="22"/>
          <w:highlight w:val="white"/>
        </w:rPr>
        <w:t>de dados pessoais dos/as estudantes  no seu melhor interesse</w:t>
      </w:r>
      <w:r>
        <w:rPr>
          <w:rFonts w:ascii="Tahoma" w:eastAsia="Tahoma" w:hAnsi="Tahoma" w:cs="Tahoma"/>
          <w:sz w:val="22"/>
          <w:szCs w:val="22"/>
        </w:rPr>
        <w:t>, se comprometendo, a cumprir as disposições da Lei 13.709/2018, de 14 de agosto de 2018.</w:t>
      </w:r>
    </w:p>
    <w:p w14:paraId="1C102147" w14:textId="77777777" w:rsidR="00055E02" w:rsidRDefault="00055E02">
      <w:pPr>
        <w:pBdr>
          <w:top w:val="nil"/>
          <w:left w:val="nil"/>
          <w:bottom w:val="nil"/>
          <w:right w:val="nil"/>
          <w:between w:val="nil"/>
        </w:pBdr>
        <w:spacing w:line="360" w:lineRule="auto"/>
        <w:ind w:firstLine="850"/>
        <w:jc w:val="both"/>
        <w:rPr>
          <w:rFonts w:ascii="Tahoma" w:eastAsia="Tahoma" w:hAnsi="Tahoma" w:cs="Tahoma"/>
          <w:b/>
          <w:color w:val="000000"/>
          <w:sz w:val="22"/>
          <w:szCs w:val="22"/>
        </w:rPr>
      </w:pPr>
    </w:p>
    <w:p w14:paraId="79B019F8" w14:textId="3C7CD550" w:rsidR="001C6A30" w:rsidRDefault="00FC7A9B">
      <w:pPr>
        <w:pBdr>
          <w:top w:val="nil"/>
          <w:left w:val="nil"/>
          <w:bottom w:val="nil"/>
          <w:right w:val="nil"/>
          <w:between w:val="nil"/>
        </w:pBdr>
        <w:spacing w:line="360" w:lineRule="auto"/>
        <w:ind w:firstLine="850"/>
        <w:jc w:val="both"/>
        <w:rPr>
          <w:rFonts w:ascii="Tahoma" w:eastAsia="Tahoma" w:hAnsi="Tahoma" w:cs="Tahoma"/>
          <w:b/>
          <w:color w:val="000000"/>
        </w:rPr>
      </w:pPr>
      <w:r>
        <w:rPr>
          <w:rFonts w:ascii="Tahoma" w:eastAsia="Tahoma" w:hAnsi="Tahoma" w:cs="Tahoma"/>
          <w:b/>
          <w:color w:val="000000"/>
          <w:sz w:val="22"/>
          <w:szCs w:val="22"/>
        </w:rPr>
        <w:t>17. DISPOSIÇÕES FINAIS</w:t>
      </w:r>
    </w:p>
    <w:p w14:paraId="73E146F0"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Os/as estudantes regularmente matriculados/as e respectivos pais ou responsáveis, deverão tomar conhecimento do presente documento, respeitando-o enquanto documento oficial e cumprindo-o.</w:t>
      </w:r>
    </w:p>
    <w:p w14:paraId="246B4B2B"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O presente documento será alterado, sempre que necessário, pelos envolvidos no processo institucional.</w:t>
      </w:r>
    </w:p>
    <w:p w14:paraId="432F6C57" w14:textId="77777777" w:rsidR="001C6A30" w:rsidRDefault="00FC7A9B">
      <w:pPr>
        <w:pBdr>
          <w:top w:val="nil"/>
          <w:left w:val="nil"/>
          <w:bottom w:val="nil"/>
          <w:right w:val="nil"/>
          <w:between w:val="nil"/>
        </w:pBdr>
        <w:spacing w:line="360" w:lineRule="auto"/>
        <w:ind w:firstLine="850"/>
        <w:jc w:val="both"/>
        <w:rPr>
          <w:rFonts w:ascii="Tahoma" w:eastAsia="Tahoma" w:hAnsi="Tahoma" w:cs="Tahoma"/>
          <w:color w:val="000000"/>
        </w:rPr>
      </w:pPr>
      <w:r>
        <w:rPr>
          <w:rFonts w:ascii="Tahoma" w:eastAsia="Tahoma" w:hAnsi="Tahoma" w:cs="Tahoma"/>
          <w:color w:val="000000"/>
          <w:sz w:val="22"/>
          <w:szCs w:val="22"/>
        </w:rPr>
        <w:t>Os casos omissos serão resolvidos ou terão solução orientada pela entidade mantenedora por meio de portarias, comunicados ou instruções complementares</w:t>
      </w:r>
      <w:r>
        <w:rPr>
          <w:rFonts w:ascii="Tahoma" w:eastAsia="Tahoma" w:hAnsi="Tahoma" w:cs="Tahoma"/>
          <w:i/>
          <w:color w:val="000000"/>
          <w:sz w:val="22"/>
          <w:szCs w:val="22"/>
        </w:rPr>
        <w:t xml:space="preserve">, </w:t>
      </w:r>
      <w:r>
        <w:rPr>
          <w:rFonts w:ascii="Tahoma" w:eastAsia="Tahoma" w:hAnsi="Tahoma" w:cs="Tahoma"/>
          <w:color w:val="000000"/>
          <w:sz w:val="22"/>
          <w:szCs w:val="22"/>
        </w:rPr>
        <w:t xml:space="preserve">e demais órgãos competentes, se necessário. </w:t>
      </w:r>
    </w:p>
    <w:p w14:paraId="0D5C1688" w14:textId="77777777" w:rsidR="001C6A30" w:rsidRDefault="001C6A30">
      <w:pPr>
        <w:pBdr>
          <w:top w:val="nil"/>
          <w:left w:val="nil"/>
          <w:bottom w:val="nil"/>
          <w:right w:val="nil"/>
          <w:between w:val="nil"/>
        </w:pBdr>
        <w:spacing w:line="360" w:lineRule="auto"/>
        <w:ind w:firstLine="1134"/>
        <w:jc w:val="both"/>
        <w:rPr>
          <w:rFonts w:ascii="Cambria" w:eastAsia="Cambria" w:hAnsi="Cambria" w:cs="Cambria"/>
          <w:color w:val="000000"/>
          <w:sz w:val="22"/>
          <w:szCs w:val="22"/>
        </w:rPr>
      </w:pPr>
    </w:p>
    <w:p w14:paraId="20D9197A" w14:textId="77777777" w:rsidR="001C6A30" w:rsidRDefault="00FC7A9B">
      <w:pPr>
        <w:pBdr>
          <w:top w:val="nil"/>
          <w:left w:val="nil"/>
          <w:bottom w:val="nil"/>
          <w:right w:val="nil"/>
          <w:between w:val="nil"/>
        </w:pBdr>
        <w:spacing w:before="120" w:after="120" w:line="360" w:lineRule="auto"/>
        <w:ind w:firstLine="850"/>
        <w:jc w:val="right"/>
        <w:rPr>
          <w:rFonts w:ascii="Tahoma" w:eastAsia="Tahoma" w:hAnsi="Tahoma" w:cs="Tahoma"/>
          <w:color w:val="000000"/>
          <w:sz w:val="22"/>
          <w:szCs w:val="22"/>
        </w:rPr>
      </w:pPr>
      <w:r>
        <w:rPr>
          <w:rFonts w:ascii="Tahoma" w:eastAsia="Tahoma" w:hAnsi="Tahoma" w:cs="Tahoma"/>
          <w:color w:val="000000"/>
          <w:sz w:val="22"/>
          <w:szCs w:val="22"/>
        </w:rPr>
        <w:t>São José, 11 de agosto de 2025.</w:t>
      </w:r>
    </w:p>
    <w:p w14:paraId="43B32E65" w14:textId="5467FE84" w:rsidR="001C6A30" w:rsidRDefault="001C6A30">
      <w:pPr>
        <w:spacing w:before="120" w:after="120" w:line="360" w:lineRule="auto"/>
        <w:ind w:firstLine="850"/>
        <w:jc w:val="both"/>
        <w:rPr>
          <w:rFonts w:ascii="Tahoma" w:eastAsia="Tahoma" w:hAnsi="Tahoma" w:cs="Tahoma"/>
          <w:sz w:val="22"/>
          <w:szCs w:val="22"/>
        </w:rPr>
      </w:pPr>
    </w:p>
    <w:p w14:paraId="349BE446" w14:textId="735E4B45" w:rsidR="007D6CA6" w:rsidRDefault="007D6CA6">
      <w:pPr>
        <w:spacing w:before="120" w:after="120" w:line="360" w:lineRule="auto"/>
        <w:ind w:firstLine="850"/>
        <w:jc w:val="both"/>
        <w:rPr>
          <w:rFonts w:ascii="Tahoma" w:eastAsia="Tahoma" w:hAnsi="Tahoma" w:cs="Tahoma"/>
          <w:sz w:val="22"/>
          <w:szCs w:val="22"/>
        </w:rPr>
      </w:pPr>
    </w:p>
    <w:p w14:paraId="037A8A22" w14:textId="77777777" w:rsidR="007D6CA6" w:rsidRDefault="007D6CA6">
      <w:pPr>
        <w:spacing w:before="120" w:after="120" w:line="360" w:lineRule="auto"/>
        <w:ind w:firstLine="850"/>
        <w:jc w:val="both"/>
        <w:rPr>
          <w:rFonts w:ascii="Tahoma" w:eastAsia="Tahoma" w:hAnsi="Tahoma" w:cs="Tahoma"/>
          <w:sz w:val="22"/>
          <w:szCs w:val="22"/>
        </w:rPr>
      </w:pPr>
    </w:p>
    <w:p w14:paraId="4C07A0B2" w14:textId="77777777" w:rsidR="001C6A30" w:rsidRDefault="001C6A30">
      <w:pPr>
        <w:spacing w:before="120" w:after="120" w:line="360" w:lineRule="auto"/>
        <w:ind w:firstLine="850"/>
        <w:jc w:val="both"/>
        <w:rPr>
          <w:rFonts w:ascii="Tahoma" w:eastAsia="Tahoma" w:hAnsi="Tahoma" w:cs="Tahoma"/>
          <w:sz w:val="22"/>
          <w:szCs w:val="22"/>
        </w:rPr>
      </w:pPr>
    </w:p>
    <w:p w14:paraId="5BACBBDB" w14:textId="77777777" w:rsidR="001C6A30" w:rsidRDefault="00FC7A9B">
      <w:pPr>
        <w:widowControl w:val="0"/>
        <w:jc w:val="both"/>
        <w:rPr>
          <w:rFonts w:ascii="Tahoma" w:eastAsia="Tahoma" w:hAnsi="Tahoma" w:cs="Tahoma"/>
          <w:b/>
          <w:sz w:val="22"/>
          <w:szCs w:val="22"/>
        </w:rPr>
      </w:pPr>
      <w:r>
        <w:rPr>
          <w:rFonts w:ascii="Tahoma" w:eastAsia="Tahoma" w:hAnsi="Tahoma" w:cs="Tahoma"/>
          <w:b/>
          <w:sz w:val="22"/>
          <w:szCs w:val="22"/>
        </w:rPr>
        <w:lastRenderedPageBreak/>
        <w:t>18. REFERÊNCIAS</w:t>
      </w:r>
    </w:p>
    <w:p w14:paraId="0CAFAFAE" w14:textId="77777777" w:rsidR="001C6A30" w:rsidRDefault="001C6A30">
      <w:pPr>
        <w:widowControl w:val="0"/>
        <w:jc w:val="both"/>
        <w:rPr>
          <w:rFonts w:ascii="Tahoma" w:eastAsia="Tahoma" w:hAnsi="Tahoma" w:cs="Tahoma"/>
          <w:sz w:val="22"/>
          <w:szCs w:val="22"/>
        </w:rPr>
      </w:pPr>
    </w:p>
    <w:p w14:paraId="4AF367FF" w14:textId="77777777" w:rsidR="001C6A30" w:rsidRDefault="00FC7A9B">
      <w:pPr>
        <w:pBdr>
          <w:top w:val="nil"/>
          <w:left w:val="nil"/>
          <w:bottom w:val="nil"/>
          <w:right w:val="nil"/>
          <w:between w:val="nil"/>
        </w:pBdr>
        <w:spacing w:after="120"/>
        <w:ind w:right="120"/>
        <w:jc w:val="both"/>
        <w:rPr>
          <w:rFonts w:ascii="Tahoma" w:eastAsia="Tahoma" w:hAnsi="Tahoma" w:cs="Tahoma"/>
          <w:color w:val="000000"/>
          <w:sz w:val="22"/>
          <w:szCs w:val="22"/>
        </w:rPr>
      </w:pPr>
      <w:r>
        <w:rPr>
          <w:rFonts w:ascii="Tahoma" w:eastAsia="Tahoma" w:hAnsi="Tahoma" w:cs="Tahoma"/>
          <w:color w:val="000000"/>
          <w:sz w:val="22"/>
          <w:szCs w:val="22"/>
        </w:rPr>
        <w:t xml:space="preserve">Angélica Sátiro e Ana Miriam Wuensch, </w:t>
      </w:r>
      <w:r>
        <w:rPr>
          <w:rFonts w:ascii="Tahoma" w:eastAsia="Tahoma" w:hAnsi="Tahoma" w:cs="Tahoma"/>
          <w:b/>
          <w:color w:val="000000"/>
          <w:sz w:val="22"/>
          <w:szCs w:val="22"/>
        </w:rPr>
        <w:t>Iniciação ao Filosofar &amp; Pensando Melhor,</w:t>
      </w:r>
      <w:r>
        <w:rPr>
          <w:rFonts w:ascii="Tahoma" w:eastAsia="Tahoma" w:hAnsi="Tahoma" w:cs="Tahoma"/>
          <w:color w:val="000000"/>
          <w:sz w:val="22"/>
          <w:szCs w:val="22"/>
        </w:rPr>
        <w:t xml:space="preserve"> ed 4ª editora Saraiva, S. P. 2003.</w:t>
      </w:r>
    </w:p>
    <w:p w14:paraId="76E98DE8" w14:textId="77777777" w:rsidR="001C6A30" w:rsidRDefault="00FC7A9B">
      <w:pPr>
        <w:widowControl w:val="0"/>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u w:val="single"/>
        </w:rPr>
        <w:t xml:space="preserve">Antunes, Celso. </w:t>
      </w:r>
      <w:r>
        <w:rPr>
          <w:rFonts w:ascii="Tahoma" w:eastAsia="Tahoma" w:hAnsi="Tahoma" w:cs="Tahoma"/>
          <w:b/>
          <w:color w:val="000000"/>
          <w:sz w:val="22"/>
          <w:szCs w:val="22"/>
          <w:u w:val="single"/>
        </w:rPr>
        <w:t xml:space="preserve">Inteligênias Múltiplas e seus Jogos. &amp; Inteligências Pessoais e Inteligência existencial. </w:t>
      </w:r>
      <w:r>
        <w:rPr>
          <w:rFonts w:ascii="Tahoma" w:eastAsia="Tahoma" w:hAnsi="Tahoma" w:cs="Tahoma"/>
          <w:color w:val="000000"/>
          <w:sz w:val="22"/>
          <w:szCs w:val="22"/>
          <w:u w:val="single"/>
        </w:rPr>
        <w:t>Editora Vozes,vol.7. Petrópolis. 2006.</w:t>
      </w:r>
    </w:p>
    <w:p w14:paraId="78F5E92D" w14:textId="77777777" w:rsidR="001C6A30" w:rsidRDefault="001C6A30">
      <w:pPr>
        <w:widowControl w:val="0"/>
        <w:pBdr>
          <w:top w:val="nil"/>
          <w:left w:val="nil"/>
          <w:bottom w:val="nil"/>
          <w:right w:val="nil"/>
          <w:between w:val="nil"/>
        </w:pBdr>
        <w:jc w:val="both"/>
        <w:rPr>
          <w:color w:val="000000"/>
          <w:u w:val="single"/>
        </w:rPr>
      </w:pPr>
    </w:p>
    <w:p w14:paraId="0CFF52C5" w14:textId="77777777" w:rsidR="001C6A30" w:rsidRDefault="00FC7A9B">
      <w:pPr>
        <w:widowControl w:val="0"/>
        <w:pBdr>
          <w:top w:val="nil"/>
          <w:left w:val="nil"/>
          <w:bottom w:val="nil"/>
          <w:right w:val="nil"/>
          <w:between w:val="nil"/>
        </w:pBdr>
        <w:spacing w:after="120"/>
        <w:ind w:right="120"/>
        <w:jc w:val="both"/>
        <w:rPr>
          <w:rFonts w:ascii="Tahoma" w:eastAsia="Tahoma" w:hAnsi="Tahoma" w:cs="Tahoma"/>
          <w:color w:val="000000"/>
          <w:sz w:val="22"/>
          <w:szCs w:val="22"/>
        </w:rPr>
      </w:pPr>
      <w:r>
        <w:rPr>
          <w:rFonts w:ascii="Tahoma" w:eastAsia="Tahoma" w:hAnsi="Tahoma" w:cs="Tahoma"/>
          <w:color w:val="000000"/>
          <w:sz w:val="22"/>
          <w:szCs w:val="22"/>
          <w:u w:val="single"/>
        </w:rPr>
        <w:t xml:space="preserve">Battista Mondin, </w:t>
      </w:r>
      <w:r>
        <w:rPr>
          <w:rFonts w:ascii="Tahoma" w:eastAsia="Tahoma" w:hAnsi="Tahoma" w:cs="Tahoma"/>
          <w:b/>
          <w:color w:val="000000"/>
          <w:sz w:val="22"/>
          <w:szCs w:val="22"/>
          <w:u w:val="single"/>
        </w:rPr>
        <w:t>Curso de Filosofia:</w:t>
      </w:r>
      <w:r>
        <w:rPr>
          <w:rFonts w:ascii="Tahoma" w:eastAsia="Tahoma" w:hAnsi="Tahoma" w:cs="Tahoma"/>
          <w:color w:val="000000"/>
          <w:sz w:val="22"/>
          <w:szCs w:val="22"/>
          <w:u w:val="single"/>
        </w:rPr>
        <w:t xml:space="preserve"> ed 9ª editora Paulus, S.P. 1982</w:t>
      </w:r>
    </w:p>
    <w:p w14:paraId="3A1706F0" w14:textId="77777777" w:rsidR="001C6A30" w:rsidRDefault="001C6A30">
      <w:pPr>
        <w:pBdr>
          <w:top w:val="nil"/>
          <w:left w:val="nil"/>
          <w:bottom w:val="nil"/>
          <w:right w:val="nil"/>
          <w:between w:val="nil"/>
        </w:pBdr>
        <w:jc w:val="both"/>
        <w:rPr>
          <w:rFonts w:ascii="Calibri" w:eastAsia="Calibri" w:hAnsi="Calibri" w:cs="Calibri"/>
          <w:color w:val="000000"/>
          <w:sz w:val="22"/>
          <w:szCs w:val="22"/>
        </w:rPr>
      </w:pPr>
    </w:p>
    <w:p w14:paraId="207207F2" w14:textId="77777777" w:rsidR="001C6A30" w:rsidRDefault="00FC7A9B">
      <w:pPr>
        <w:widowControl w:val="0"/>
        <w:pBdr>
          <w:top w:val="nil"/>
          <w:left w:val="nil"/>
          <w:bottom w:val="nil"/>
          <w:right w:val="nil"/>
          <w:between w:val="nil"/>
        </w:pBdr>
        <w:ind w:right="-1038"/>
        <w:jc w:val="both"/>
        <w:rPr>
          <w:rFonts w:ascii="Tahoma" w:eastAsia="Tahoma" w:hAnsi="Tahoma" w:cs="Tahoma"/>
          <w:color w:val="000000"/>
        </w:rPr>
      </w:pPr>
      <w:r>
        <w:rPr>
          <w:rFonts w:ascii="Tahoma" w:eastAsia="Tahoma" w:hAnsi="Tahoma" w:cs="Tahoma"/>
          <w:color w:val="000000"/>
          <w:sz w:val="22"/>
          <w:szCs w:val="22"/>
        </w:rPr>
        <w:t>BRASIL. Constituição da República Federativa do Brasil de 1988.</w:t>
      </w:r>
    </w:p>
    <w:p w14:paraId="51A791D3" w14:textId="77777777" w:rsidR="001C6A30" w:rsidRDefault="00FC7A9B">
      <w:pPr>
        <w:widowControl w:val="0"/>
        <w:pBdr>
          <w:top w:val="nil"/>
          <w:left w:val="nil"/>
          <w:bottom w:val="nil"/>
          <w:right w:val="nil"/>
          <w:between w:val="nil"/>
        </w:pBdr>
        <w:ind w:right="-1038"/>
        <w:jc w:val="both"/>
        <w:rPr>
          <w:rFonts w:ascii="Arial" w:eastAsia="Arial" w:hAnsi="Arial" w:cs="Arial"/>
          <w:color w:val="000000"/>
        </w:rPr>
      </w:pPr>
      <w:r>
        <w:rPr>
          <w:rFonts w:ascii="Tahoma" w:eastAsia="Tahoma" w:hAnsi="Tahoma" w:cs="Tahoma"/>
          <w:color w:val="000000"/>
          <w:sz w:val="22"/>
          <w:szCs w:val="22"/>
        </w:rPr>
        <w:t xml:space="preserve">Disponível em </w:t>
      </w:r>
      <w:hyperlink r:id="rId16">
        <w:r>
          <w:rPr>
            <w:rFonts w:ascii="Tahoma" w:eastAsia="Tahoma" w:hAnsi="Tahoma" w:cs="Tahoma"/>
            <w:color w:val="000000"/>
            <w:sz w:val="22"/>
            <w:szCs w:val="22"/>
            <w:u w:val="single"/>
          </w:rPr>
          <w:t>www.planalto.gov.br/ccivil_03/constituicao/ConstituicaoCompilado.htm</w:t>
        </w:r>
      </w:hyperlink>
      <w:r>
        <w:rPr>
          <w:rFonts w:ascii="Tahoma" w:eastAsia="Tahoma" w:hAnsi="Tahoma" w:cs="Tahoma"/>
          <w:color w:val="000000"/>
          <w:sz w:val="22"/>
          <w:szCs w:val="22"/>
        </w:rPr>
        <w:t>.</w:t>
      </w:r>
    </w:p>
    <w:p w14:paraId="24922D5C" w14:textId="77777777" w:rsidR="001C6A30" w:rsidRDefault="001C6A30">
      <w:pPr>
        <w:widowControl w:val="0"/>
        <w:pBdr>
          <w:top w:val="nil"/>
          <w:left w:val="nil"/>
          <w:bottom w:val="nil"/>
          <w:right w:val="nil"/>
          <w:between w:val="nil"/>
        </w:pBdr>
        <w:ind w:right="-1038"/>
        <w:jc w:val="both"/>
        <w:rPr>
          <w:rFonts w:ascii="Tahoma" w:eastAsia="Tahoma" w:hAnsi="Tahoma" w:cs="Tahoma"/>
          <w:color w:val="000000"/>
          <w:sz w:val="22"/>
          <w:szCs w:val="22"/>
        </w:rPr>
      </w:pPr>
    </w:p>
    <w:p w14:paraId="16E2F6DE" w14:textId="77777777" w:rsidR="001C6A30" w:rsidRDefault="00FC7A9B">
      <w:pPr>
        <w:pBdr>
          <w:top w:val="nil"/>
          <w:left w:val="nil"/>
          <w:bottom w:val="nil"/>
          <w:right w:val="nil"/>
          <w:between w:val="nil"/>
        </w:pBdr>
        <w:jc w:val="both"/>
        <w:rPr>
          <w:rFonts w:ascii="Arial" w:eastAsia="Arial" w:hAnsi="Arial" w:cs="Arial"/>
          <w:color w:val="000000"/>
        </w:rPr>
      </w:pPr>
      <w:r>
        <w:rPr>
          <w:rFonts w:ascii="Tahoma" w:eastAsia="Tahoma" w:hAnsi="Tahoma" w:cs="Tahoma"/>
          <w:color w:val="000000"/>
          <w:sz w:val="22"/>
          <w:szCs w:val="22"/>
        </w:rPr>
        <w:t>BRASIL. Declaração Universal dos Direitos Humanos. Disponível em www.brasil.gov.br› Cidadania e Justiça.</w:t>
      </w:r>
    </w:p>
    <w:p w14:paraId="1C257153" w14:textId="77777777" w:rsidR="001C6A30" w:rsidRDefault="00FC7A9B">
      <w:pPr>
        <w:pBdr>
          <w:top w:val="nil"/>
          <w:left w:val="nil"/>
          <w:bottom w:val="nil"/>
          <w:right w:val="nil"/>
          <w:between w:val="nil"/>
        </w:pBdr>
        <w:spacing w:before="280" w:after="280"/>
        <w:jc w:val="both"/>
        <w:rPr>
          <w:color w:val="000000"/>
        </w:rPr>
      </w:pPr>
      <w:r>
        <w:rPr>
          <w:rFonts w:ascii="Tahoma" w:eastAsia="Tahoma" w:hAnsi="Tahoma" w:cs="Tahoma"/>
          <w:color w:val="000000"/>
          <w:sz w:val="22"/>
          <w:szCs w:val="22"/>
        </w:rPr>
        <w:t xml:space="preserve">BRASIL. Lei nº 9.394, de 20 de dezembro de 1996. Estabelece as diretrizes e bases da educação nacional. </w:t>
      </w:r>
      <w:hyperlink r:id="rId17">
        <w:r>
          <w:rPr>
            <w:rFonts w:ascii="Tahoma" w:eastAsia="Tahoma" w:hAnsi="Tahoma" w:cs="Tahoma"/>
            <w:color w:val="000000"/>
            <w:sz w:val="22"/>
            <w:szCs w:val="22"/>
          </w:rPr>
          <w:t>www.planalto.gov.br/ccivil_03/Leis/L9394</w:t>
        </w:r>
      </w:hyperlink>
      <w:r>
        <w:rPr>
          <w:rFonts w:ascii="Tahoma" w:eastAsia="Tahoma" w:hAnsi="Tahoma" w:cs="Tahoma"/>
          <w:color w:val="000000"/>
          <w:sz w:val="22"/>
          <w:szCs w:val="22"/>
        </w:rPr>
        <w:t>.</w:t>
      </w:r>
    </w:p>
    <w:p w14:paraId="63794C5A" w14:textId="77777777" w:rsidR="001C6A30" w:rsidRDefault="00FC7A9B">
      <w:pPr>
        <w:pBdr>
          <w:top w:val="nil"/>
          <w:left w:val="nil"/>
          <w:bottom w:val="nil"/>
          <w:right w:val="nil"/>
          <w:between w:val="nil"/>
        </w:pBdr>
        <w:spacing w:before="280" w:after="280"/>
        <w:jc w:val="both"/>
        <w:rPr>
          <w:color w:val="000000"/>
        </w:rPr>
      </w:pPr>
      <w:r>
        <w:rPr>
          <w:rFonts w:ascii="Tahoma" w:eastAsia="Tahoma" w:hAnsi="Tahoma" w:cs="Tahoma"/>
          <w:color w:val="000000"/>
          <w:sz w:val="22"/>
          <w:szCs w:val="22"/>
        </w:rPr>
        <w:t>BRASIL. Lei nº 8.069, de 13 de julho de 1990 – Dispõe sobre o Estatuto da Criança e do Adolescente e dá outras providências. www.planalto.gov.br/ccivil_03/LEIS/L8069.</w:t>
      </w:r>
    </w:p>
    <w:p w14:paraId="3F72F24F" w14:textId="77777777" w:rsidR="001C6A30" w:rsidRDefault="00FC7A9B">
      <w:pPr>
        <w:pBdr>
          <w:top w:val="nil"/>
          <w:left w:val="nil"/>
          <w:bottom w:val="nil"/>
          <w:right w:val="nil"/>
          <w:between w:val="nil"/>
        </w:pBdr>
        <w:spacing w:before="280" w:after="280"/>
        <w:jc w:val="both"/>
        <w:rPr>
          <w:color w:val="000000"/>
        </w:rPr>
      </w:pPr>
      <w:r>
        <w:rPr>
          <w:rFonts w:ascii="Tahoma" w:eastAsia="Tahoma" w:hAnsi="Tahoma" w:cs="Tahoma"/>
          <w:color w:val="000000"/>
          <w:sz w:val="22"/>
          <w:szCs w:val="22"/>
        </w:rPr>
        <w:t>BRASIL. Lei Complementar nº 170, de 07 de agosto de 1998. Dispõe sobre o Sistema Estadual de Educação. www.alesc.sc.gov.br.</w:t>
      </w:r>
    </w:p>
    <w:p w14:paraId="37C6A3D5" w14:textId="77777777" w:rsidR="001C6A30" w:rsidRDefault="00FC7A9B">
      <w:pPr>
        <w:pBdr>
          <w:top w:val="nil"/>
          <w:left w:val="nil"/>
          <w:bottom w:val="nil"/>
          <w:right w:val="nil"/>
          <w:between w:val="nil"/>
        </w:pBdr>
        <w:spacing w:before="280" w:after="280"/>
        <w:jc w:val="both"/>
        <w:rPr>
          <w:color w:val="000000"/>
        </w:rPr>
      </w:pPr>
      <w:r>
        <w:rPr>
          <w:rFonts w:ascii="Tahoma" w:eastAsia="Tahoma" w:hAnsi="Tahoma" w:cs="Tahoma"/>
          <w:color w:val="000000"/>
          <w:sz w:val="22"/>
          <w:szCs w:val="22"/>
        </w:rPr>
        <w:t xml:space="preserve">BRASIL. Lei nº 13.005, de 25 de junho de 2014 – Aprova o Plano Nacional de Educação - PNE e dá outras providências. </w:t>
      </w:r>
      <w:hyperlink r:id="rId18">
        <w:r>
          <w:rPr>
            <w:rFonts w:ascii="Tahoma" w:eastAsia="Tahoma" w:hAnsi="Tahoma" w:cs="Tahoma"/>
            <w:color w:val="000080"/>
            <w:sz w:val="22"/>
            <w:szCs w:val="22"/>
            <w:u w:val="single"/>
          </w:rPr>
          <w:t>www.planalto.gov.br/ccivil_03/_ato2011-2014/2014/lei/l13005</w:t>
        </w:r>
      </w:hyperlink>
      <w:r>
        <w:rPr>
          <w:rFonts w:ascii="Tahoma" w:eastAsia="Tahoma" w:hAnsi="Tahoma" w:cs="Tahoma"/>
          <w:color w:val="000000"/>
          <w:sz w:val="22"/>
          <w:szCs w:val="22"/>
        </w:rPr>
        <w:t>.</w:t>
      </w:r>
    </w:p>
    <w:p w14:paraId="5A87E1C4" w14:textId="77777777" w:rsidR="001C6A30" w:rsidRDefault="00FC7A9B">
      <w:pPr>
        <w:pBdr>
          <w:top w:val="nil"/>
          <w:left w:val="nil"/>
          <w:bottom w:val="nil"/>
          <w:right w:val="nil"/>
          <w:between w:val="nil"/>
        </w:pBdr>
        <w:spacing w:before="280" w:after="280"/>
        <w:jc w:val="both"/>
        <w:rPr>
          <w:color w:val="000000"/>
        </w:rPr>
      </w:pPr>
      <w:r>
        <w:rPr>
          <w:rFonts w:ascii="Tahoma" w:eastAsia="Tahoma" w:hAnsi="Tahoma" w:cs="Tahoma"/>
          <w:color w:val="000000"/>
          <w:sz w:val="22"/>
          <w:szCs w:val="22"/>
        </w:rPr>
        <w:t xml:space="preserve">BRASIL. Lei nº 13.709, de 14 de agosto de 2018 – Lei Geral de Proteção de Dados Pessoais (LGPD). Planalto.gov.br/ccivil03/-ato2015-2018/2018/lei13.709.htm. </w:t>
      </w:r>
    </w:p>
    <w:p w14:paraId="29ED0FAB" w14:textId="77777777" w:rsidR="001C6A30" w:rsidRDefault="00FC7A9B">
      <w:pPr>
        <w:pStyle w:val="Ttulo"/>
        <w:widowControl w:val="0"/>
        <w:spacing w:before="280" w:after="280"/>
        <w:ind w:right="57"/>
        <w:jc w:val="both"/>
      </w:pPr>
      <w:r>
        <w:rPr>
          <w:rFonts w:ascii="Tahoma" w:eastAsia="Tahoma" w:hAnsi="Tahoma" w:cs="Tahoma"/>
          <w:b w:val="0"/>
          <w:sz w:val="22"/>
          <w:szCs w:val="22"/>
        </w:rPr>
        <w:t xml:space="preserve">BRASIL. Conselho Nacional de Educação. Câmara de Educação Básica. Resolução nº 05, de 17 de dezembro de 2009, que </w:t>
      </w:r>
      <w:r>
        <w:rPr>
          <w:rFonts w:ascii="Tahoma" w:eastAsia="Tahoma" w:hAnsi="Tahoma" w:cs="Tahoma"/>
          <w:b w:val="0"/>
          <w:sz w:val="22"/>
          <w:szCs w:val="22"/>
          <w:highlight w:val="white"/>
        </w:rPr>
        <w:t>fixa as Diretrizes Curriculares Nacionais para a Educação Infantil.</w:t>
      </w:r>
    </w:p>
    <w:p w14:paraId="067EE971" w14:textId="77777777" w:rsidR="001C6A30" w:rsidRDefault="00FC7A9B">
      <w:pPr>
        <w:pStyle w:val="Ttulo"/>
        <w:spacing w:before="280" w:after="280"/>
        <w:jc w:val="both"/>
      </w:pPr>
      <w:r>
        <w:rPr>
          <w:rFonts w:ascii="Tahoma" w:eastAsia="Tahoma" w:hAnsi="Tahoma" w:cs="Tahoma"/>
          <w:b w:val="0"/>
          <w:sz w:val="22"/>
          <w:szCs w:val="22"/>
        </w:rPr>
        <w:t>BRASIL. Ministério da Educação. Parecer CNE/CEB nº 11/2010. Diretrizes Curriculares Nacionais para o Ensino Fundamental de 9 (nove) anos.</w:t>
      </w:r>
    </w:p>
    <w:p w14:paraId="4DCE511E" w14:textId="77777777" w:rsidR="001C6A30" w:rsidRDefault="00FC7A9B">
      <w:pPr>
        <w:widowControl w:val="0"/>
        <w:pBdr>
          <w:top w:val="nil"/>
          <w:left w:val="nil"/>
          <w:bottom w:val="nil"/>
          <w:right w:val="nil"/>
          <w:between w:val="nil"/>
        </w:pBdr>
        <w:ind w:right="-1038"/>
        <w:jc w:val="both"/>
        <w:rPr>
          <w:rFonts w:ascii="Tahoma" w:eastAsia="Tahoma" w:hAnsi="Tahoma" w:cs="Tahoma"/>
          <w:color w:val="000000"/>
        </w:rPr>
      </w:pPr>
      <w:r>
        <w:rPr>
          <w:rFonts w:ascii="Tahoma" w:eastAsia="Tahoma" w:hAnsi="Tahoma" w:cs="Tahoma"/>
          <w:color w:val="000000"/>
          <w:sz w:val="22"/>
          <w:szCs w:val="22"/>
        </w:rPr>
        <w:t>BRASIL. Convenção sobre os Direitos das Pessoas com Deficiência.</w:t>
      </w:r>
    </w:p>
    <w:p w14:paraId="7F0AC728" w14:textId="77777777" w:rsidR="001C6A30" w:rsidRDefault="00FC7A9B">
      <w:pPr>
        <w:pBdr>
          <w:top w:val="nil"/>
          <w:left w:val="nil"/>
          <w:bottom w:val="nil"/>
          <w:right w:val="nil"/>
          <w:between w:val="nil"/>
        </w:pBdr>
        <w:spacing w:before="280" w:after="280"/>
        <w:jc w:val="both"/>
        <w:rPr>
          <w:rFonts w:ascii="Tahoma" w:eastAsia="Tahoma" w:hAnsi="Tahoma" w:cs="Tahoma"/>
          <w:color w:val="000000"/>
        </w:rPr>
      </w:pPr>
      <w:r>
        <w:rPr>
          <w:rFonts w:ascii="Tahoma" w:eastAsia="Tahoma" w:hAnsi="Tahoma" w:cs="Tahoma"/>
          <w:color w:val="000000"/>
          <w:sz w:val="22"/>
          <w:szCs w:val="22"/>
        </w:rPr>
        <w:t xml:space="preserve">BRASIL. Conselho Estadual de Santa Catarina. Resolução nº 005/2022/CEE/SC. Estabelece Normas Complementares para a Expedição e Guarda de Documentos Escolares para a Educação Básica, Educação Profissional Técnica de Nível Médio e Educação de Jovens e Adultos, no Sistema Estadual de Educação do Estado de Santa Catarina. </w:t>
      </w:r>
    </w:p>
    <w:p w14:paraId="5B8752E0" w14:textId="77777777" w:rsidR="001C6A30" w:rsidRDefault="00FC7A9B">
      <w:pPr>
        <w:pBdr>
          <w:top w:val="nil"/>
          <w:left w:val="nil"/>
          <w:bottom w:val="nil"/>
          <w:right w:val="nil"/>
          <w:between w:val="nil"/>
        </w:pBdr>
        <w:spacing w:before="280" w:after="280"/>
        <w:jc w:val="both"/>
        <w:rPr>
          <w:rFonts w:ascii="Tahoma" w:eastAsia="Tahoma" w:hAnsi="Tahoma" w:cs="Tahoma"/>
          <w:color w:val="000000"/>
        </w:rPr>
      </w:pPr>
      <w:r>
        <w:rPr>
          <w:rFonts w:ascii="Tahoma" w:eastAsia="Tahoma" w:hAnsi="Tahoma" w:cs="Tahoma"/>
          <w:color w:val="000000"/>
          <w:sz w:val="22"/>
          <w:szCs w:val="22"/>
        </w:rPr>
        <w:t xml:space="preserve">BRASIL. Conselho Estadual de Santa Catarina. Resolução nº 011/2022. Estabelece diretrizes operacionais para a avaliação do processo de ensino e da aprendizagem nos estabelecimentos de ensino de Educação Básica e Profissional Técnica de Nível Médio, integrantes do Sistema Estadual de Educação de Santa Catarina. </w:t>
      </w:r>
    </w:p>
    <w:p w14:paraId="71833343" w14:textId="77777777" w:rsidR="001C6A30" w:rsidRDefault="00FC7A9B">
      <w:pPr>
        <w:pStyle w:val="Ttulo"/>
        <w:jc w:val="both"/>
        <w:rPr>
          <w:rFonts w:ascii="Tahoma" w:eastAsia="Tahoma" w:hAnsi="Tahoma" w:cs="Tahoma"/>
        </w:rPr>
      </w:pPr>
      <w:r>
        <w:rPr>
          <w:rFonts w:ascii="Tahoma" w:eastAsia="Tahoma" w:hAnsi="Tahoma" w:cs="Tahoma"/>
          <w:b w:val="0"/>
          <w:sz w:val="22"/>
          <w:szCs w:val="22"/>
        </w:rPr>
        <w:lastRenderedPageBreak/>
        <w:t>BRASIL. Ministério da Educação. Base Nacional Comum Curricular. Disponível em http://basenacionalcomum.mec.gov.br/images/historico/BNCC_Ensinofundamental_embaixa_site_110518.pdf. Versão final homologada do Ensino Médio em 20/12/2018.</w:t>
      </w:r>
    </w:p>
    <w:p w14:paraId="51529404" w14:textId="77777777" w:rsidR="001C6A30" w:rsidRDefault="00FC7A9B">
      <w:pPr>
        <w:pStyle w:val="Ttulo"/>
        <w:jc w:val="both"/>
        <w:rPr>
          <w:rFonts w:ascii="Tahoma" w:eastAsia="Tahoma" w:hAnsi="Tahoma" w:cs="Tahoma"/>
        </w:rPr>
      </w:pPr>
      <w:r>
        <w:rPr>
          <w:rFonts w:ascii="Tahoma" w:eastAsia="Tahoma" w:hAnsi="Tahoma" w:cs="Tahoma"/>
          <w:b w:val="0"/>
          <w:sz w:val="22"/>
          <w:szCs w:val="22"/>
        </w:rPr>
        <w:t>BRASIL. Ministério da Educação. Base Nacional Comum Curricular. Disponível em http://basenacionalcomum.mec.gov.br/images/historico/BNCC_Educaçãoinfantil_embaixa_site_110518.pdf. Versão final homologada do Ensino Médio em 20/12/2018.</w:t>
      </w:r>
    </w:p>
    <w:p w14:paraId="68052EE6"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CARNEIRO, Moaci Alves. LDB fácil: leitura crítico-compreensiva, artigo a artigo. 23. ed. revista e ampliada. Petrópolis, RJ: Vozes, 2015.</w:t>
      </w:r>
    </w:p>
    <w:p w14:paraId="29E51867" w14:textId="77777777" w:rsidR="001C6A30" w:rsidRDefault="001C6A30">
      <w:pPr>
        <w:pBdr>
          <w:top w:val="nil"/>
          <w:left w:val="nil"/>
          <w:bottom w:val="nil"/>
          <w:right w:val="nil"/>
          <w:between w:val="nil"/>
        </w:pBdr>
        <w:jc w:val="both"/>
        <w:rPr>
          <w:color w:val="000000"/>
          <w:sz w:val="22"/>
          <w:szCs w:val="22"/>
        </w:rPr>
      </w:pPr>
    </w:p>
    <w:p w14:paraId="54E60201" w14:textId="77777777" w:rsidR="001C6A30" w:rsidRDefault="00FC7A9B">
      <w:pPr>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rPr>
        <w:t xml:space="preserve">Cereja, Willian Roberto. </w:t>
      </w:r>
      <w:r>
        <w:rPr>
          <w:rFonts w:ascii="Tahoma" w:eastAsia="Tahoma" w:hAnsi="Tahoma" w:cs="Tahoma"/>
          <w:b/>
          <w:color w:val="000000"/>
          <w:sz w:val="22"/>
          <w:szCs w:val="22"/>
        </w:rPr>
        <w:t xml:space="preserve">Português: Linguagens. </w:t>
      </w:r>
      <w:r>
        <w:rPr>
          <w:rFonts w:ascii="Tahoma" w:eastAsia="Tahoma" w:hAnsi="Tahoma" w:cs="Tahoma"/>
          <w:color w:val="000000"/>
          <w:sz w:val="22"/>
          <w:szCs w:val="22"/>
        </w:rPr>
        <w:t xml:space="preserve"> São Paulo: Atual, 2003</w:t>
      </w:r>
    </w:p>
    <w:p w14:paraId="16E7D15C"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5657669A" w14:textId="77777777" w:rsidR="001C6A30" w:rsidRDefault="00FC7A9B">
      <w:pPr>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rPr>
        <w:t xml:space="preserve">Colombo, Olívio Plínio. </w:t>
      </w:r>
      <w:r>
        <w:rPr>
          <w:rFonts w:ascii="Tahoma" w:eastAsia="Tahoma" w:hAnsi="Tahoma" w:cs="Tahoma"/>
          <w:b/>
          <w:color w:val="000000"/>
          <w:sz w:val="22"/>
          <w:szCs w:val="22"/>
        </w:rPr>
        <w:t>Filosofia Para Jovens.</w:t>
      </w:r>
      <w:r>
        <w:rPr>
          <w:rFonts w:ascii="Tahoma" w:eastAsia="Tahoma" w:hAnsi="Tahoma" w:cs="Tahoma"/>
          <w:color w:val="000000"/>
          <w:sz w:val="22"/>
          <w:szCs w:val="22"/>
        </w:rPr>
        <w:t xml:space="preserve"> </w:t>
      </w:r>
      <w:r>
        <w:rPr>
          <w:rFonts w:ascii="Tahoma" w:eastAsia="Tahoma" w:hAnsi="Tahoma" w:cs="Tahoma"/>
          <w:b/>
          <w:color w:val="000000"/>
          <w:sz w:val="22"/>
          <w:szCs w:val="22"/>
        </w:rPr>
        <w:t>Ensino e Aprendizagem por meio das Inteligências Múltiplas.</w:t>
      </w:r>
      <w:r>
        <w:rPr>
          <w:rFonts w:ascii="Tahoma" w:eastAsia="Tahoma" w:hAnsi="Tahoma" w:cs="Tahoma"/>
          <w:color w:val="000000"/>
          <w:sz w:val="22"/>
          <w:szCs w:val="22"/>
        </w:rPr>
        <w:t xml:space="preserve"> </w:t>
      </w:r>
    </w:p>
    <w:p w14:paraId="7207F3EA" w14:textId="77777777" w:rsidR="001C6A30" w:rsidRDefault="00FC7A9B">
      <w:pPr>
        <w:pStyle w:val="Ttulo"/>
        <w:jc w:val="both"/>
        <w:rPr>
          <w:rFonts w:ascii="Tahoma" w:eastAsia="Tahoma" w:hAnsi="Tahoma" w:cs="Tahoma"/>
        </w:rPr>
      </w:pPr>
      <w:r>
        <w:rPr>
          <w:rFonts w:ascii="Tahoma" w:eastAsia="Tahoma" w:hAnsi="Tahoma" w:cs="Tahoma"/>
          <w:b w:val="0"/>
          <w:sz w:val="22"/>
          <w:szCs w:val="22"/>
        </w:rPr>
        <w:t>DANIELS (ORG.), Harry. VYGOTSKY EM FOCO: Pressupostos e Desdobramentos. Campinas, SP: Papirus: 1994.</w:t>
      </w:r>
    </w:p>
    <w:p w14:paraId="36254D46" w14:textId="77777777" w:rsidR="001C6A30" w:rsidRDefault="001C6A30">
      <w:pPr>
        <w:pBdr>
          <w:top w:val="nil"/>
          <w:left w:val="nil"/>
          <w:bottom w:val="nil"/>
          <w:right w:val="nil"/>
          <w:between w:val="nil"/>
        </w:pBdr>
        <w:jc w:val="both"/>
        <w:rPr>
          <w:color w:val="000000"/>
          <w:sz w:val="22"/>
          <w:szCs w:val="22"/>
        </w:rPr>
      </w:pPr>
    </w:p>
    <w:p w14:paraId="5012343F"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DEZEN JUNIOR, Gabriel. Constituição Federal Esquematizada em Quadros. Brasília: Alumnus, 2015.</w:t>
      </w:r>
    </w:p>
    <w:p w14:paraId="656B291B" w14:textId="77777777" w:rsidR="001C6A30" w:rsidRDefault="001C6A30">
      <w:pPr>
        <w:pBdr>
          <w:top w:val="nil"/>
          <w:left w:val="nil"/>
          <w:bottom w:val="nil"/>
          <w:right w:val="nil"/>
          <w:between w:val="nil"/>
        </w:pBdr>
        <w:jc w:val="both"/>
        <w:rPr>
          <w:rFonts w:ascii="Cambria" w:eastAsia="Cambria" w:hAnsi="Cambria" w:cs="Cambria"/>
          <w:color w:val="000000"/>
          <w:sz w:val="22"/>
          <w:szCs w:val="22"/>
        </w:rPr>
      </w:pPr>
    </w:p>
    <w:p w14:paraId="5B14D0F1"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ESTANISLAU, Gustavo M., BRESSAN, Rodrigo Affonseca (organizadores). Saúde Mental na Escola: o que os educadores devem saber.  Porto Alegre: Artmed, 2014.</w:t>
      </w:r>
    </w:p>
    <w:p w14:paraId="48A0891D"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51B8F606"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FACURY SCAFF, Fernando (Organizador). Constitucionalizando Direitos. Rio de Janeiro: Renovar, 2003.</w:t>
      </w:r>
    </w:p>
    <w:p w14:paraId="3FC331E0"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3E5D3538"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FREITAS, Maria Teresa A. O pensamento de Vygotsky e Bakhtin no Brasil. Campinas, SP: Papirus, 1994.</w:t>
      </w:r>
    </w:p>
    <w:p w14:paraId="18CF6CD4" w14:textId="77777777" w:rsidR="001C6A30" w:rsidRDefault="00FC7A9B">
      <w:pPr>
        <w:pBdr>
          <w:top w:val="nil"/>
          <w:left w:val="nil"/>
          <w:bottom w:val="nil"/>
          <w:right w:val="nil"/>
          <w:between w:val="nil"/>
        </w:pBdr>
        <w:jc w:val="both"/>
        <w:rPr>
          <w:rFonts w:ascii="Tahoma" w:eastAsia="Tahoma" w:hAnsi="Tahoma" w:cs="Tahoma"/>
          <w:color w:val="000000"/>
        </w:rPr>
      </w:pPr>
      <w:r>
        <w:rPr>
          <w:rFonts w:ascii="Tahoma" w:eastAsia="Tahoma" w:hAnsi="Tahoma" w:cs="Tahoma"/>
          <w:color w:val="000000"/>
          <w:sz w:val="22"/>
          <w:szCs w:val="22"/>
        </w:rPr>
        <w:t>FREIRE, Paulo. Política e Educação. 2ª Edição – São Paulo – Cortez – 1995.</w:t>
      </w:r>
    </w:p>
    <w:p w14:paraId="688EBF6E"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4752C490" w14:textId="77777777" w:rsidR="001C6A30" w:rsidRDefault="00FC7A9B">
      <w:pPr>
        <w:pBdr>
          <w:top w:val="nil"/>
          <w:left w:val="nil"/>
          <w:bottom w:val="nil"/>
          <w:right w:val="nil"/>
          <w:between w:val="nil"/>
        </w:pBdr>
        <w:spacing w:after="120"/>
        <w:ind w:right="120"/>
        <w:rPr>
          <w:rFonts w:ascii="Tahoma" w:eastAsia="Tahoma" w:hAnsi="Tahoma" w:cs="Tahoma"/>
          <w:color w:val="000000"/>
          <w:sz w:val="22"/>
          <w:szCs w:val="22"/>
        </w:rPr>
      </w:pPr>
      <w:r>
        <w:rPr>
          <w:rFonts w:ascii="Tahoma" w:eastAsia="Tahoma" w:hAnsi="Tahoma" w:cs="Tahoma"/>
          <w:color w:val="000000"/>
          <w:sz w:val="22"/>
          <w:szCs w:val="22"/>
        </w:rPr>
        <w:t xml:space="preserve">Gabriel Chalita, </w:t>
      </w:r>
      <w:r>
        <w:rPr>
          <w:rFonts w:ascii="Tahoma" w:eastAsia="Tahoma" w:hAnsi="Tahoma" w:cs="Tahoma"/>
          <w:b/>
          <w:color w:val="000000"/>
          <w:sz w:val="22"/>
          <w:szCs w:val="22"/>
        </w:rPr>
        <w:t xml:space="preserve">Vivendo a Filosofia, </w:t>
      </w:r>
      <w:r>
        <w:rPr>
          <w:rFonts w:ascii="Tahoma" w:eastAsia="Tahoma" w:hAnsi="Tahoma" w:cs="Tahoma"/>
          <w:color w:val="000000"/>
          <w:sz w:val="22"/>
          <w:szCs w:val="22"/>
        </w:rPr>
        <w:t xml:space="preserve">ed 2ª editora Sariva, S. P. 2004.  </w:t>
      </w:r>
    </w:p>
    <w:p w14:paraId="4D4BADD7"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6B58EFAA" w14:textId="77777777" w:rsidR="001C6A30" w:rsidRDefault="00FC7A9B">
      <w:pPr>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rPr>
        <w:t xml:space="preserve">GARDNER, Howard. </w:t>
      </w:r>
      <w:r>
        <w:rPr>
          <w:rFonts w:ascii="Tahoma" w:eastAsia="Tahoma" w:hAnsi="Tahoma" w:cs="Tahoma"/>
          <w:b/>
          <w:color w:val="000000"/>
          <w:sz w:val="22"/>
          <w:szCs w:val="22"/>
        </w:rPr>
        <w:t xml:space="preserve">O verdadeiro, o belo e o bom – Os princípios básicos para uma nova educação. </w:t>
      </w:r>
      <w:r>
        <w:rPr>
          <w:rFonts w:ascii="Tahoma" w:eastAsia="Tahoma" w:hAnsi="Tahoma" w:cs="Tahoma"/>
          <w:color w:val="000000"/>
          <w:sz w:val="22"/>
          <w:szCs w:val="22"/>
        </w:rPr>
        <w:t>Rio de Janeiro: Ed. Objetiva Ltda., 1999.</w:t>
      </w:r>
    </w:p>
    <w:p w14:paraId="4DEF2F70"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6BFBBE11" w14:textId="77777777" w:rsidR="001C6A30" w:rsidRDefault="00FC7A9B">
      <w:pPr>
        <w:pBdr>
          <w:top w:val="nil"/>
          <w:left w:val="nil"/>
          <w:bottom w:val="nil"/>
          <w:right w:val="nil"/>
          <w:between w:val="nil"/>
        </w:pBdr>
        <w:spacing w:after="120"/>
        <w:ind w:right="120"/>
        <w:jc w:val="both"/>
        <w:rPr>
          <w:rFonts w:ascii="Tahoma" w:eastAsia="Tahoma" w:hAnsi="Tahoma" w:cs="Tahoma"/>
          <w:color w:val="000000"/>
          <w:sz w:val="22"/>
          <w:szCs w:val="22"/>
        </w:rPr>
      </w:pPr>
      <w:r>
        <w:rPr>
          <w:rFonts w:ascii="Tahoma" w:eastAsia="Tahoma" w:hAnsi="Tahoma" w:cs="Tahoma"/>
          <w:color w:val="000000"/>
          <w:sz w:val="22"/>
          <w:szCs w:val="22"/>
        </w:rPr>
        <w:t xml:space="preserve">Gilberto Cotrim, </w:t>
      </w:r>
      <w:r>
        <w:rPr>
          <w:rFonts w:ascii="Tahoma" w:eastAsia="Tahoma" w:hAnsi="Tahoma" w:cs="Tahoma"/>
          <w:b/>
          <w:color w:val="000000"/>
          <w:sz w:val="22"/>
          <w:szCs w:val="22"/>
        </w:rPr>
        <w:t xml:space="preserve">Fundamentos da Filosofia; </w:t>
      </w:r>
      <w:r>
        <w:rPr>
          <w:rFonts w:ascii="Tahoma" w:eastAsia="Tahoma" w:hAnsi="Tahoma" w:cs="Tahoma"/>
          <w:color w:val="000000"/>
          <w:sz w:val="22"/>
          <w:szCs w:val="22"/>
        </w:rPr>
        <w:t xml:space="preserve"> ed 15ª editora saraiva, S. P. 2002.</w:t>
      </w:r>
    </w:p>
    <w:p w14:paraId="33B77EF9" w14:textId="77777777" w:rsidR="001C6A30" w:rsidRDefault="00FC7A9B">
      <w:pPr>
        <w:pBdr>
          <w:top w:val="nil"/>
          <w:left w:val="nil"/>
          <w:bottom w:val="nil"/>
          <w:right w:val="nil"/>
          <w:between w:val="nil"/>
        </w:pBdr>
        <w:tabs>
          <w:tab w:val="left" w:pos="0"/>
          <w:tab w:val="center" w:pos="4252"/>
          <w:tab w:val="right" w:pos="8504"/>
        </w:tabs>
        <w:spacing w:after="120"/>
        <w:ind w:right="120"/>
        <w:jc w:val="both"/>
        <w:rPr>
          <w:rFonts w:ascii="Tahoma" w:eastAsia="Tahoma" w:hAnsi="Tahoma" w:cs="Tahoma"/>
          <w:color w:val="000000"/>
          <w:sz w:val="22"/>
          <w:szCs w:val="22"/>
        </w:rPr>
      </w:pPr>
      <w:r>
        <w:rPr>
          <w:rFonts w:ascii="Tahoma" w:eastAsia="Tahoma" w:hAnsi="Tahoma" w:cs="Tahoma"/>
          <w:color w:val="000000"/>
          <w:sz w:val="22"/>
          <w:szCs w:val="22"/>
        </w:rPr>
        <w:t>LIMA, Adriana de Oliveira. Avaliação escolar – julgamento x construção. 5ª Edição. Petrópolis, RJ. Vozes: 1994.</w:t>
      </w:r>
    </w:p>
    <w:p w14:paraId="218EE668" w14:textId="77777777" w:rsidR="001C6A30" w:rsidRDefault="00FC7A9B">
      <w:pPr>
        <w:tabs>
          <w:tab w:val="left" w:pos="0"/>
          <w:tab w:val="center" w:pos="4252"/>
          <w:tab w:val="right" w:pos="8504"/>
        </w:tabs>
        <w:jc w:val="both"/>
        <w:rPr>
          <w:rFonts w:ascii="Tahoma" w:eastAsia="Tahoma" w:hAnsi="Tahoma" w:cs="Tahoma"/>
          <w:sz w:val="22"/>
          <w:szCs w:val="22"/>
        </w:rPr>
      </w:pPr>
      <w:r>
        <w:rPr>
          <w:rFonts w:ascii="Tahoma" w:eastAsia="Tahoma" w:hAnsi="Tahoma" w:cs="Tahoma"/>
          <w:sz w:val="22"/>
          <w:szCs w:val="22"/>
        </w:rPr>
        <w:t xml:space="preserve">MORIN, Edgar. Epistemologia da Complexidade. </w:t>
      </w:r>
      <w:r>
        <w:rPr>
          <w:rFonts w:ascii="Tahoma" w:eastAsia="Tahoma" w:hAnsi="Tahoma" w:cs="Tahoma"/>
          <w:i/>
          <w:sz w:val="22"/>
          <w:szCs w:val="22"/>
        </w:rPr>
        <w:t>In</w:t>
      </w:r>
      <w:r>
        <w:rPr>
          <w:rFonts w:ascii="Tahoma" w:eastAsia="Tahoma" w:hAnsi="Tahoma" w:cs="Tahoma"/>
          <w:sz w:val="22"/>
          <w:szCs w:val="22"/>
        </w:rPr>
        <w:t>: SCHNITMAN, D.F (org). Novos Paradigmas, cultura e subjetividade. Porto Alegre: ArtMed, 1996.</w:t>
      </w:r>
    </w:p>
    <w:p w14:paraId="0229F65B"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1EDCBAFB" w14:textId="77777777" w:rsidR="001C6A30" w:rsidRDefault="00FC7A9B">
      <w:pPr>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rPr>
        <w:t>MORIN, Edgar. Complexidade e transdisciplinaridade: A reforma de universidade e do ensino fundamental. Natal: EDUFRN, 2000.</w:t>
      </w:r>
    </w:p>
    <w:p w14:paraId="14FDF253"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6D461B0A" w14:textId="77777777" w:rsidR="001C6A30" w:rsidRDefault="00FC7A9B">
      <w:pPr>
        <w:pBdr>
          <w:top w:val="nil"/>
          <w:left w:val="nil"/>
          <w:bottom w:val="nil"/>
          <w:right w:val="nil"/>
          <w:between w:val="nil"/>
        </w:pBdr>
        <w:tabs>
          <w:tab w:val="left" w:pos="0"/>
          <w:tab w:val="center" w:pos="4252"/>
          <w:tab w:val="right" w:pos="8504"/>
        </w:tabs>
        <w:spacing w:after="120"/>
        <w:ind w:right="120"/>
        <w:jc w:val="both"/>
        <w:rPr>
          <w:rFonts w:ascii="Tahoma" w:eastAsia="Tahoma" w:hAnsi="Tahoma" w:cs="Tahoma"/>
          <w:color w:val="000000"/>
          <w:sz w:val="22"/>
          <w:szCs w:val="22"/>
        </w:rPr>
      </w:pPr>
      <w:r>
        <w:rPr>
          <w:rFonts w:ascii="Tahoma" w:eastAsia="Tahoma" w:hAnsi="Tahoma" w:cs="Tahoma"/>
          <w:color w:val="000000"/>
          <w:sz w:val="22"/>
          <w:szCs w:val="22"/>
        </w:rPr>
        <w:t xml:space="preserve">MORIN, Edgar. Os sete saberes necessários à educação do futuro. São Paulo: Cortez; Brasília: Unesco, 2000. </w:t>
      </w:r>
    </w:p>
    <w:p w14:paraId="35883403" w14:textId="77777777" w:rsidR="001C6A30" w:rsidRDefault="00FC7A9B">
      <w:pPr>
        <w:pBdr>
          <w:top w:val="nil"/>
          <w:left w:val="nil"/>
          <w:bottom w:val="nil"/>
          <w:right w:val="nil"/>
          <w:between w:val="nil"/>
        </w:pBdr>
        <w:spacing w:after="120"/>
        <w:ind w:right="120"/>
        <w:jc w:val="both"/>
        <w:rPr>
          <w:rFonts w:ascii="Tahoma" w:eastAsia="Tahoma" w:hAnsi="Tahoma" w:cs="Tahoma"/>
          <w:color w:val="000000"/>
          <w:sz w:val="22"/>
          <w:szCs w:val="22"/>
        </w:rPr>
      </w:pPr>
      <w:r>
        <w:rPr>
          <w:rFonts w:ascii="Tahoma" w:eastAsia="Tahoma" w:hAnsi="Tahoma" w:cs="Tahoma"/>
          <w:color w:val="000000"/>
          <w:sz w:val="22"/>
          <w:szCs w:val="22"/>
        </w:rPr>
        <w:t xml:space="preserve">Maria Luiza Silveira Teles,. </w:t>
      </w:r>
      <w:r>
        <w:rPr>
          <w:rFonts w:ascii="Tahoma" w:eastAsia="Tahoma" w:hAnsi="Tahoma" w:cs="Tahoma"/>
          <w:b/>
          <w:color w:val="000000"/>
          <w:sz w:val="22"/>
          <w:szCs w:val="22"/>
        </w:rPr>
        <w:t>Filosofia para Jovens,</w:t>
      </w:r>
      <w:r>
        <w:rPr>
          <w:rFonts w:ascii="Tahoma" w:eastAsia="Tahoma" w:hAnsi="Tahoma" w:cs="Tahoma"/>
          <w:color w:val="000000"/>
          <w:sz w:val="22"/>
          <w:szCs w:val="22"/>
        </w:rPr>
        <w:t xml:space="preserve"> Uma Iniciação à Filosofia, ed. 8ª editora Vozes; Petrópolis, 2000.</w:t>
      </w:r>
    </w:p>
    <w:p w14:paraId="454027CA" w14:textId="77777777" w:rsidR="001C6A30" w:rsidRDefault="00FC7A9B">
      <w:pPr>
        <w:pBdr>
          <w:top w:val="nil"/>
          <w:left w:val="nil"/>
          <w:bottom w:val="nil"/>
          <w:right w:val="nil"/>
          <w:between w:val="nil"/>
        </w:pBdr>
        <w:tabs>
          <w:tab w:val="left" w:pos="0"/>
          <w:tab w:val="left" w:pos="142"/>
          <w:tab w:val="center" w:pos="4252"/>
          <w:tab w:val="right" w:pos="8504"/>
        </w:tabs>
        <w:jc w:val="both"/>
        <w:rPr>
          <w:rFonts w:ascii="Tahoma" w:eastAsia="Tahoma" w:hAnsi="Tahoma" w:cs="Tahoma"/>
          <w:color w:val="000000"/>
          <w:sz w:val="22"/>
          <w:szCs w:val="22"/>
        </w:rPr>
      </w:pPr>
      <w:r>
        <w:rPr>
          <w:rFonts w:ascii="Tahoma" w:eastAsia="Tahoma" w:hAnsi="Tahoma" w:cs="Tahoma"/>
          <w:color w:val="000000"/>
          <w:sz w:val="22"/>
          <w:szCs w:val="22"/>
        </w:rPr>
        <w:t>MOTTA, Elias de Oliveira. Direito Educacional e Educação no século XXI Brasília: UNESCO, 1997.</w:t>
      </w:r>
    </w:p>
    <w:p w14:paraId="49433BE9" w14:textId="77777777" w:rsidR="001C6A30" w:rsidRDefault="001C6A30">
      <w:pPr>
        <w:pBdr>
          <w:top w:val="nil"/>
          <w:left w:val="nil"/>
          <w:bottom w:val="nil"/>
          <w:right w:val="nil"/>
          <w:between w:val="nil"/>
        </w:pBdr>
        <w:tabs>
          <w:tab w:val="left" w:pos="0"/>
          <w:tab w:val="left" w:pos="142"/>
          <w:tab w:val="center" w:pos="4252"/>
          <w:tab w:val="right" w:pos="8504"/>
        </w:tabs>
        <w:spacing w:after="120"/>
        <w:ind w:right="120"/>
        <w:jc w:val="both"/>
        <w:rPr>
          <w:rFonts w:ascii="Tahoma" w:eastAsia="Tahoma" w:hAnsi="Tahoma" w:cs="Tahoma"/>
          <w:color w:val="000000"/>
          <w:sz w:val="22"/>
          <w:szCs w:val="22"/>
        </w:rPr>
      </w:pPr>
    </w:p>
    <w:p w14:paraId="335E3715" w14:textId="77777777" w:rsidR="001C6A30" w:rsidRDefault="00FC7A9B">
      <w:pPr>
        <w:pBdr>
          <w:top w:val="nil"/>
          <w:left w:val="nil"/>
          <w:bottom w:val="nil"/>
          <w:right w:val="nil"/>
          <w:between w:val="nil"/>
        </w:pBdr>
        <w:jc w:val="both"/>
        <w:rPr>
          <w:rFonts w:ascii="Tahoma" w:eastAsia="Tahoma" w:hAnsi="Tahoma" w:cs="Tahoma"/>
          <w:color w:val="000000"/>
          <w:sz w:val="22"/>
          <w:szCs w:val="22"/>
        </w:rPr>
      </w:pPr>
      <w:r>
        <w:rPr>
          <w:rFonts w:ascii="Tahoma" w:eastAsia="Tahoma" w:hAnsi="Tahoma" w:cs="Tahoma"/>
          <w:color w:val="000000"/>
          <w:sz w:val="22"/>
          <w:szCs w:val="22"/>
        </w:rPr>
        <w:lastRenderedPageBreak/>
        <w:t xml:space="preserve">PAIVA, Manoel Rodrigues. </w:t>
      </w:r>
      <w:r>
        <w:rPr>
          <w:rFonts w:ascii="Tahoma" w:eastAsia="Tahoma" w:hAnsi="Tahoma" w:cs="Tahoma"/>
          <w:b/>
          <w:color w:val="000000"/>
          <w:sz w:val="22"/>
          <w:szCs w:val="22"/>
        </w:rPr>
        <w:t>Matemática: conceitos, linguagem e aplicações.</w:t>
      </w:r>
      <w:r>
        <w:rPr>
          <w:rFonts w:ascii="Tahoma" w:eastAsia="Tahoma" w:hAnsi="Tahoma" w:cs="Tahoma"/>
          <w:color w:val="000000"/>
          <w:sz w:val="22"/>
          <w:szCs w:val="22"/>
        </w:rPr>
        <w:t xml:space="preserve"> 1. ed.. São Paulo : Moderna, 2002. Vol.: 1-3.</w:t>
      </w:r>
    </w:p>
    <w:p w14:paraId="4073E783"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39855FFC" w14:textId="77777777" w:rsidR="001C6A30" w:rsidRDefault="00FC7A9B">
      <w:pPr>
        <w:pBdr>
          <w:top w:val="nil"/>
          <w:left w:val="nil"/>
          <w:bottom w:val="nil"/>
          <w:right w:val="nil"/>
          <w:between w:val="nil"/>
        </w:pBdr>
        <w:tabs>
          <w:tab w:val="left" w:pos="0"/>
          <w:tab w:val="center" w:pos="4252"/>
          <w:tab w:val="right" w:pos="8504"/>
        </w:tabs>
        <w:jc w:val="both"/>
        <w:rPr>
          <w:color w:val="000000"/>
        </w:rPr>
      </w:pPr>
      <w:r>
        <w:rPr>
          <w:rFonts w:ascii="Tahoma" w:eastAsia="Tahoma" w:hAnsi="Tahoma" w:cs="Tahoma"/>
          <w:color w:val="000000"/>
          <w:sz w:val="22"/>
          <w:szCs w:val="22"/>
        </w:rPr>
        <w:t xml:space="preserve">Perrenoud, Ph. </w:t>
      </w:r>
      <w:hyperlink r:id="rId19">
        <w:r>
          <w:rPr>
            <w:rFonts w:ascii="Tahoma" w:eastAsia="Tahoma" w:hAnsi="Tahoma" w:cs="Tahoma"/>
            <w:i/>
            <w:color w:val="000000"/>
            <w:sz w:val="22"/>
            <w:szCs w:val="22"/>
            <w:u w:val="single"/>
          </w:rPr>
          <w:t>A Prática Reflexiva no Ofício de Professor : Profissionalização e razão pedagógicas</w:t>
        </w:r>
      </w:hyperlink>
      <w:r>
        <w:rPr>
          <w:rFonts w:ascii="Tahoma" w:eastAsia="Tahoma" w:hAnsi="Tahoma" w:cs="Tahoma"/>
          <w:i/>
          <w:color w:val="000000"/>
          <w:sz w:val="22"/>
          <w:szCs w:val="22"/>
        </w:rPr>
        <w:t>.</w:t>
      </w:r>
      <w:r>
        <w:rPr>
          <w:rFonts w:ascii="Tahoma" w:eastAsia="Tahoma" w:hAnsi="Tahoma" w:cs="Tahoma"/>
          <w:color w:val="000000"/>
          <w:sz w:val="22"/>
          <w:szCs w:val="22"/>
        </w:rPr>
        <w:t xml:space="preserve"> Porto Alegre : Artmed , 2002.</w:t>
      </w:r>
    </w:p>
    <w:p w14:paraId="4CC026C1" w14:textId="77777777" w:rsidR="001C6A30" w:rsidRDefault="001C6A30">
      <w:pPr>
        <w:pBdr>
          <w:top w:val="nil"/>
          <w:left w:val="nil"/>
          <w:bottom w:val="nil"/>
          <w:right w:val="nil"/>
          <w:between w:val="nil"/>
        </w:pBdr>
        <w:tabs>
          <w:tab w:val="left" w:pos="0"/>
          <w:tab w:val="center" w:pos="4252"/>
          <w:tab w:val="right" w:pos="8504"/>
        </w:tabs>
        <w:jc w:val="both"/>
        <w:rPr>
          <w:rFonts w:ascii="Tahoma" w:eastAsia="Tahoma" w:hAnsi="Tahoma" w:cs="Tahoma"/>
          <w:color w:val="000000"/>
          <w:sz w:val="22"/>
          <w:szCs w:val="22"/>
        </w:rPr>
      </w:pPr>
    </w:p>
    <w:p w14:paraId="029B9CA6" w14:textId="77777777" w:rsidR="001C6A30" w:rsidRDefault="00FC7A9B">
      <w:pPr>
        <w:pBdr>
          <w:top w:val="nil"/>
          <w:left w:val="nil"/>
          <w:bottom w:val="nil"/>
          <w:right w:val="nil"/>
          <w:between w:val="nil"/>
        </w:pBdr>
        <w:tabs>
          <w:tab w:val="left" w:pos="0"/>
          <w:tab w:val="center" w:pos="4252"/>
          <w:tab w:val="right" w:pos="8504"/>
        </w:tabs>
        <w:jc w:val="both"/>
        <w:rPr>
          <w:rFonts w:ascii="Tahoma" w:eastAsia="Tahoma" w:hAnsi="Tahoma" w:cs="Tahoma"/>
          <w:color w:val="000000"/>
          <w:sz w:val="22"/>
          <w:szCs w:val="22"/>
        </w:rPr>
      </w:pPr>
      <w:r>
        <w:rPr>
          <w:rFonts w:ascii="Tahoma" w:eastAsia="Tahoma" w:hAnsi="Tahoma" w:cs="Tahoma"/>
          <w:color w:val="000000"/>
          <w:sz w:val="22"/>
          <w:szCs w:val="22"/>
        </w:rPr>
        <w:t>VYGOTSKY, L. S. A. formação Social da Mente. São Paulo – Martins Fontes – 1986.</w:t>
      </w:r>
    </w:p>
    <w:p w14:paraId="26D53A50" w14:textId="77777777" w:rsidR="001C6A30" w:rsidRDefault="001C6A30">
      <w:pPr>
        <w:pBdr>
          <w:top w:val="nil"/>
          <w:left w:val="nil"/>
          <w:bottom w:val="nil"/>
          <w:right w:val="nil"/>
          <w:between w:val="nil"/>
        </w:pBdr>
        <w:tabs>
          <w:tab w:val="left" w:pos="0"/>
          <w:tab w:val="center" w:pos="4252"/>
          <w:tab w:val="right" w:pos="8504"/>
        </w:tabs>
        <w:jc w:val="both"/>
        <w:rPr>
          <w:rFonts w:ascii="Tahoma" w:eastAsia="Tahoma" w:hAnsi="Tahoma" w:cs="Tahoma"/>
          <w:color w:val="000000"/>
          <w:sz w:val="22"/>
          <w:szCs w:val="22"/>
        </w:rPr>
      </w:pPr>
    </w:p>
    <w:p w14:paraId="5D2AD6C5" w14:textId="77777777" w:rsidR="001C6A30" w:rsidRDefault="00FC7A9B">
      <w:pPr>
        <w:pBdr>
          <w:top w:val="nil"/>
          <w:left w:val="nil"/>
          <w:bottom w:val="nil"/>
          <w:right w:val="nil"/>
          <w:between w:val="nil"/>
        </w:pBdr>
        <w:tabs>
          <w:tab w:val="left" w:pos="0"/>
          <w:tab w:val="center" w:pos="4252"/>
          <w:tab w:val="right" w:pos="8504"/>
        </w:tabs>
        <w:jc w:val="both"/>
        <w:rPr>
          <w:rFonts w:ascii="Tahoma" w:eastAsia="Tahoma" w:hAnsi="Tahoma" w:cs="Tahoma"/>
          <w:color w:val="000000"/>
          <w:sz w:val="22"/>
          <w:szCs w:val="22"/>
        </w:rPr>
      </w:pPr>
      <w:r>
        <w:rPr>
          <w:rFonts w:ascii="Tahoma" w:eastAsia="Tahoma" w:hAnsi="Tahoma" w:cs="Tahoma"/>
          <w:color w:val="000000"/>
          <w:sz w:val="22"/>
          <w:szCs w:val="22"/>
        </w:rPr>
        <w:t>VYGOTSKY, Lúria R.; Leontiev N. Linguagem, desenvolvimento e aprendizagem. São Paulo – Ícone – 1988.</w:t>
      </w:r>
    </w:p>
    <w:p w14:paraId="4F7E2DE4" w14:textId="77777777" w:rsidR="001C6A30" w:rsidRDefault="001C6A30">
      <w:pPr>
        <w:pBdr>
          <w:top w:val="nil"/>
          <w:left w:val="nil"/>
          <w:bottom w:val="nil"/>
          <w:right w:val="nil"/>
          <w:between w:val="nil"/>
        </w:pBdr>
        <w:jc w:val="both"/>
        <w:rPr>
          <w:rFonts w:ascii="Tahoma" w:eastAsia="Tahoma" w:hAnsi="Tahoma" w:cs="Tahoma"/>
          <w:i/>
          <w:color w:val="000000"/>
          <w:sz w:val="22"/>
          <w:szCs w:val="22"/>
        </w:rPr>
      </w:pPr>
    </w:p>
    <w:p w14:paraId="36B35401" w14:textId="77777777" w:rsidR="001C6A30" w:rsidRDefault="001C6A30">
      <w:pPr>
        <w:pBdr>
          <w:top w:val="nil"/>
          <w:left w:val="nil"/>
          <w:bottom w:val="nil"/>
          <w:right w:val="nil"/>
          <w:between w:val="nil"/>
        </w:pBdr>
        <w:jc w:val="both"/>
        <w:rPr>
          <w:rFonts w:ascii="Tahoma" w:eastAsia="Tahoma" w:hAnsi="Tahoma" w:cs="Tahoma"/>
          <w:color w:val="000000"/>
          <w:sz w:val="22"/>
          <w:szCs w:val="22"/>
        </w:rPr>
      </w:pPr>
    </w:p>
    <w:p w14:paraId="18AA6B7B" w14:textId="77777777" w:rsidR="001C6A30" w:rsidRDefault="001C6A30">
      <w:pPr>
        <w:pBdr>
          <w:top w:val="nil"/>
          <w:left w:val="nil"/>
          <w:bottom w:val="nil"/>
          <w:right w:val="nil"/>
          <w:between w:val="nil"/>
        </w:pBdr>
        <w:tabs>
          <w:tab w:val="left" w:pos="709"/>
        </w:tabs>
        <w:spacing w:line="360" w:lineRule="auto"/>
        <w:ind w:firstLine="567"/>
        <w:jc w:val="both"/>
        <w:rPr>
          <w:rFonts w:ascii="Tahoma" w:eastAsia="Tahoma" w:hAnsi="Tahoma" w:cs="Tahoma"/>
          <w:color w:val="000000"/>
          <w:sz w:val="22"/>
          <w:szCs w:val="22"/>
        </w:rPr>
      </w:pPr>
    </w:p>
    <w:p w14:paraId="5CE9FB3D" w14:textId="77777777" w:rsidR="001C6A30" w:rsidRDefault="001C6A30">
      <w:pPr>
        <w:tabs>
          <w:tab w:val="left" w:pos="709"/>
        </w:tabs>
        <w:spacing w:line="360" w:lineRule="auto"/>
        <w:ind w:right="-510" w:firstLine="850"/>
        <w:jc w:val="center"/>
        <w:rPr>
          <w:color w:val="FF0000"/>
        </w:rPr>
      </w:pPr>
    </w:p>
    <w:p w14:paraId="17583DC9" w14:textId="77777777" w:rsidR="001C6A30" w:rsidRDefault="001C6A30">
      <w:pPr>
        <w:tabs>
          <w:tab w:val="left" w:pos="709"/>
        </w:tabs>
        <w:spacing w:line="360" w:lineRule="auto"/>
        <w:ind w:right="-510" w:firstLine="850"/>
        <w:jc w:val="center"/>
        <w:rPr>
          <w:color w:val="FF0000"/>
        </w:rPr>
      </w:pPr>
    </w:p>
    <w:p w14:paraId="2F470DB4" w14:textId="77777777" w:rsidR="001C6A30" w:rsidRDefault="001C6A30">
      <w:pPr>
        <w:tabs>
          <w:tab w:val="left" w:pos="709"/>
        </w:tabs>
        <w:spacing w:line="360" w:lineRule="auto"/>
        <w:ind w:right="-510" w:firstLine="850"/>
        <w:jc w:val="center"/>
        <w:rPr>
          <w:color w:val="FF0000"/>
        </w:rPr>
      </w:pPr>
    </w:p>
    <w:p w14:paraId="53E58962" w14:textId="77777777" w:rsidR="001C6A30" w:rsidRDefault="001C6A30">
      <w:pPr>
        <w:tabs>
          <w:tab w:val="left" w:pos="709"/>
        </w:tabs>
        <w:spacing w:line="360" w:lineRule="auto"/>
        <w:ind w:right="-510" w:firstLine="850"/>
        <w:jc w:val="center"/>
        <w:rPr>
          <w:color w:val="FF0000"/>
        </w:rPr>
      </w:pPr>
    </w:p>
    <w:p w14:paraId="27D44A06" w14:textId="77777777" w:rsidR="001C6A30" w:rsidRDefault="001C6A30">
      <w:pPr>
        <w:tabs>
          <w:tab w:val="left" w:pos="709"/>
        </w:tabs>
        <w:spacing w:line="360" w:lineRule="auto"/>
        <w:ind w:right="-510" w:firstLine="850"/>
        <w:jc w:val="center"/>
        <w:rPr>
          <w:color w:val="FF0000"/>
        </w:rPr>
      </w:pPr>
    </w:p>
    <w:p w14:paraId="16287E5B" w14:textId="77777777" w:rsidR="001C6A30" w:rsidRDefault="001C6A30">
      <w:pPr>
        <w:tabs>
          <w:tab w:val="left" w:pos="709"/>
        </w:tabs>
        <w:spacing w:line="360" w:lineRule="auto"/>
        <w:ind w:right="-510" w:firstLine="850"/>
        <w:jc w:val="center"/>
        <w:rPr>
          <w:color w:val="FF0000"/>
        </w:rPr>
      </w:pPr>
    </w:p>
    <w:p w14:paraId="2A84290D" w14:textId="77777777" w:rsidR="001C6A30" w:rsidRDefault="001C6A30">
      <w:pPr>
        <w:tabs>
          <w:tab w:val="left" w:pos="709"/>
        </w:tabs>
        <w:spacing w:line="360" w:lineRule="auto"/>
        <w:ind w:right="-510" w:firstLine="850"/>
        <w:jc w:val="center"/>
        <w:rPr>
          <w:color w:val="FF0000"/>
        </w:rPr>
      </w:pPr>
    </w:p>
    <w:p w14:paraId="2B278FD8" w14:textId="77777777" w:rsidR="001C6A30" w:rsidRDefault="001C6A30">
      <w:pPr>
        <w:tabs>
          <w:tab w:val="left" w:pos="709"/>
        </w:tabs>
        <w:spacing w:line="360" w:lineRule="auto"/>
        <w:ind w:right="-510" w:firstLine="850"/>
        <w:jc w:val="center"/>
        <w:rPr>
          <w:color w:val="FF0000"/>
        </w:rPr>
      </w:pPr>
    </w:p>
    <w:p w14:paraId="27C62D2F" w14:textId="7299296E" w:rsidR="001C6A30" w:rsidRDefault="001C6A30">
      <w:pPr>
        <w:tabs>
          <w:tab w:val="left" w:pos="709"/>
        </w:tabs>
        <w:spacing w:line="360" w:lineRule="auto"/>
        <w:ind w:right="-510" w:firstLine="850"/>
        <w:jc w:val="center"/>
        <w:rPr>
          <w:color w:val="FF0000"/>
        </w:rPr>
      </w:pPr>
    </w:p>
    <w:p w14:paraId="78D75300" w14:textId="5FD0B22D" w:rsidR="007D6CA6" w:rsidRDefault="007D6CA6">
      <w:pPr>
        <w:tabs>
          <w:tab w:val="left" w:pos="709"/>
        </w:tabs>
        <w:spacing w:line="360" w:lineRule="auto"/>
        <w:ind w:right="-510" w:firstLine="850"/>
        <w:jc w:val="center"/>
        <w:rPr>
          <w:color w:val="FF0000"/>
        </w:rPr>
      </w:pPr>
    </w:p>
    <w:p w14:paraId="645043AF" w14:textId="2834797D" w:rsidR="007D6CA6" w:rsidRDefault="007D6CA6">
      <w:pPr>
        <w:tabs>
          <w:tab w:val="left" w:pos="709"/>
        </w:tabs>
        <w:spacing w:line="360" w:lineRule="auto"/>
        <w:ind w:right="-510" w:firstLine="850"/>
        <w:jc w:val="center"/>
        <w:rPr>
          <w:color w:val="FF0000"/>
        </w:rPr>
      </w:pPr>
    </w:p>
    <w:p w14:paraId="00256B88" w14:textId="3FDDF6C1" w:rsidR="007D6CA6" w:rsidRDefault="007D6CA6">
      <w:pPr>
        <w:tabs>
          <w:tab w:val="left" w:pos="709"/>
        </w:tabs>
        <w:spacing w:line="360" w:lineRule="auto"/>
        <w:ind w:right="-510" w:firstLine="850"/>
        <w:jc w:val="center"/>
        <w:rPr>
          <w:color w:val="FF0000"/>
        </w:rPr>
      </w:pPr>
    </w:p>
    <w:p w14:paraId="41502B72" w14:textId="42FAE3A8" w:rsidR="007D6CA6" w:rsidRDefault="007D6CA6">
      <w:pPr>
        <w:tabs>
          <w:tab w:val="left" w:pos="709"/>
        </w:tabs>
        <w:spacing w:line="360" w:lineRule="auto"/>
        <w:ind w:right="-510" w:firstLine="850"/>
        <w:jc w:val="center"/>
        <w:rPr>
          <w:color w:val="FF0000"/>
        </w:rPr>
      </w:pPr>
    </w:p>
    <w:p w14:paraId="2DFC76E7" w14:textId="30F4BF94" w:rsidR="007D6CA6" w:rsidRDefault="007D6CA6">
      <w:pPr>
        <w:tabs>
          <w:tab w:val="left" w:pos="709"/>
        </w:tabs>
        <w:spacing w:line="360" w:lineRule="auto"/>
        <w:ind w:right="-510" w:firstLine="850"/>
        <w:jc w:val="center"/>
        <w:rPr>
          <w:color w:val="FF0000"/>
        </w:rPr>
      </w:pPr>
    </w:p>
    <w:p w14:paraId="38666AFB" w14:textId="18248030" w:rsidR="007D6CA6" w:rsidRDefault="007D6CA6">
      <w:pPr>
        <w:tabs>
          <w:tab w:val="left" w:pos="709"/>
        </w:tabs>
        <w:spacing w:line="360" w:lineRule="auto"/>
        <w:ind w:right="-510" w:firstLine="850"/>
        <w:jc w:val="center"/>
        <w:rPr>
          <w:color w:val="FF0000"/>
        </w:rPr>
      </w:pPr>
    </w:p>
    <w:p w14:paraId="4B568309" w14:textId="2CD2D4BE" w:rsidR="007D6CA6" w:rsidRDefault="007D6CA6">
      <w:pPr>
        <w:tabs>
          <w:tab w:val="left" w:pos="709"/>
        </w:tabs>
        <w:spacing w:line="360" w:lineRule="auto"/>
        <w:ind w:right="-510" w:firstLine="850"/>
        <w:jc w:val="center"/>
        <w:rPr>
          <w:color w:val="FF0000"/>
        </w:rPr>
      </w:pPr>
    </w:p>
    <w:p w14:paraId="2F384601" w14:textId="25130750" w:rsidR="007D6CA6" w:rsidRDefault="007D6CA6">
      <w:pPr>
        <w:tabs>
          <w:tab w:val="left" w:pos="709"/>
        </w:tabs>
        <w:spacing w:line="360" w:lineRule="auto"/>
        <w:ind w:right="-510" w:firstLine="850"/>
        <w:jc w:val="center"/>
        <w:rPr>
          <w:color w:val="FF0000"/>
        </w:rPr>
      </w:pPr>
    </w:p>
    <w:p w14:paraId="660C5875" w14:textId="77271C32" w:rsidR="007D6CA6" w:rsidRDefault="007D6CA6">
      <w:pPr>
        <w:tabs>
          <w:tab w:val="left" w:pos="709"/>
        </w:tabs>
        <w:spacing w:line="360" w:lineRule="auto"/>
        <w:ind w:right="-510" w:firstLine="850"/>
        <w:jc w:val="center"/>
        <w:rPr>
          <w:color w:val="FF0000"/>
        </w:rPr>
      </w:pPr>
    </w:p>
    <w:p w14:paraId="3271B323" w14:textId="166A6BAC" w:rsidR="007D6CA6" w:rsidRDefault="007D6CA6">
      <w:pPr>
        <w:tabs>
          <w:tab w:val="left" w:pos="709"/>
        </w:tabs>
        <w:spacing w:line="360" w:lineRule="auto"/>
        <w:ind w:right="-510" w:firstLine="850"/>
        <w:jc w:val="center"/>
        <w:rPr>
          <w:color w:val="FF0000"/>
        </w:rPr>
      </w:pPr>
    </w:p>
    <w:p w14:paraId="0BB15DAF" w14:textId="0E4DB837" w:rsidR="007D6CA6" w:rsidRDefault="007D6CA6">
      <w:pPr>
        <w:tabs>
          <w:tab w:val="left" w:pos="709"/>
        </w:tabs>
        <w:spacing w:line="360" w:lineRule="auto"/>
        <w:ind w:right="-510" w:firstLine="850"/>
        <w:jc w:val="center"/>
        <w:rPr>
          <w:color w:val="FF0000"/>
        </w:rPr>
      </w:pPr>
    </w:p>
    <w:p w14:paraId="56A0CAE1" w14:textId="7135B91E" w:rsidR="007D6CA6" w:rsidRDefault="007D6CA6">
      <w:pPr>
        <w:tabs>
          <w:tab w:val="left" w:pos="709"/>
        </w:tabs>
        <w:spacing w:line="360" w:lineRule="auto"/>
        <w:ind w:right="-510" w:firstLine="850"/>
        <w:jc w:val="center"/>
        <w:rPr>
          <w:color w:val="FF0000"/>
        </w:rPr>
      </w:pPr>
    </w:p>
    <w:p w14:paraId="350B99E0" w14:textId="63204E9B" w:rsidR="007D6CA6" w:rsidRDefault="007D6CA6">
      <w:pPr>
        <w:tabs>
          <w:tab w:val="left" w:pos="709"/>
        </w:tabs>
        <w:spacing w:line="360" w:lineRule="auto"/>
        <w:ind w:right="-510" w:firstLine="850"/>
        <w:jc w:val="center"/>
        <w:rPr>
          <w:color w:val="FF0000"/>
        </w:rPr>
      </w:pPr>
    </w:p>
    <w:p w14:paraId="69747875" w14:textId="1DE2BCA6" w:rsidR="007D6CA6" w:rsidRDefault="007D6CA6">
      <w:pPr>
        <w:tabs>
          <w:tab w:val="left" w:pos="709"/>
        </w:tabs>
        <w:spacing w:line="360" w:lineRule="auto"/>
        <w:ind w:right="-510" w:firstLine="850"/>
        <w:jc w:val="center"/>
        <w:rPr>
          <w:color w:val="FF0000"/>
        </w:rPr>
      </w:pPr>
    </w:p>
    <w:p w14:paraId="1E6BE926" w14:textId="5511896D" w:rsidR="007D6CA6" w:rsidRDefault="007D6CA6">
      <w:pPr>
        <w:tabs>
          <w:tab w:val="left" w:pos="709"/>
        </w:tabs>
        <w:spacing w:line="360" w:lineRule="auto"/>
        <w:ind w:right="-510" w:firstLine="850"/>
        <w:jc w:val="center"/>
        <w:rPr>
          <w:color w:val="FF0000"/>
        </w:rPr>
      </w:pPr>
    </w:p>
    <w:p w14:paraId="1CD1F1E4" w14:textId="77777777" w:rsidR="007D6CA6" w:rsidRDefault="007D6CA6">
      <w:pPr>
        <w:tabs>
          <w:tab w:val="left" w:pos="709"/>
        </w:tabs>
        <w:spacing w:line="360" w:lineRule="auto"/>
        <w:ind w:right="-510" w:firstLine="850"/>
        <w:jc w:val="center"/>
        <w:rPr>
          <w:color w:val="FF0000"/>
        </w:rPr>
      </w:pPr>
    </w:p>
    <w:p w14:paraId="78C02423" w14:textId="77777777" w:rsidR="001C6A30" w:rsidRDefault="001C6A30">
      <w:pPr>
        <w:tabs>
          <w:tab w:val="left" w:pos="709"/>
        </w:tabs>
        <w:spacing w:line="360" w:lineRule="auto"/>
        <w:ind w:right="-510" w:firstLine="850"/>
        <w:jc w:val="center"/>
        <w:rPr>
          <w:color w:val="FF0000"/>
        </w:rPr>
      </w:pPr>
    </w:p>
    <w:p w14:paraId="7E37382A" w14:textId="77777777" w:rsidR="001C6A30" w:rsidRDefault="001C6A30">
      <w:pPr>
        <w:tabs>
          <w:tab w:val="left" w:pos="709"/>
        </w:tabs>
        <w:spacing w:line="360" w:lineRule="auto"/>
        <w:ind w:right="-510"/>
        <w:jc w:val="center"/>
        <w:rPr>
          <w:rFonts w:ascii="Tahoma" w:eastAsia="Tahoma" w:hAnsi="Tahoma" w:cs="Tahoma"/>
          <w:b/>
          <w:sz w:val="22"/>
          <w:szCs w:val="22"/>
        </w:rPr>
      </w:pPr>
    </w:p>
    <w:p w14:paraId="2772A15D" w14:textId="77777777" w:rsidR="001C6A30" w:rsidRDefault="00FC7A9B" w:rsidP="00145C5F">
      <w:pPr>
        <w:tabs>
          <w:tab w:val="left" w:pos="709"/>
        </w:tabs>
        <w:spacing w:line="360" w:lineRule="auto"/>
        <w:ind w:right="-510"/>
        <w:jc w:val="center"/>
      </w:pPr>
      <w:r>
        <w:rPr>
          <w:rFonts w:ascii="Tahoma" w:eastAsia="Tahoma" w:hAnsi="Tahoma" w:cs="Tahoma"/>
          <w:b/>
          <w:sz w:val="22"/>
          <w:szCs w:val="22"/>
        </w:rPr>
        <w:lastRenderedPageBreak/>
        <w:t>ANEXO I</w:t>
      </w:r>
    </w:p>
    <w:p w14:paraId="73A53B3B" w14:textId="77777777" w:rsidR="001C6A30" w:rsidRDefault="00FC7A9B" w:rsidP="00145C5F">
      <w:pPr>
        <w:tabs>
          <w:tab w:val="left" w:pos="709"/>
        </w:tabs>
        <w:spacing w:line="360" w:lineRule="auto"/>
        <w:ind w:right="-510"/>
        <w:jc w:val="center"/>
      </w:pPr>
      <w:r>
        <w:rPr>
          <w:rFonts w:ascii="Tahoma" w:eastAsia="Tahoma" w:hAnsi="Tahoma" w:cs="Tahoma"/>
          <w:b/>
          <w:sz w:val="22"/>
          <w:szCs w:val="22"/>
        </w:rPr>
        <w:t>REGIMENTO ESCOLAR</w:t>
      </w:r>
    </w:p>
    <w:p w14:paraId="24DE4D75" w14:textId="77777777" w:rsidR="001C6A30" w:rsidRDefault="00145C5F" w:rsidP="00145C5F">
      <w:pPr>
        <w:tabs>
          <w:tab w:val="left" w:pos="709"/>
        </w:tabs>
        <w:spacing w:line="360" w:lineRule="auto"/>
        <w:ind w:right="-510"/>
        <w:jc w:val="center"/>
      </w:pPr>
      <w:r>
        <w:t>SUMÁRIO</w:t>
      </w:r>
    </w:p>
    <w:p w14:paraId="7F4E4144"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snhdjh16cvp4">
        <w:r w:rsidR="00FC7A9B">
          <w:rPr>
            <w:rFonts w:ascii="Cambria" w:eastAsia="Cambria" w:hAnsi="Cambria" w:cs="Cambria"/>
            <w:b/>
            <w:color w:val="000000"/>
            <w:sz w:val="22"/>
            <w:szCs w:val="22"/>
          </w:rPr>
          <w:t>TÍTULO 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1321C4">
        <w:rPr>
          <w:rFonts w:ascii="Cambria" w:eastAsia="Cambria" w:hAnsi="Cambria" w:cs="Cambria"/>
          <w:sz w:val="22"/>
          <w:szCs w:val="22"/>
        </w:rPr>
        <w:t>103</w:t>
      </w:r>
    </w:p>
    <w:p w14:paraId="782ABDA5"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phulj1iwbj3o">
        <w:r w:rsidR="00FC7A9B">
          <w:rPr>
            <w:rFonts w:ascii="Cambria" w:eastAsia="Cambria" w:hAnsi="Cambria" w:cs="Cambria"/>
            <w:b/>
            <w:color w:val="000000"/>
            <w:sz w:val="22"/>
            <w:szCs w:val="22"/>
          </w:rPr>
          <w:t>DAS DISPOSIÇÕES PRELIMINARES</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sz w:val="22"/>
          <w:szCs w:val="22"/>
        </w:rPr>
        <w:t>10</w:t>
      </w:r>
      <w:r w:rsidR="001321C4">
        <w:rPr>
          <w:rFonts w:ascii="Cambria" w:eastAsia="Cambria" w:hAnsi="Cambria" w:cs="Cambria"/>
          <w:sz w:val="22"/>
          <w:szCs w:val="22"/>
        </w:rPr>
        <w:t>3</w:t>
      </w:r>
    </w:p>
    <w:p w14:paraId="1ABA4B2B"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yysyab9s8iok">
        <w:r w:rsidR="00FC7A9B">
          <w:rPr>
            <w:rFonts w:ascii="Cambria" w:eastAsia="Cambria" w:hAnsi="Cambria" w:cs="Cambria"/>
            <w:b/>
            <w:color w:val="000000"/>
            <w:sz w:val="22"/>
            <w:szCs w:val="22"/>
          </w:rPr>
          <w:t>CAPÍTULO 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1321C4">
        <w:rPr>
          <w:rFonts w:ascii="Cambria" w:eastAsia="Cambria" w:hAnsi="Cambria" w:cs="Cambria"/>
          <w:sz w:val="22"/>
          <w:szCs w:val="22"/>
        </w:rPr>
        <w:t>103</w:t>
      </w:r>
    </w:p>
    <w:p w14:paraId="77E27D92"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fguqthhtq2s1">
        <w:r w:rsidR="00FC7A9B">
          <w:rPr>
            <w:rFonts w:ascii="Cambria" w:eastAsia="Cambria" w:hAnsi="Cambria" w:cs="Cambria"/>
            <w:b/>
            <w:color w:val="000000"/>
            <w:sz w:val="22"/>
            <w:szCs w:val="22"/>
          </w:rPr>
          <w:t xml:space="preserve">Da Identificação, Denominação, Sede </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1321C4">
        <w:rPr>
          <w:rFonts w:ascii="Cambria" w:eastAsia="Cambria" w:hAnsi="Cambria" w:cs="Cambria"/>
          <w:sz w:val="22"/>
          <w:szCs w:val="22"/>
        </w:rPr>
        <w:t>103</w:t>
      </w:r>
    </w:p>
    <w:p w14:paraId="46F838C8"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fp57s95x7wgl">
        <w:r w:rsidR="00FC7A9B">
          <w:rPr>
            <w:rFonts w:ascii="Cambria" w:eastAsia="Cambria" w:hAnsi="Cambria" w:cs="Cambria"/>
            <w:b/>
            <w:color w:val="000000"/>
            <w:sz w:val="22"/>
            <w:szCs w:val="22"/>
          </w:rPr>
          <w:t>CAPÍTULO II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756AE9">
        <w:rPr>
          <w:rFonts w:ascii="Cambria" w:eastAsia="Cambria" w:hAnsi="Cambria" w:cs="Cambria"/>
          <w:sz w:val="22"/>
          <w:szCs w:val="22"/>
        </w:rPr>
        <w:t>103</w:t>
      </w:r>
    </w:p>
    <w:p w14:paraId="3BA73C7B"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vgjcd6lun6zo">
        <w:r w:rsidR="00FC7A9B">
          <w:rPr>
            <w:rFonts w:ascii="Cambria" w:eastAsia="Cambria" w:hAnsi="Cambria" w:cs="Cambria"/>
            <w:b/>
            <w:color w:val="000000"/>
            <w:sz w:val="22"/>
            <w:szCs w:val="22"/>
          </w:rPr>
          <w:t>Da natureza, objetivos e finalidade</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756AE9">
        <w:rPr>
          <w:rFonts w:ascii="Cambria" w:eastAsia="Cambria" w:hAnsi="Cambria" w:cs="Cambria"/>
          <w:sz w:val="22"/>
          <w:szCs w:val="22"/>
        </w:rPr>
        <w:t>103</w:t>
      </w:r>
    </w:p>
    <w:p w14:paraId="19C7FCC6"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i2fq1zykj721">
        <w:r w:rsidR="00FC7A9B">
          <w:rPr>
            <w:rFonts w:ascii="Cambria" w:eastAsia="Cambria" w:hAnsi="Cambria" w:cs="Cambria"/>
            <w:b/>
            <w:color w:val="000000"/>
            <w:sz w:val="22"/>
            <w:szCs w:val="22"/>
          </w:rPr>
          <w:t>TÍTULO II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04</w:t>
      </w:r>
    </w:p>
    <w:p w14:paraId="2838F359"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3q78kj5pfel3">
        <w:r w:rsidR="00FC7A9B">
          <w:rPr>
            <w:rFonts w:ascii="Cambria" w:eastAsia="Cambria" w:hAnsi="Cambria" w:cs="Cambria"/>
            <w:b/>
            <w:color w:val="000000"/>
            <w:sz w:val="22"/>
            <w:szCs w:val="22"/>
          </w:rPr>
          <w:t>DAS ATRIBUIÇÕES DE SEUS ÓRGÃOS E SUJEITOS</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10</w:t>
      </w:r>
      <w:r w:rsidR="00756AE9">
        <w:rPr>
          <w:rFonts w:ascii="Cambria" w:eastAsia="Cambria" w:hAnsi="Cambria" w:cs="Cambria"/>
          <w:b/>
          <w:sz w:val="22"/>
          <w:szCs w:val="22"/>
        </w:rPr>
        <w:t>4</w:t>
      </w:r>
    </w:p>
    <w:p w14:paraId="2BDC78BF"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1spfk0uagd38">
        <w:r w:rsidR="00FC7A9B">
          <w:rPr>
            <w:rFonts w:ascii="Cambria" w:eastAsia="Cambria" w:hAnsi="Cambria" w:cs="Cambria"/>
            <w:b/>
            <w:color w:val="000000"/>
            <w:sz w:val="22"/>
            <w:szCs w:val="22"/>
          </w:rPr>
          <w:t>CAPÍTULO 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10</w:t>
      </w:r>
      <w:r w:rsidR="00756AE9">
        <w:rPr>
          <w:rFonts w:ascii="Cambria" w:eastAsia="Cambria" w:hAnsi="Cambria" w:cs="Cambria"/>
          <w:b/>
          <w:sz w:val="22"/>
          <w:szCs w:val="22"/>
        </w:rPr>
        <w:t>5</w:t>
      </w:r>
    </w:p>
    <w:p w14:paraId="441101F1"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j1yb80de9ehh">
        <w:r w:rsidR="00FC7A9B">
          <w:rPr>
            <w:rFonts w:ascii="Cambria" w:eastAsia="Cambria" w:hAnsi="Cambria" w:cs="Cambria"/>
            <w:b/>
            <w:color w:val="000000"/>
            <w:sz w:val="22"/>
            <w:szCs w:val="22"/>
          </w:rPr>
          <w:t>Da Direção Administrativa</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10</w:t>
      </w:r>
      <w:r w:rsidR="00756AE9">
        <w:rPr>
          <w:rFonts w:ascii="Cambria" w:eastAsia="Cambria" w:hAnsi="Cambria" w:cs="Cambria"/>
          <w:b/>
          <w:sz w:val="22"/>
          <w:szCs w:val="22"/>
        </w:rPr>
        <w:t>5</w:t>
      </w:r>
    </w:p>
    <w:p w14:paraId="5B844A20"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uqxxfsbcejaa">
        <w:r w:rsidR="00FC7A9B">
          <w:rPr>
            <w:rFonts w:ascii="Cambria" w:eastAsia="Cambria" w:hAnsi="Cambria" w:cs="Cambria"/>
            <w:b/>
            <w:color w:val="000000"/>
            <w:sz w:val="22"/>
            <w:szCs w:val="22"/>
          </w:rPr>
          <w:t>CAPÍTULO I</w:t>
        </w:r>
      </w:hyperlink>
      <w:r w:rsidR="00756AE9">
        <w:rPr>
          <w:rFonts w:ascii="Cambria" w:eastAsia="Cambria" w:hAnsi="Cambria" w:cs="Cambria"/>
          <w:b/>
          <w:color w:val="000000"/>
          <w:sz w:val="22"/>
          <w:szCs w:val="22"/>
        </w:rPr>
        <w:t>I</w:t>
      </w:r>
      <w:r w:rsidR="003C2D5D">
        <w:rPr>
          <w:rFonts w:ascii="Cambria" w:eastAsia="Cambria" w:hAnsi="Cambria" w:cs="Cambria"/>
          <w:b/>
          <w:color w:val="000000"/>
          <w:sz w:val="22"/>
          <w:szCs w:val="22"/>
        </w:rPr>
        <w:t>.........................................................................................................................</w:t>
      </w:r>
      <w:hyperlink w:anchor="_heading=h.h1cjevq0t1nm">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07</w:t>
      </w:r>
    </w:p>
    <w:p w14:paraId="7D1C83B7"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ur305gmnd9wq">
        <w:r w:rsidR="00FC7A9B">
          <w:rPr>
            <w:rFonts w:ascii="Cambria" w:eastAsia="Cambria" w:hAnsi="Cambria" w:cs="Cambria"/>
            <w:b/>
            <w:color w:val="000000"/>
            <w:sz w:val="22"/>
            <w:szCs w:val="22"/>
          </w:rPr>
          <w:t>Da Direção Pedagógica</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07</w:t>
      </w:r>
    </w:p>
    <w:p w14:paraId="49F5F85E"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uqxxfsbcejaa">
        <w:r w:rsidR="00FC7A9B">
          <w:rPr>
            <w:rFonts w:ascii="Cambria" w:eastAsia="Cambria" w:hAnsi="Cambria" w:cs="Cambria"/>
            <w:b/>
            <w:color w:val="000000"/>
            <w:sz w:val="22"/>
            <w:szCs w:val="22"/>
          </w:rPr>
          <w:t xml:space="preserve">CAPÍTULO </w:t>
        </w:r>
      </w:hyperlink>
      <w:r w:rsidR="00756AE9">
        <w:rPr>
          <w:rFonts w:ascii="Cambria" w:eastAsia="Cambria" w:hAnsi="Cambria" w:cs="Cambria"/>
          <w:b/>
          <w:color w:val="000000"/>
          <w:sz w:val="22"/>
          <w:szCs w:val="22"/>
        </w:rPr>
        <w:t>III</w:t>
      </w:r>
      <w:r w:rsidR="003C2D5D">
        <w:rPr>
          <w:rFonts w:ascii="Cambria" w:eastAsia="Cambria" w:hAnsi="Cambria" w:cs="Cambria"/>
          <w:b/>
          <w:color w:val="000000"/>
          <w:sz w:val="22"/>
          <w:szCs w:val="22"/>
        </w:rPr>
        <w:t>........................................................................................................................</w:t>
      </w:r>
      <w:hyperlink w:anchor="_heading=h.h1cjevq0t1nm">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08</w:t>
      </w:r>
    </w:p>
    <w:p w14:paraId="7C4615C5"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xkh0qm4lwrzx">
        <w:r w:rsidR="00FC7A9B">
          <w:rPr>
            <w:rFonts w:ascii="Cambria" w:eastAsia="Cambria" w:hAnsi="Cambria" w:cs="Cambria"/>
            <w:b/>
            <w:color w:val="000000"/>
            <w:sz w:val="22"/>
            <w:szCs w:val="22"/>
          </w:rPr>
          <w:t>Dos Serviços Técnico-Pedagógico-Administrativo</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t>1</w:t>
        </w:r>
      </w:hyperlink>
      <w:r w:rsidR="00756AE9">
        <w:rPr>
          <w:rFonts w:ascii="Cambria" w:eastAsia="Cambria" w:hAnsi="Cambria" w:cs="Cambria"/>
          <w:sz w:val="22"/>
          <w:szCs w:val="22"/>
        </w:rPr>
        <w:t>08</w:t>
      </w:r>
    </w:p>
    <w:p w14:paraId="27BE2ECA" w14:textId="77777777" w:rsidR="001C6A30" w:rsidRPr="00756AE9"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756AE9">
        <w:rPr>
          <w:rFonts w:ascii="Cambria" w:eastAsia="Cambria" w:hAnsi="Cambria" w:cs="Cambria"/>
          <w:b/>
          <w:color w:val="000000"/>
          <w:sz w:val="22"/>
          <w:szCs w:val="22"/>
        </w:rPr>
        <w:t>Seção I</w:t>
      </w:r>
      <w:r w:rsidR="003C2D5D">
        <w:rPr>
          <w:rFonts w:ascii="Cambria" w:eastAsia="Cambria" w:hAnsi="Cambria" w:cs="Cambria"/>
          <w:b/>
          <w:color w:val="000000"/>
          <w:sz w:val="22"/>
          <w:szCs w:val="22"/>
        </w:rPr>
        <w:t>.....................................................................................................................................</w:t>
      </w:r>
      <w:hyperlink w:anchor="_heading=h.ss3n4eayacbd">
        <w:r w:rsidRPr="00756AE9">
          <w:rPr>
            <w:rFonts w:ascii="Cambria" w:eastAsia="Cambria" w:hAnsi="Cambria" w:cs="Cambria"/>
            <w:b/>
            <w:color w:val="000000"/>
            <w:sz w:val="22"/>
            <w:szCs w:val="22"/>
          </w:rPr>
          <w:tab/>
        </w:r>
      </w:hyperlink>
      <w:r w:rsidR="00756AE9" w:rsidRPr="00756AE9">
        <w:rPr>
          <w:rFonts w:ascii="Cambria" w:eastAsia="Cambria" w:hAnsi="Cambria" w:cs="Cambria"/>
          <w:b/>
          <w:color w:val="000000"/>
          <w:sz w:val="22"/>
          <w:szCs w:val="22"/>
        </w:rPr>
        <w:t>108</w:t>
      </w:r>
    </w:p>
    <w:p w14:paraId="4615B78D" w14:textId="77777777" w:rsidR="001C6A30" w:rsidRPr="00756AE9"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756AE9">
        <w:rPr>
          <w:rFonts w:ascii="Cambria" w:eastAsia="Cambria" w:hAnsi="Cambria" w:cs="Cambria"/>
          <w:b/>
          <w:color w:val="000000"/>
          <w:sz w:val="22"/>
          <w:szCs w:val="22"/>
        </w:rPr>
        <w:t>Da Coordenação Pedagógica</w:t>
      </w:r>
      <w:r w:rsidR="003C2D5D">
        <w:rPr>
          <w:rFonts w:ascii="Cambria" w:eastAsia="Cambria" w:hAnsi="Cambria" w:cs="Cambria"/>
          <w:b/>
          <w:color w:val="000000"/>
          <w:sz w:val="22"/>
          <w:szCs w:val="22"/>
        </w:rPr>
        <w:t>...........................................................................................</w:t>
      </w:r>
      <w:hyperlink w:anchor="_heading=h.k3x0duigxhdw">
        <w:r w:rsidRPr="00756AE9">
          <w:rPr>
            <w:rFonts w:ascii="Cambria" w:eastAsia="Cambria" w:hAnsi="Cambria" w:cs="Cambria"/>
            <w:b/>
            <w:color w:val="000000"/>
            <w:sz w:val="22"/>
            <w:szCs w:val="22"/>
          </w:rPr>
          <w:tab/>
        </w:r>
      </w:hyperlink>
      <w:r w:rsidR="00756AE9" w:rsidRPr="00756AE9">
        <w:rPr>
          <w:rFonts w:ascii="Cambria" w:eastAsia="Cambria" w:hAnsi="Cambria" w:cs="Cambria"/>
          <w:b/>
          <w:color w:val="000000"/>
          <w:sz w:val="22"/>
          <w:szCs w:val="22"/>
        </w:rPr>
        <w:t>108</w:t>
      </w:r>
    </w:p>
    <w:p w14:paraId="4A2F7097"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Seção II …………………………………………………………………………………………………………1</w:t>
      </w:r>
      <w:r w:rsidR="00756AE9">
        <w:rPr>
          <w:rFonts w:ascii="Cambria" w:eastAsia="Cambria" w:hAnsi="Cambria" w:cs="Cambria"/>
          <w:b/>
          <w:sz w:val="22"/>
          <w:szCs w:val="22"/>
        </w:rPr>
        <w:t>09</w:t>
      </w:r>
    </w:p>
    <w:p w14:paraId="18FF3EEE"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Da Secretaria Escolar ……………………………………………………………………………………</w:t>
      </w:r>
      <w:r w:rsidR="00756AE9">
        <w:rPr>
          <w:rFonts w:ascii="Cambria" w:eastAsia="Cambria" w:hAnsi="Cambria" w:cs="Cambria"/>
          <w:b/>
          <w:sz w:val="22"/>
          <w:szCs w:val="22"/>
        </w:rPr>
        <w:t>109</w:t>
      </w:r>
    </w:p>
    <w:p w14:paraId="131DDD6C"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7h3kow8seok3">
        <w:r w:rsidR="00756AE9">
          <w:rPr>
            <w:rFonts w:ascii="Cambria" w:eastAsia="Cambria" w:hAnsi="Cambria" w:cs="Cambria"/>
            <w:b/>
            <w:color w:val="000000"/>
            <w:sz w:val="22"/>
            <w:szCs w:val="22"/>
          </w:rPr>
          <w:t>CAPÍTULO IV</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09</w:t>
      </w:r>
    </w:p>
    <w:p w14:paraId="7BC42B1B"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ax7l736ovd8w">
        <w:r w:rsidR="00FC7A9B">
          <w:rPr>
            <w:rFonts w:ascii="Cambria" w:eastAsia="Cambria" w:hAnsi="Cambria" w:cs="Cambria"/>
            <w:b/>
            <w:color w:val="000000"/>
            <w:sz w:val="22"/>
            <w:szCs w:val="22"/>
          </w:rPr>
          <w:t>Do Corpo Docente</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09</w:t>
      </w:r>
    </w:p>
    <w:p w14:paraId="2FB6B7D3" w14:textId="77777777" w:rsidR="001C6A30" w:rsidRDefault="00756AE9"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CAPÍTULO V</w:t>
      </w:r>
      <w:r w:rsidR="00FC7A9B">
        <w:rPr>
          <w:rFonts w:ascii="Cambria" w:eastAsia="Cambria" w:hAnsi="Cambria" w:cs="Cambria"/>
          <w:b/>
          <w:color w:val="000000"/>
          <w:sz w:val="22"/>
          <w:szCs w:val="22"/>
        </w:rPr>
        <w:t>…………………………………………………………………………………</w:t>
      </w:r>
      <w:r>
        <w:rPr>
          <w:rFonts w:ascii="Cambria" w:eastAsia="Cambria" w:hAnsi="Cambria" w:cs="Cambria"/>
          <w:b/>
          <w:color w:val="000000"/>
          <w:sz w:val="22"/>
          <w:szCs w:val="22"/>
        </w:rPr>
        <w:t>..</w:t>
      </w:r>
      <w:r w:rsidR="00FC7A9B">
        <w:rPr>
          <w:rFonts w:ascii="Cambria" w:eastAsia="Cambria" w:hAnsi="Cambria" w:cs="Cambria"/>
          <w:b/>
          <w:color w:val="000000"/>
          <w:sz w:val="22"/>
          <w:szCs w:val="22"/>
        </w:rPr>
        <w:t>………………</w:t>
      </w:r>
      <w:r>
        <w:rPr>
          <w:rFonts w:ascii="Cambria" w:eastAsia="Cambria" w:hAnsi="Cambria" w:cs="Cambria"/>
          <w:b/>
          <w:sz w:val="22"/>
          <w:szCs w:val="22"/>
        </w:rPr>
        <w:t>113</w:t>
      </w:r>
    </w:p>
    <w:p w14:paraId="0FB6EDCD"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Do Corpo Discente…………………………………………………………………………………………1</w:t>
      </w:r>
      <w:r w:rsidR="00756AE9">
        <w:rPr>
          <w:rFonts w:ascii="Cambria" w:eastAsia="Cambria" w:hAnsi="Cambria" w:cs="Cambria"/>
          <w:b/>
          <w:sz w:val="22"/>
          <w:szCs w:val="22"/>
        </w:rPr>
        <w:t>13</w:t>
      </w:r>
    </w:p>
    <w:p w14:paraId="77CD8445"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snljbmckmcd4">
        <w:r w:rsidR="00756AE9">
          <w:rPr>
            <w:rFonts w:ascii="Cambria" w:eastAsia="Cambria" w:hAnsi="Cambria" w:cs="Cambria"/>
            <w:b/>
            <w:color w:val="000000"/>
            <w:sz w:val="22"/>
            <w:szCs w:val="22"/>
          </w:rPr>
          <w:t>CAPÍTULO VI</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r>
      </w:hyperlink>
      <w:r w:rsidR="00FC7A9B">
        <w:rPr>
          <w:rFonts w:ascii="Cambria" w:eastAsia="Cambria" w:hAnsi="Cambria" w:cs="Cambria"/>
          <w:b/>
          <w:color w:val="000000"/>
          <w:sz w:val="22"/>
          <w:szCs w:val="22"/>
        </w:rPr>
        <w:t>1</w:t>
      </w:r>
      <w:r w:rsidR="00756AE9">
        <w:rPr>
          <w:rFonts w:ascii="Cambria" w:eastAsia="Cambria" w:hAnsi="Cambria" w:cs="Cambria"/>
          <w:b/>
          <w:sz w:val="22"/>
          <w:szCs w:val="22"/>
        </w:rPr>
        <w:t>20</w:t>
      </w:r>
    </w:p>
    <w:p w14:paraId="2258511E"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Da Biblioteca …………………………………………………………………………………………………1</w:t>
      </w:r>
      <w:r w:rsidR="00756AE9">
        <w:rPr>
          <w:rFonts w:ascii="Cambria" w:eastAsia="Cambria" w:hAnsi="Cambria" w:cs="Cambria"/>
          <w:b/>
          <w:sz w:val="22"/>
          <w:szCs w:val="22"/>
        </w:rPr>
        <w:t>20</w:t>
      </w:r>
    </w:p>
    <w:p w14:paraId="312C9DBA" w14:textId="77777777" w:rsidR="001C6A30" w:rsidRDefault="00756AE9"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CAPÍTULO VII</w:t>
      </w:r>
      <w:r w:rsidR="00FC7A9B">
        <w:rPr>
          <w:rFonts w:ascii="Cambria" w:eastAsia="Cambria" w:hAnsi="Cambria" w:cs="Cambria"/>
          <w:b/>
          <w:color w:val="000000"/>
          <w:sz w:val="22"/>
          <w:szCs w:val="22"/>
        </w:rPr>
        <w:t xml:space="preserve"> ……………</w:t>
      </w:r>
      <w:r>
        <w:rPr>
          <w:rFonts w:ascii="Cambria" w:eastAsia="Cambria" w:hAnsi="Cambria" w:cs="Cambria"/>
          <w:b/>
          <w:color w:val="000000"/>
          <w:sz w:val="22"/>
          <w:szCs w:val="22"/>
        </w:rPr>
        <w:t xml:space="preserve">…………………………………………………………………………………  </w:t>
      </w:r>
      <w:r w:rsidR="00FC7A9B">
        <w:rPr>
          <w:rFonts w:ascii="Cambria" w:eastAsia="Cambria" w:hAnsi="Cambria" w:cs="Cambria"/>
          <w:b/>
          <w:color w:val="000000"/>
          <w:sz w:val="22"/>
          <w:szCs w:val="22"/>
        </w:rPr>
        <w:t>1</w:t>
      </w:r>
      <w:r>
        <w:rPr>
          <w:rFonts w:ascii="Cambria" w:eastAsia="Cambria" w:hAnsi="Cambria" w:cs="Cambria"/>
          <w:b/>
          <w:sz w:val="22"/>
          <w:szCs w:val="22"/>
        </w:rPr>
        <w:t>20</w:t>
      </w:r>
    </w:p>
    <w:p w14:paraId="17ABBA65"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Do Auxiliar Administrativo……………………………………………………………………………</w:t>
      </w:r>
      <w:r>
        <w:rPr>
          <w:rFonts w:ascii="Cambria" w:eastAsia="Cambria" w:hAnsi="Cambria" w:cs="Cambria"/>
          <w:b/>
          <w:sz w:val="22"/>
          <w:szCs w:val="22"/>
        </w:rPr>
        <w:t>..</w:t>
      </w:r>
      <w:r>
        <w:rPr>
          <w:rFonts w:ascii="Cambria" w:eastAsia="Cambria" w:hAnsi="Cambria" w:cs="Cambria"/>
          <w:b/>
          <w:color w:val="000000"/>
          <w:sz w:val="22"/>
          <w:szCs w:val="22"/>
        </w:rPr>
        <w:t>1</w:t>
      </w:r>
      <w:r w:rsidR="00756AE9">
        <w:rPr>
          <w:rFonts w:ascii="Cambria" w:eastAsia="Cambria" w:hAnsi="Cambria" w:cs="Cambria"/>
          <w:b/>
          <w:sz w:val="22"/>
          <w:szCs w:val="22"/>
        </w:rPr>
        <w:t>20</w:t>
      </w:r>
    </w:p>
    <w:p w14:paraId="321A75A8" w14:textId="77777777" w:rsidR="001C6A30" w:rsidRDefault="00756AE9"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CAPÍTULO VIII</w:t>
      </w:r>
      <w:r w:rsidR="00FC7A9B">
        <w:rPr>
          <w:rFonts w:ascii="Cambria" w:eastAsia="Cambria" w:hAnsi="Cambria" w:cs="Cambria"/>
          <w:b/>
          <w:color w:val="000000"/>
          <w:sz w:val="22"/>
          <w:szCs w:val="22"/>
        </w:rPr>
        <w:t xml:space="preserve"> ………………</w:t>
      </w:r>
      <w:r>
        <w:rPr>
          <w:rFonts w:ascii="Cambria" w:eastAsia="Cambria" w:hAnsi="Cambria" w:cs="Cambria"/>
          <w:b/>
          <w:color w:val="000000"/>
          <w:sz w:val="22"/>
          <w:szCs w:val="22"/>
        </w:rPr>
        <w:t xml:space="preserve">……………………………………………………………………………… </w:t>
      </w:r>
      <w:r w:rsidR="00FC7A9B">
        <w:rPr>
          <w:rFonts w:ascii="Cambria" w:eastAsia="Cambria" w:hAnsi="Cambria" w:cs="Cambria"/>
          <w:b/>
          <w:color w:val="000000"/>
          <w:sz w:val="22"/>
          <w:szCs w:val="22"/>
        </w:rPr>
        <w:t>1</w:t>
      </w:r>
      <w:r>
        <w:rPr>
          <w:rFonts w:ascii="Cambria" w:eastAsia="Cambria" w:hAnsi="Cambria" w:cs="Cambria"/>
          <w:b/>
          <w:sz w:val="22"/>
          <w:szCs w:val="22"/>
        </w:rPr>
        <w:t>21</w:t>
      </w:r>
    </w:p>
    <w:p w14:paraId="3C207404" w14:textId="77777777" w:rsidR="001C6A30" w:rsidRDefault="00756AE9"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 xml:space="preserve">Dos Serviços Gerais e Zeladoria…………………………………………………………… </w:t>
      </w:r>
      <w:r w:rsidR="00FC7A9B">
        <w:rPr>
          <w:rFonts w:ascii="Cambria" w:eastAsia="Cambria" w:hAnsi="Cambria" w:cs="Cambria"/>
          <w:b/>
          <w:color w:val="000000"/>
          <w:sz w:val="22"/>
          <w:szCs w:val="22"/>
        </w:rPr>
        <w:t>………1</w:t>
      </w:r>
      <w:r>
        <w:rPr>
          <w:rFonts w:ascii="Cambria" w:eastAsia="Cambria" w:hAnsi="Cambria" w:cs="Cambria"/>
          <w:b/>
          <w:sz w:val="22"/>
          <w:szCs w:val="22"/>
        </w:rPr>
        <w:t>21</w:t>
      </w:r>
    </w:p>
    <w:p w14:paraId="440F89F4"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TÍTULO III ………………………………………………………………………………………………………1</w:t>
      </w:r>
      <w:r w:rsidR="00756AE9">
        <w:rPr>
          <w:rFonts w:ascii="Cambria" w:eastAsia="Cambria" w:hAnsi="Cambria" w:cs="Cambria"/>
          <w:b/>
          <w:sz w:val="22"/>
          <w:szCs w:val="22"/>
        </w:rPr>
        <w:t>21</w:t>
      </w:r>
    </w:p>
    <w:p w14:paraId="232C40F1"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Das Normas Pedagógicas da Organiza</w:t>
      </w:r>
      <w:r w:rsidR="00756AE9">
        <w:rPr>
          <w:rFonts w:ascii="Cambria" w:eastAsia="Cambria" w:hAnsi="Cambria" w:cs="Cambria"/>
          <w:b/>
          <w:color w:val="000000"/>
          <w:sz w:val="22"/>
          <w:szCs w:val="22"/>
        </w:rPr>
        <w:t>ção da Vida Escolar ……………………………</w:t>
      </w:r>
      <w:r>
        <w:rPr>
          <w:rFonts w:ascii="Cambria" w:eastAsia="Cambria" w:hAnsi="Cambria" w:cs="Cambria"/>
          <w:b/>
          <w:color w:val="000000"/>
          <w:sz w:val="22"/>
          <w:szCs w:val="22"/>
        </w:rPr>
        <w:t>1</w:t>
      </w:r>
      <w:r w:rsidR="00756AE9">
        <w:rPr>
          <w:rFonts w:ascii="Cambria" w:eastAsia="Cambria" w:hAnsi="Cambria" w:cs="Cambria"/>
          <w:b/>
          <w:sz w:val="22"/>
          <w:szCs w:val="22"/>
        </w:rPr>
        <w:t>21</w:t>
      </w:r>
    </w:p>
    <w:p w14:paraId="73C41538" w14:textId="77777777" w:rsidR="001C6A30" w:rsidRPr="003C2D5D"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3C2D5D">
        <w:rPr>
          <w:rFonts w:ascii="Cambria" w:eastAsia="Cambria" w:hAnsi="Cambria" w:cs="Cambria"/>
          <w:b/>
          <w:color w:val="000000"/>
          <w:sz w:val="22"/>
          <w:szCs w:val="22"/>
        </w:rPr>
        <w:lastRenderedPageBreak/>
        <w:t>CAPÍTULO I ………………………………………</w:t>
      </w:r>
      <w:r w:rsidR="00756AE9" w:rsidRPr="003C2D5D">
        <w:rPr>
          <w:rFonts w:ascii="Cambria" w:eastAsia="Cambria" w:hAnsi="Cambria" w:cs="Cambria"/>
          <w:b/>
          <w:color w:val="000000"/>
          <w:sz w:val="22"/>
          <w:szCs w:val="22"/>
        </w:rPr>
        <w:t>…………………………………………………………..121</w:t>
      </w:r>
    </w:p>
    <w:p w14:paraId="446F03F9" w14:textId="77777777" w:rsidR="001C6A30" w:rsidRPr="003C2D5D"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ubv4bm5qvde1">
        <w:r w:rsidR="00FC7A9B" w:rsidRPr="003C2D5D">
          <w:rPr>
            <w:rFonts w:ascii="Cambria" w:eastAsia="Cambria" w:hAnsi="Cambria" w:cs="Cambria"/>
            <w:b/>
            <w:color w:val="000000"/>
            <w:sz w:val="22"/>
            <w:szCs w:val="22"/>
          </w:rPr>
          <w:t>Do Projeto Político Pedagógico</w:t>
        </w:r>
        <w:r w:rsidR="003C2D5D">
          <w:rPr>
            <w:rFonts w:ascii="Cambria" w:eastAsia="Cambria" w:hAnsi="Cambria" w:cs="Cambria"/>
            <w:b/>
            <w:color w:val="000000"/>
            <w:sz w:val="22"/>
            <w:szCs w:val="22"/>
          </w:rPr>
          <w:t>........................................................................................</w:t>
        </w:r>
        <w:r w:rsidR="00FC7A9B" w:rsidRPr="003C2D5D">
          <w:rPr>
            <w:rFonts w:ascii="Cambria" w:eastAsia="Cambria" w:hAnsi="Cambria" w:cs="Cambria"/>
            <w:b/>
            <w:color w:val="000000"/>
            <w:sz w:val="22"/>
            <w:szCs w:val="22"/>
          </w:rPr>
          <w:tab/>
        </w:r>
      </w:hyperlink>
      <w:r w:rsidR="00756AE9" w:rsidRPr="003C2D5D">
        <w:rPr>
          <w:rFonts w:ascii="Cambria" w:eastAsia="Cambria" w:hAnsi="Cambria" w:cs="Cambria"/>
          <w:b/>
          <w:color w:val="000000"/>
          <w:sz w:val="22"/>
          <w:szCs w:val="22"/>
        </w:rPr>
        <w:t>121</w:t>
      </w:r>
    </w:p>
    <w:p w14:paraId="71F84065" w14:textId="77777777" w:rsidR="001C6A30" w:rsidRPr="003C2D5D"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3C2D5D">
        <w:rPr>
          <w:rFonts w:ascii="Cambria" w:eastAsia="Cambria" w:hAnsi="Cambria" w:cs="Cambria"/>
          <w:b/>
          <w:color w:val="000000"/>
          <w:sz w:val="22"/>
          <w:szCs w:val="22"/>
        </w:rPr>
        <w:t>CAPÍTULO I</w:t>
      </w:r>
      <w:hyperlink w:anchor="_heading=h.xjn6r8ptoat2">
        <w:r w:rsidRPr="003C2D5D">
          <w:rPr>
            <w:rFonts w:ascii="Cambria" w:eastAsia="Cambria" w:hAnsi="Cambria" w:cs="Cambria"/>
            <w:b/>
            <w:color w:val="000000"/>
            <w:sz w:val="22"/>
            <w:szCs w:val="22"/>
          </w:rPr>
          <w:t>I</w:t>
        </w:r>
        <w:r w:rsidR="003C2D5D">
          <w:rPr>
            <w:rFonts w:ascii="Cambria" w:eastAsia="Cambria" w:hAnsi="Cambria" w:cs="Cambria"/>
            <w:b/>
            <w:color w:val="000000"/>
            <w:sz w:val="22"/>
            <w:szCs w:val="22"/>
          </w:rPr>
          <w:t>............................................................................................................................</w:t>
        </w:r>
        <w:r w:rsidRPr="003C2D5D">
          <w:rPr>
            <w:rFonts w:ascii="Cambria" w:eastAsia="Cambria" w:hAnsi="Cambria" w:cs="Cambria"/>
            <w:b/>
            <w:color w:val="000000"/>
            <w:sz w:val="22"/>
            <w:szCs w:val="22"/>
          </w:rPr>
          <w:tab/>
        </w:r>
      </w:hyperlink>
      <w:r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21</w:t>
      </w:r>
    </w:p>
    <w:p w14:paraId="5BCB53D5" w14:textId="77777777" w:rsidR="001C6A30" w:rsidRPr="003C2D5D"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aik9bm59pb8">
        <w:r w:rsidR="00FC7A9B" w:rsidRPr="003C2D5D">
          <w:rPr>
            <w:rFonts w:ascii="Cambria" w:eastAsia="Cambria" w:hAnsi="Cambria" w:cs="Cambria"/>
            <w:b/>
            <w:color w:val="000000"/>
            <w:sz w:val="22"/>
            <w:szCs w:val="22"/>
          </w:rPr>
          <w:t>Do Calendário Escolar</w:t>
        </w:r>
        <w:r w:rsidR="003C2D5D">
          <w:rPr>
            <w:rFonts w:ascii="Cambria" w:eastAsia="Cambria" w:hAnsi="Cambria" w:cs="Cambria"/>
            <w:b/>
            <w:color w:val="000000"/>
            <w:sz w:val="22"/>
            <w:szCs w:val="22"/>
          </w:rPr>
          <w:t>.........................................................................................................</w:t>
        </w:r>
        <w:r w:rsidR="00FC7A9B" w:rsidRPr="003C2D5D">
          <w:rPr>
            <w:rFonts w:ascii="Cambria" w:eastAsia="Cambria" w:hAnsi="Cambria" w:cs="Cambria"/>
            <w:b/>
            <w:color w:val="000000"/>
            <w:sz w:val="22"/>
            <w:szCs w:val="22"/>
          </w:rPr>
          <w:tab/>
        </w:r>
      </w:hyperlink>
      <w:r w:rsidR="00FC7A9B"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21</w:t>
      </w:r>
    </w:p>
    <w:p w14:paraId="225BF702" w14:textId="77777777" w:rsidR="001C6A30" w:rsidRPr="003C2D5D"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3ls4w2d1d486">
        <w:r w:rsidR="00FC7A9B" w:rsidRPr="003C2D5D">
          <w:rPr>
            <w:rFonts w:ascii="Cambria" w:eastAsia="Cambria" w:hAnsi="Cambria" w:cs="Cambria"/>
            <w:b/>
            <w:color w:val="000000"/>
            <w:sz w:val="22"/>
            <w:szCs w:val="22"/>
          </w:rPr>
          <w:t>CAPÍTULO III</w:t>
        </w:r>
        <w:r w:rsidR="003C2D5D">
          <w:rPr>
            <w:rFonts w:ascii="Cambria" w:eastAsia="Cambria" w:hAnsi="Cambria" w:cs="Cambria"/>
            <w:b/>
            <w:color w:val="000000"/>
            <w:sz w:val="22"/>
            <w:szCs w:val="22"/>
          </w:rPr>
          <w:t>..........................................................................................................................</w:t>
        </w:r>
        <w:r w:rsidR="00FC7A9B" w:rsidRPr="003C2D5D">
          <w:rPr>
            <w:rFonts w:ascii="Cambria" w:eastAsia="Cambria" w:hAnsi="Cambria" w:cs="Cambria"/>
            <w:b/>
            <w:color w:val="000000"/>
            <w:sz w:val="22"/>
            <w:szCs w:val="22"/>
          </w:rPr>
          <w:tab/>
        </w:r>
      </w:hyperlink>
      <w:r w:rsidR="00FC7A9B"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22</w:t>
      </w:r>
    </w:p>
    <w:p w14:paraId="3D1FDF65" w14:textId="77777777" w:rsidR="001C6A30" w:rsidRPr="003C2D5D"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3C2D5D">
        <w:rPr>
          <w:rFonts w:ascii="Cambria" w:eastAsia="Cambria" w:hAnsi="Cambria" w:cs="Cambria"/>
          <w:b/>
          <w:color w:val="000000"/>
          <w:sz w:val="22"/>
          <w:szCs w:val="22"/>
        </w:rPr>
        <w:t>Do Material Utilizado para o Processo Ensino Aprendizagem</w:t>
      </w:r>
      <w:r w:rsidR="003C2D5D">
        <w:rPr>
          <w:rFonts w:ascii="Cambria" w:eastAsia="Cambria" w:hAnsi="Cambria" w:cs="Cambria"/>
          <w:b/>
          <w:color w:val="000000"/>
          <w:sz w:val="22"/>
          <w:szCs w:val="22"/>
        </w:rPr>
        <w:t>............................</w:t>
      </w:r>
      <w:hyperlink w:anchor="_heading=h.36501lqnzlo1">
        <w:r w:rsidRPr="003C2D5D">
          <w:rPr>
            <w:rFonts w:ascii="Cambria" w:eastAsia="Cambria" w:hAnsi="Cambria" w:cs="Cambria"/>
            <w:b/>
            <w:color w:val="000000"/>
            <w:sz w:val="22"/>
            <w:szCs w:val="22"/>
          </w:rPr>
          <w:tab/>
        </w:r>
      </w:hyperlink>
      <w:r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22</w:t>
      </w:r>
    </w:p>
    <w:p w14:paraId="0AC9ED1A" w14:textId="77777777" w:rsidR="001C6A30" w:rsidRPr="003C2D5D"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nfokipc3lamu">
        <w:r w:rsidR="00FC7A9B" w:rsidRPr="003C2D5D">
          <w:rPr>
            <w:rFonts w:ascii="Cambria" w:eastAsia="Cambria" w:hAnsi="Cambria" w:cs="Cambria"/>
            <w:b/>
            <w:color w:val="000000"/>
            <w:sz w:val="22"/>
            <w:szCs w:val="22"/>
          </w:rPr>
          <w:t>CAPÍTULO IV</w:t>
        </w:r>
        <w:r w:rsidR="003C2D5D">
          <w:rPr>
            <w:rFonts w:ascii="Cambria" w:eastAsia="Cambria" w:hAnsi="Cambria" w:cs="Cambria"/>
            <w:b/>
            <w:color w:val="000000"/>
            <w:sz w:val="22"/>
            <w:szCs w:val="22"/>
          </w:rPr>
          <w:t>.........................................................................................................................</w:t>
        </w:r>
        <w:r w:rsidR="00FC7A9B" w:rsidRPr="003C2D5D">
          <w:rPr>
            <w:rFonts w:ascii="Cambria" w:eastAsia="Cambria" w:hAnsi="Cambria" w:cs="Cambria"/>
            <w:b/>
            <w:color w:val="000000"/>
            <w:sz w:val="22"/>
            <w:szCs w:val="22"/>
          </w:rPr>
          <w:tab/>
        </w:r>
      </w:hyperlink>
      <w:r w:rsidR="00FC7A9B"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22</w:t>
      </w:r>
    </w:p>
    <w:p w14:paraId="7F99B5E4" w14:textId="77777777" w:rsidR="001C6A30" w:rsidRPr="003C2D5D"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b/>
          <w:color w:val="000000"/>
          <w:sz w:val="22"/>
          <w:szCs w:val="22"/>
        </w:rPr>
      </w:pPr>
      <w:r w:rsidRPr="003C2D5D">
        <w:rPr>
          <w:rFonts w:ascii="Cambria" w:eastAsia="Cambria" w:hAnsi="Cambria" w:cs="Cambria"/>
          <w:b/>
          <w:color w:val="000000"/>
          <w:sz w:val="22"/>
          <w:szCs w:val="22"/>
        </w:rPr>
        <w:t>Currículo e Programas</w:t>
      </w:r>
      <w:r w:rsidR="003C2D5D">
        <w:rPr>
          <w:rFonts w:ascii="Cambria" w:eastAsia="Cambria" w:hAnsi="Cambria" w:cs="Cambria"/>
          <w:b/>
          <w:color w:val="000000"/>
          <w:sz w:val="22"/>
          <w:szCs w:val="22"/>
        </w:rPr>
        <w:t>......................................................................................................</w:t>
      </w:r>
      <w:hyperlink w:anchor="_heading=h.1604wav5bw21">
        <w:r w:rsidRPr="003C2D5D">
          <w:rPr>
            <w:rFonts w:ascii="Cambria" w:eastAsia="Cambria" w:hAnsi="Cambria" w:cs="Cambria"/>
            <w:b/>
            <w:color w:val="000000"/>
            <w:sz w:val="22"/>
            <w:szCs w:val="22"/>
          </w:rPr>
          <w:tab/>
        </w:r>
      </w:hyperlink>
      <w:r w:rsidRPr="003C2D5D">
        <w:rPr>
          <w:rFonts w:ascii="Cambria" w:eastAsia="Cambria" w:hAnsi="Cambria" w:cs="Cambria"/>
          <w:b/>
          <w:color w:val="000000"/>
          <w:sz w:val="22"/>
          <w:szCs w:val="22"/>
        </w:rPr>
        <w:t>1</w:t>
      </w:r>
      <w:r w:rsidR="00756AE9" w:rsidRPr="003C2D5D">
        <w:rPr>
          <w:rFonts w:ascii="Cambria" w:eastAsia="Cambria" w:hAnsi="Cambria" w:cs="Cambria"/>
          <w:b/>
          <w:sz w:val="22"/>
          <w:szCs w:val="22"/>
        </w:rPr>
        <w:t>22</w:t>
      </w:r>
    </w:p>
    <w:p w14:paraId="46E3D58D" w14:textId="77777777" w:rsidR="001C6A30" w:rsidRPr="003C2D5D" w:rsidRDefault="00756AE9"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b/>
          <w:color w:val="000000"/>
          <w:sz w:val="22"/>
          <w:szCs w:val="22"/>
        </w:rPr>
      </w:pPr>
      <w:r w:rsidRPr="003C2D5D">
        <w:rPr>
          <w:rFonts w:ascii="Cambria" w:eastAsia="Cambria" w:hAnsi="Cambria" w:cs="Cambria"/>
          <w:b/>
          <w:color w:val="000000"/>
          <w:sz w:val="22"/>
          <w:szCs w:val="22"/>
        </w:rPr>
        <w:t>TÍTULO IV</w:t>
      </w:r>
      <w:r w:rsidR="003C2D5D">
        <w:rPr>
          <w:rFonts w:ascii="Cambria" w:eastAsia="Cambria" w:hAnsi="Cambria" w:cs="Cambria"/>
          <w:b/>
          <w:color w:val="000000"/>
          <w:sz w:val="22"/>
          <w:szCs w:val="22"/>
        </w:rPr>
        <w:t>..............................................................................................................................</w:t>
      </w:r>
      <w:r w:rsidRPr="003C2D5D">
        <w:rPr>
          <w:rFonts w:ascii="Cambria" w:eastAsia="Cambria" w:hAnsi="Cambria" w:cs="Cambria"/>
          <w:b/>
          <w:color w:val="000000"/>
          <w:sz w:val="22"/>
          <w:szCs w:val="22"/>
        </w:rPr>
        <w:tab/>
        <w:t>123</w:t>
      </w:r>
    </w:p>
    <w:p w14:paraId="2D846774" w14:textId="77777777" w:rsidR="001C6A30" w:rsidRPr="003C2D5D"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hyperlink w:anchor="_heading=h.1604wav5bw21">
        <w:r w:rsidR="00FC7A9B" w:rsidRPr="003C2D5D">
          <w:rPr>
            <w:rFonts w:ascii="Cambria" w:eastAsia="Cambria" w:hAnsi="Cambria" w:cs="Cambria"/>
            <w:b/>
            <w:color w:val="000000"/>
            <w:sz w:val="22"/>
            <w:szCs w:val="22"/>
          </w:rPr>
          <w:t xml:space="preserve">Do </w:t>
        </w:r>
      </w:hyperlink>
      <w:r w:rsidR="00FC7A9B" w:rsidRPr="003C2D5D">
        <w:rPr>
          <w:rFonts w:ascii="Cambria" w:eastAsia="Cambria" w:hAnsi="Cambria" w:cs="Cambria"/>
          <w:b/>
          <w:color w:val="000000"/>
          <w:sz w:val="22"/>
          <w:szCs w:val="22"/>
        </w:rPr>
        <w:t>Sistema Econômico-Financeiro</w:t>
      </w:r>
      <w:r w:rsidR="00756AE9" w:rsidRPr="003C2D5D">
        <w:rPr>
          <w:rFonts w:ascii="Cambria" w:eastAsia="Cambria" w:hAnsi="Cambria" w:cs="Cambria"/>
          <w:b/>
          <w:color w:val="000000"/>
          <w:sz w:val="22"/>
          <w:szCs w:val="22"/>
        </w:rPr>
        <w:t xml:space="preserve"> ………………………………………………………………  123</w:t>
      </w:r>
    </w:p>
    <w:p w14:paraId="4B818FD4"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sidRPr="003C2D5D">
        <w:rPr>
          <w:rFonts w:ascii="Cambria" w:eastAsia="Cambria" w:hAnsi="Cambria" w:cs="Cambria"/>
          <w:b/>
          <w:color w:val="000000"/>
          <w:sz w:val="22"/>
          <w:szCs w:val="22"/>
        </w:rPr>
        <w:t>CAPÍTULO I ……………………………………………………………………………………………………</w:t>
      </w:r>
      <w:r>
        <w:rPr>
          <w:rFonts w:ascii="Cambria" w:eastAsia="Cambria" w:hAnsi="Cambria" w:cs="Cambria"/>
          <w:b/>
          <w:color w:val="000000"/>
          <w:sz w:val="22"/>
          <w:szCs w:val="22"/>
        </w:rPr>
        <w:t>1</w:t>
      </w:r>
      <w:r w:rsidR="00756AE9">
        <w:rPr>
          <w:rFonts w:ascii="Cambria" w:eastAsia="Cambria" w:hAnsi="Cambria" w:cs="Cambria"/>
          <w:b/>
          <w:sz w:val="22"/>
          <w:szCs w:val="22"/>
        </w:rPr>
        <w:t>23</w:t>
      </w:r>
    </w:p>
    <w:p w14:paraId="447784D1"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Da Contribuição do aluno ………………………………………………………………………………1</w:t>
      </w:r>
      <w:r w:rsidR="003C2D5D">
        <w:rPr>
          <w:rFonts w:ascii="Cambria" w:eastAsia="Cambria" w:hAnsi="Cambria" w:cs="Cambria"/>
          <w:b/>
          <w:sz w:val="22"/>
          <w:szCs w:val="22"/>
        </w:rPr>
        <w:t>23</w:t>
      </w:r>
    </w:p>
    <w:p w14:paraId="382F26BC"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CAPÍTULO II …………………………………………………………………………………………………</w:t>
      </w:r>
      <w:r>
        <w:rPr>
          <w:rFonts w:ascii="Cambria" w:eastAsia="Cambria" w:hAnsi="Cambria" w:cs="Cambria"/>
          <w:b/>
          <w:sz w:val="22"/>
          <w:szCs w:val="22"/>
        </w:rPr>
        <w:t>..</w:t>
      </w:r>
      <w:r>
        <w:rPr>
          <w:rFonts w:ascii="Cambria" w:eastAsia="Cambria" w:hAnsi="Cambria" w:cs="Cambria"/>
          <w:b/>
          <w:color w:val="000000"/>
          <w:sz w:val="22"/>
          <w:szCs w:val="22"/>
        </w:rPr>
        <w:t>.1</w:t>
      </w:r>
      <w:r w:rsidR="003C2D5D">
        <w:rPr>
          <w:rFonts w:ascii="Cambria" w:eastAsia="Cambria" w:hAnsi="Cambria" w:cs="Cambria"/>
          <w:b/>
          <w:sz w:val="22"/>
          <w:szCs w:val="22"/>
        </w:rPr>
        <w:t>24</w:t>
      </w:r>
    </w:p>
    <w:p w14:paraId="03EDC7DA"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Da Tesouraria e Contabilidade ………………………………………………………………………</w:t>
      </w:r>
      <w:r>
        <w:rPr>
          <w:rFonts w:ascii="Cambria" w:eastAsia="Cambria" w:hAnsi="Cambria" w:cs="Cambria"/>
          <w:b/>
          <w:sz w:val="22"/>
          <w:szCs w:val="22"/>
        </w:rPr>
        <w:t>.</w:t>
      </w:r>
      <w:r>
        <w:rPr>
          <w:rFonts w:ascii="Cambria" w:eastAsia="Cambria" w:hAnsi="Cambria" w:cs="Cambria"/>
          <w:b/>
          <w:color w:val="000000"/>
          <w:sz w:val="22"/>
          <w:szCs w:val="22"/>
        </w:rPr>
        <w:t>1</w:t>
      </w:r>
      <w:r w:rsidR="003C2D5D">
        <w:rPr>
          <w:rFonts w:ascii="Cambria" w:eastAsia="Cambria" w:hAnsi="Cambria" w:cs="Cambria"/>
          <w:b/>
          <w:sz w:val="22"/>
          <w:szCs w:val="22"/>
        </w:rPr>
        <w:t>24</w:t>
      </w:r>
    </w:p>
    <w:p w14:paraId="5418A998" w14:textId="77777777" w:rsidR="001C6A30" w:rsidRDefault="00BB3AA4"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b/>
          <w:color w:val="000000"/>
          <w:sz w:val="22"/>
          <w:szCs w:val="22"/>
        </w:rPr>
      </w:pPr>
      <w:hyperlink w:anchor="_heading=h.yatcdu9myw85">
        <w:r w:rsidR="00FC7A9B">
          <w:rPr>
            <w:rFonts w:ascii="Cambria" w:eastAsia="Cambria" w:hAnsi="Cambria" w:cs="Cambria"/>
            <w:b/>
            <w:color w:val="000000"/>
            <w:sz w:val="22"/>
            <w:szCs w:val="22"/>
          </w:rPr>
          <w:t>TÍTULO V</w:t>
        </w:r>
        <w:r w:rsidR="003C2D5D">
          <w:rPr>
            <w:rFonts w:ascii="Cambria" w:eastAsia="Cambria" w:hAnsi="Cambria" w:cs="Cambria"/>
            <w:b/>
            <w:color w:val="000000"/>
            <w:sz w:val="22"/>
            <w:szCs w:val="22"/>
          </w:rPr>
          <w:t>.....................................................................................................................................</w:t>
        </w:r>
        <w:r w:rsidR="00FC7A9B">
          <w:rPr>
            <w:rFonts w:ascii="Cambria" w:eastAsia="Cambria" w:hAnsi="Cambria" w:cs="Cambria"/>
            <w:b/>
            <w:color w:val="000000"/>
            <w:sz w:val="22"/>
            <w:szCs w:val="22"/>
          </w:rPr>
          <w:tab/>
          <w:t>1</w:t>
        </w:r>
      </w:hyperlink>
      <w:r w:rsidR="003C2D5D">
        <w:rPr>
          <w:rFonts w:ascii="Cambria" w:eastAsia="Cambria" w:hAnsi="Cambria" w:cs="Cambria"/>
          <w:b/>
          <w:sz w:val="22"/>
          <w:szCs w:val="22"/>
        </w:rPr>
        <w:t>24</w:t>
      </w:r>
    </w:p>
    <w:p w14:paraId="512F1D49" w14:textId="77777777" w:rsidR="001C6A30" w:rsidRDefault="00FC7A9B" w:rsidP="00145C5F">
      <w:pPr>
        <w:widowControl w:val="0"/>
        <w:pBdr>
          <w:top w:val="nil"/>
          <w:left w:val="nil"/>
          <w:bottom w:val="nil"/>
          <w:right w:val="nil"/>
          <w:between w:val="nil"/>
        </w:pBdr>
        <w:tabs>
          <w:tab w:val="right" w:pos="8494"/>
        </w:tabs>
        <w:spacing w:before="181"/>
        <w:ind w:left="464"/>
        <w:jc w:val="center"/>
        <w:rPr>
          <w:rFonts w:ascii="Cambria" w:eastAsia="Cambria" w:hAnsi="Cambria" w:cs="Cambria"/>
          <w:color w:val="000000"/>
          <w:sz w:val="22"/>
          <w:szCs w:val="22"/>
        </w:rPr>
      </w:pPr>
      <w:r>
        <w:rPr>
          <w:rFonts w:ascii="Cambria" w:eastAsia="Cambria" w:hAnsi="Cambria" w:cs="Cambria"/>
          <w:b/>
          <w:color w:val="000000"/>
          <w:sz w:val="22"/>
          <w:szCs w:val="22"/>
        </w:rPr>
        <w:t>DISPOSIÇÕES</w:t>
      </w:r>
      <w:hyperlink w:anchor="_heading=h.yc981eoievrm">
        <w:r>
          <w:rPr>
            <w:rFonts w:ascii="Cambria" w:eastAsia="Cambria" w:hAnsi="Cambria" w:cs="Cambria"/>
            <w:b/>
            <w:color w:val="000000"/>
            <w:sz w:val="22"/>
            <w:szCs w:val="22"/>
          </w:rPr>
          <w:t xml:space="preserve"> FINAIS</w:t>
        </w:r>
        <w:r w:rsidR="003C2D5D">
          <w:rPr>
            <w:rFonts w:ascii="Cambria" w:eastAsia="Cambria" w:hAnsi="Cambria" w:cs="Cambria"/>
            <w:b/>
            <w:color w:val="000000"/>
            <w:sz w:val="22"/>
            <w:szCs w:val="22"/>
          </w:rPr>
          <w:t>............................................................................................................</w:t>
        </w:r>
        <w:r>
          <w:rPr>
            <w:rFonts w:ascii="Cambria" w:eastAsia="Cambria" w:hAnsi="Cambria" w:cs="Cambria"/>
            <w:b/>
            <w:color w:val="000000"/>
            <w:sz w:val="22"/>
            <w:szCs w:val="22"/>
          </w:rPr>
          <w:tab/>
        </w:r>
      </w:hyperlink>
      <w:r>
        <w:rPr>
          <w:rFonts w:ascii="Cambria" w:eastAsia="Cambria" w:hAnsi="Cambria" w:cs="Cambria"/>
          <w:b/>
          <w:color w:val="000000"/>
          <w:sz w:val="22"/>
          <w:szCs w:val="22"/>
        </w:rPr>
        <w:t>1</w:t>
      </w:r>
      <w:r w:rsidR="003C2D5D">
        <w:rPr>
          <w:rFonts w:ascii="Cambria" w:eastAsia="Cambria" w:hAnsi="Cambria" w:cs="Cambria"/>
          <w:b/>
          <w:sz w:val="22"/>
          <w:szCs w:val="22"/>
        </w:rPr>
        <w:t>24</w:t>
      </w:r>
    </w:p>
    <w:p w14:paraId="17835708" w14:textId="77777777" w:rsidR="001C6A30" w:rsidRDefault="001C6A30" w:rsidP="00145C5F">
      <w:pPr>
        <w:tabs>
          <w:tab w:val="right" w:pos="8494"/>
        </w:tabs>
        <w:spacing w:after="200" w:line="276" w:lineRule="auto"/>
        <w:ind w:left="822" w:hanging="397"/>
        <w:jc w:val="center"/>
        <w:rPr>
          <w:b/>
          <w:sz w:val="36"/>
          <w:szCs w:val="36"/>
        </w:rPr>
      </w:pPr>
    </w:p>
    <w:p w14:paraId="24AE9BC2" w14:textId="77777777" w:rsidR="001C6A30" w:rsidRDefault="001C6A30" w:rsidP="00145C5F">
      <w:pPr>
        <w:tabs>
          <w:tab w:val="left" w:pos="709"/>
        </w:tabs>
        <w:spacing w:line="360" w:lineRule="auto"/>
        <w:ind w:right="-510" w:firstLine="850"/>
        <w:jc w:val="center"/>
      </w:pPr>
    </w:p>
    <w:p w14:paraId="599A30C0" w14:textId="77777777" w:rsidR="001C6A30" w:rsidRDefault="001C6A30" w:rsidP="00145C5F">
      <w:pPr>
        <w:tabs>
          <w:tab w:val="left" w:pos="709"/>
        </w:tabs>
        <w:spacing w:line="360" w:lineRule="auto"/>
        <w:ind w:right="-510" w:firstLine="850"/>
        <w:jc w:val="center"/>
      </w:pPr>
    </w:p>
    <w:p w14:paraId="0B4D1656" w14:textId="77777777" w:rsidR="001C6A30" w:rsidRDefault="001C6A30">
      <w:pPr>
        <w:tabs>
          <w:tab w:val="left" w:pos="709"/>
        </w:tabs>
        <w:spacing w:line="360" w:lineRule="auto"/>
        <w:ind w:right="-510" w:firstLine="850"/>
        <w:jc w:val="center"/>
      </w:pPr>
    </w:p>
    <w:p w14:paraId="275E99E4" w14:textId="77777777" w:rsidR="001C6A30" w:rsidRDefault="001C6A30">
      <w:pPr>
        <w:tabs>
          <w:tab w:val="left" w:pos="709"/>
        </w:tabs>
        <w:spacing w:line="360" w:lineRule="auto"/>
        <w:ind w:right="-510" w:firstLine="850"/>
        <w:jc w:val="center"/>
      </w:pPr>
    </w:p>
    <w:p w14:paraId="73427F97" w14:textId="77777777" w:rsidR="001C6A30" w:rsidRDefault="001C6A30">
      <w:pPr>
        <w:tabs>
          <w:tab w:val="left" w:pos="709"/>
        </w:tabs>
        <w:spacing w:line="360" w:lineRule="auto"/>
        <w:ind w:right="-510" w:firstLine="850"/>
        <w:jc w:val="center"/>
      </w:pPr>
    </w:p>
    <w:p w14:paraId="5925B3CC" w14:textId="77777777" w:rsidR="001C6A30" w:rsidRDefault="001C6A30">
      <w:pPr>
        <w:tabs>
          <w:tab w:val="left" w:pos="709"/>
        </w:tabs>
        <w:spacing w:line="360" w:lineRule="auto"/>
        <w:ind w:right="-510" w:firstLine="850"/>
        <w:jc w:val="center"/>
      </w:pPr>
    </w:p>
    <w:p w14:paraId="166F8156" w14:textId="77777777" w:rsidR="001C6A30" w:rsidRDefault="001C6A30">
      <w:pPr>
        <w:tabs>
          <w:tab w:val="left" w:pos="709"/>
        </w:tabs>
        <w:spacing w:line="360" w:lineRule="auto"/>
        <w:ind w:right="-510" w:firstLine="850"/>
        <w:jc w:val="center"/>
      </w:pPr>
    </w:p>
    <w:p w14:paraId="4EC18D1E" w14:textId="77777777" w:rsidR="001C6A30" w:rsidRDefault="001C6A30">
      <w:pPr>
        <w:tabs>
          <w:tab w:val="left" w:pos="709"/>
        </w:tabs>
        <w:spacing w:line="360" w:lineRule="auto"/>
        <w:ind w:right="-510" w:firstLine="850"/>
        <w:jc w:val="center"/>
      </w:pPr>
    </w:p>
    <w:p w14:paraId="724F9FAC" w14:textId="77777777" w:rsidR="001C6A30" w:rsidRDefault="001C6A30">
      <w:pPr>
        <w:tabs>
          <w:tab w:val="left" w:pos="709"/>
        </w:tabs>
        <w:spacing w:line="360" w:lineRule="auto"/>
        <w:ind w:right="-510" w:firstLine="850"/>
        <w:jc w:val="center"/>
      </w:pPr>
    </w:p>
    <w:p w14:paraId="73AD7946" w14:textId="77777777" w:rsidR="001C6A30" w:rsidRDefault="001C6A30">
      <w:pPr>
        <w:tabs>
          <w:tab w:val="left" w:pos="709"/>
        </w:tabs>
        <w:spacing w:line="360" w:lineRule="auto"/>
        <w:ind w:right="-510" w:firstLine="850"/>
        <w:jc w:val="center"/>
      </w:pPr>
    </w:p>
    <w:p w14:paraId="611272EE" w14:textId="77777777" w:rsidR="001C6A30" w:rsidRDefault="001C6A30">
      <w:pPr>
        <w:tabs>
          <w:tab w:val="left" w:pos="709"/>
        </w:tabs>
        <w:spacing w:line="360" w:lineRule="auto"/>
        <w:ind w:right="-510" w:firstLine="850"/>
        <w:jc w:val="center"/>
      </w:pPr>
    </w:p>
    <w:p w14:paraId="1BD00215" w14:textId="77777777" w:rsidR="001C6A30" w:rsidRDefault="001C6A30">
      <w:pPr>
        <w:tabs>
          <w:tab w:val="left" w:pos="709"/>
        </w:tabs>
        <w:spacing w:line="360" w:lineRule="auto"/>
        <w:ind w:right="-510"/>
        <w:jc w:val="center"/>
        <w:rPr>
          <w:rFonts w:ascii="Tahoma" w:eastAsia="Tahoma" w:hAnsi="Tahoma" w:cs="Tahoma"/>
          <w:b/>
          <w:sz w:val="22"/>
          <w:szCs w:val="22"/>
        </w:rPr>
      </w:pPr>
    </w:p>
    <w:p w14:paraId="15ECAF81"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3415B378"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3F92C0A2"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7BF4EFF9"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7EA71D96" w14:textId="6473F146"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4EFBE671" w14:textId="77777777" w:rsidR="007D6CA6" w:rsidRDefault="007D6CA6">
      <w:pPr>
        <w:pBdr>
          <w:top w:val="nil"/>
          <w:left w:val="nil"/>
          <w:bottom w:val="nil"/>
          <w:right w:val="nil"/>
          <w:between w:val="nil"/>
        </w:pBdr>
        <w:ind w:firstLine="567"/>
        <w:jc w:val="both"/>
        <w:rPr>
          <w:rFonts w:ascii="Tahoma" w:eastAsia="Tahoma" w:hAnsi="Tahoma" w:cs="Tahoma"/>
          <w:b/>
          <w:color w:val="000000"/>
          <w:sz w:val="22"/>
          <w:szCs w:val="22"/>
        </w:rPr>
      </w:pPr>
    </w:p>
    <w:p w14:paraId="6C2706B0"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3038903D" w14:textId="77777777" w:rsidR="001321C4" w:rsidRDefault="001321C4">
      <w:pPr>
        <w:pBdr>
          <w:top w:val="nil"/>
          <w:left w:val="nil"/>
          <w:bottom w:val="nil"/>
          <w:right w:val="nil"/>
          <w:between w:val="nil"/>
        </w:pBdr>
        <w:ind w:firstLine="567"/>
        <w:jc w:val="both"/>
        <w:rPr>
          <w:rFonts w:ascii="Tahoma" w:eastAsia="Tahoma" w:hAnsi="Tahoma" w:cs="Tahoma"/>
          <w:b/>
          <w:color w:val="000000"/>
          <w:sz w:val="22"/>
          <w:szCs w:val="22"/>
        </w:rPr>
      </w:pPr>
    </w:p>
    <w:p w14:paraId="05024935" w14:textId="77777777" w:rsidR="001C6A30" w:rsidRPr="00145C5F" w:rsidRDefault="00FC7A9B" w:rsidP="00145C5F">
      <w:pPr>
        <w:pBdr>
          <w:top w:val="nil"/>
          <w:left w:val="nil"/>
          <w:bottom w:val="nil"/>
          <w:right w:val="nil"/>
          <w:between w:val="nil"/>
        </w:pBdr>
        <w:ind w:firstLine="567"/>
        <w:jc w:val="center"/>
        <w:rPr>
          <w:rFonts w:ascii="Tahoma" w:eastAsia="Tahoma" w:hAnsi="Tahoma" w:cs="Tahoma"/>
          <w:b/>
          <w:color w:val="000000"/>
          <w:sz w:val="22"/>
          <w:szCs w:val="22"/>
        </w:rPr>
      </w:pPr>
      <w:r w:rsidRPr="00145C5F">
        <w:rPr>
          <w:rFonts w:ascii="Tahoma" w:eastAsia="Tahoma" w:hAnsi="Tahoma" w:cs="Tahoma"/>
          <w:b/>
          <w:color w:val="000000"/>
          <w:sz w:val="22"/>
          <w:szCs w:val="22"/>
        </w:rPr>
        <w:lastRenderedPageBreak/>
        <w:t>REGIME</w:t>
      </w:r>
      <w:r w:rsidRPr="00145C5F">
        <w:rPr>
          <w:rFonts w:ascii="Tahoma" w:eastAsia="Tahoma" w:hAnsi="Tahoma" w:cs="Tahoma"/>
          <w:b/>
          <w:sz w:val="22"/>
          <w:szCs w:val="22"/>
        </w:rPr>
        <w:t>NTO</w:t>
      </w:r>
      <w:r w:rsidRPr="00145C5F">
        <w:rPr>
          <w:rFonts w:ascii="Tahoma" w:eastAsia="Tahoma" w:hAnsi="Tahoma" w:cs="Tahoma"/>
          <w:b/>
          <w:color w:val="000000"/>
          <w:sz w:val="22"/>
          <w:szCs w:val="22"/>
        </w:rPr>
        <w:t xml:space="preserve"> ESCOLAR</w:t>
      </w:r>
    </w:p>
    <w:p w14:paraId="43BF2FF3" w14:textId="77777777" w:rsidR="001C6A30" w:rsidRPr="00145C5F" w:rsidRDefault="001C6A30">
      <w:pPr>
        <w:jc w:val="both"/>
        <w:rPr>
          <w:rFonts w:ascii="Tahoma" w:eastAsia="Tahoma" w:hAnsi="Tahoma" w:cs="Tahoma"/>
          <w:b/>
          <w:sz w:val="22"/>
          <w:szCs w:val="22"/>
        </w:rPr>
      </w:pPr>
    </w:p>
    <w:p w14:paraId="189F51E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TÍTULO I</w:t>
      </w:r>
    </w:p>
    <w:p w14:paraId="3314B4A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DAS DISPOSIÇÕES PRELIMINARES</w:t>
      </w:r>
    </w:p>
    <w:p w14:paraId="3C62251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w:t>
      </w:r>
    </w:p>
    <w:p w14:paraId="1C3570FF" w14:textId="77777777" w:rsidR="001C6A30" w:rsidRPr="00145C5F" w:rsidRDefault="00FC7A9B">
      <w:pPr>
        <w:spacing w:line="360" w:lineRule="auto"/>
        <w:ind w:firstLine="570"/>
        <w:jc w:val="both"/>
        <w:rPr>
          <w:rFonts w:ascii="Tahoma" w:eastAsia="Tahoma" w:hAnsi="Tahoma" w:cs="Tahoma"/>
          <w:b/>
          <w:sz w:val="22"/>
          <w:szCs w:val="22"/>
        </w:rPr>
      </w:pPr>
      <w:r w:rsidRPr="00145C5F">
        <w:rPr>
          <w:rFonts w:ascii="Tahoma" w:eastAsia="Tahoma" w:hAnsi="Tahoma" w:cs="Tahoma"/>
          <w:b/>
          <w:sz w:val="22"/>
          <w:szCs w:val="22"/>
        </w:rPr>
        <w:t>Da identificação, denominação e sede da unidade escolar</w:t>
      </w:r>
    </w:p>
    <w:p w14:paraId="493C9C5C" w14:textId="77777777" w:rsidR="001C6A30" w:rsidRPr="00145C5F" w:rsidRDefault="001C6A30">
      <w:pPr>
        <w:spacing w:line="360" w:lineRule="auto"/>
        <w:ind w:firstLine="570"/>
        <w:jc w:val="both"/>
        <w:rPr>
          <w:rFonts w:ascii="Tahoma" w:eastAsia="Tahoma" w:hAnsi="Tahoma" w:cs="Tahoma"/>
          <w:b/>
          <w:sz w:val="22"/>
          <w:szCs w:val="22"/>
        </w:rPr>
      </w:pPr>
    </w:p>
    <w:p w14:paraId="35475854" w14:textId="43E854CA"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 xml:space="preserve">Art. 1o. O Colégio Gardner, tem como entidade mantenedora à Sociedade Empresarial </w:t>
      </w:r>
      <w:r w:rsidR="00055E02">
        <w:rPr>
          <w:rFonts w:ascii="Tahoma" w:eastAsia="Tahoma" w:hAnsi="Tahoma" w:cs="Tahoma"/>
          <w:sz w:val="22"/>
          <w:szCs w:val="22"/>
        </w:rPr>
        <w:t xml:space="preserve">Gardner Serviços Educacionais </w:t>
      </w:r>
      <w:r w:rsidRPr="00145C5F">
        <w:rPr>
          <w:rFonts w:ascii="Tahoma" w:eastAsia="Tahoma" w:hAnsi="Tahoma" w:cs="Tahoma"/>
          <w:sz w:val="22"/>
          <w:szCs w:val="22"/>
        </w:rPr>
        <w:t xml:space="preserve">Ltda, com sede e foro na cidade de São José, de acordo com seu contrato social, inscrita no CNPJ/MF sob o no </w:t>
      </w:r>
      <w:r w:rsidR="00055E02">
        <w:rPr>
          <w:rFonts w:ascii="Tahoma" w:eastAsia="Tahoma" w:hAnsi="Tahoma" w:cs="Tahoma"/>
          <w:sz w:val="22"/>
          <w:szCs w:val="22"/>
        </w:rPr>
        <w:t>61.633.198/0001-88</w:t>
      </w:r>
      <w:r w:rsidRPr="00145C5F">
        <w:rPr>
          <w:rFonts w:ascii="Tahoma" w:eastAsia="Tahoma" w:hAnsi="Tahoma" w:cs="Tahoma"/>
          <w:sz w:val="22"/>
          <w:szCs w:val="22"/>
        </w:rPr>
        <w:t>, com sede na Rua José Gonzaga R. Lima, 110, município de São José, estado de Santa Catarina CEP 88.102.250. Contato telefônico (48) 3259-0167 e endereço de e-mail secretaria@colegiogardner.com.br.</w:t>
      </w:r>
    </w:p>
    <w:p w14:paraId="0D145F5E"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Art. 2o. O Colégio Gardner, com o curso de Educação Infantil, aprovado pelo parecer nº029/03 em 11/06/2023 e do Ensino Fundamental, aprovado pela Secretaria Estadual de Educação - Portaria nº053/96 e Parecer CEDB nº218, Parecer 32/2004. Reger-se-á pelo presente regimento e pelo que dispõe seu projeto político pedagógico.</w:t>
      </w:r>
    </w:p>
    <w:p w14:paraId="619B4C3F"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 1o O Colégio Gardner pode abrir filiais, sucursais, agências, depósitos e escritórios em qualquer parte do território nacional, a critério dos sócios.</w:t>
      </w:r>
    </w:p>
    <w:p w14:paraId="1DC90872"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 2o O Colégio Gardner tem como nome de fantasia “GARDNER EDUCAÇÃO INTERATIVA”.</w:t>
      </w:r>
    </w:p>
    <w:p w14:paraId="4455C50C"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 3o O Colégio Gardner tem como objeto social a educação infantil fundamental, ensino médio e demais cursos livres.</w:t>
      </w:r>
    </w:p>
    <w:p w14:paraId="297529B7"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 4o O prazo de duração do Colégio Gardner é indeterminado.</w:t>
      </w:r>
    </w:p>
    <w:p w14:paraId="0ECE087B" w14:textId="77777777" w:rsidR="001C6A30" w:rsidRPr="00145C5F" w:rsidRDefault="001C6A30">
      <w:pPr>
        <w:spacing w:line="360" w:lineRule="auto"/>
        <w:ind w:firstLine="570"/>
        <w:jc w:val="both"/>
        <w:rPr>
          <w:rFonts w:ascii="Tahoma" w:eastAsia="Tahoma" w:hAnsi="Tahoma" w:cs="Tahoma"/>
          <w:sz w:val="22"/>
          <w:szCs w:val="22"/>
        </w:rPr>
      </w:pPr>
    </w:p>
    <w:p w14:paraId="1128169A" w14:textId="77777777" w:rsidR="001C6A30" w:rsidRPr="00145C5F" w:rsidRDefault="00FC7A9B">
      <w:pPr>
        <w:spacing w:line="360" w:lineRule="auto"/>
        <w:ind w:firstLine="570"/>
        <w:jc w:val="both"/>
        <w:rPr>
          <w:rFonts w:ascii="Tahoma" w:eastAsia="Tahoma" w:hAnsi="Tahoma" w:cs="Tahoma"/>
          <w:b/>
          <w:sz w:val="22"/>
          <w:szCs w:val="22"/>
        </w:rPr>
      </w:pPr>
      <w:r w:rsidRPr="00145C5F">
        <w:rPr>
          <w:rFonts w:ascii="Tahoma" w:eastAsia="Tahoma" w:hAnsi="Tahoma" w:cs="Tahoma"/>
          <w:b/>
          <w:sz w:val="22"/>
          <w:szCs w:val="22"/>
        </w:rPr>
        <w:t>CAPÍTULO II</w:t>
      </w:r>
    </w:p>
    <w:p w14:paraId="49F7C31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natureza, objetivos e finalidades</w:t>
      </w:r>
    </w:p>
    <w:p w14:paraId="410475E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3o. O Colégio tem como finalidade promover:</w:t>
      </w:r>
    </w:p>
    <w:p w14:paraId="632C780F" w14:textId="77777777" w:rsidR="001C6A30" w:rsidRPr="00145C5F" w:rsidRDefault="001C6A30">
      <w:pPr>
        <w:spacing w:line="360" w:lineRule="auto"/>
        <w:ind w:firstLine="566"/>
        <w:jc w:val="both"/>
        <w:rPr>
          <w:rFonts w:ascii="Tahoma" w:eastAsia="Tahoma" w:hAnsi="Tahoma" w:cs="Tahoma"/>
          <w:b/>
          <w:sz w:val="22"/>
          <w:szCs w:val="22"/>
        </w:rPr>
      </w:pPr>
    </w:p>
    <w:p w14:paraId="3C06C06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valorização do aluno como um todo, estimulando o desenvolvimento do seu potencial, através de uma educação humanitária;</w:t>
      </w:r>
    </w:p>
    <w:p w14:paraId="6A10DB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o desenvolvimento integral do aluno e a sua participação na obra do bem comum;</w:t>
      </w:r>
    </w:p>
    <w:p w14:paraId="23BEEFE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a compreensão dos direitos e deveres da pessoa humana, do cidadão, do estado, da família e dos demais grupos que compõem a comunidade;</w:t>
      </w:r>
    </w:p>
    <w:p w14:paraId="6F05CB0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o respeito à dignidade e a liberdade fundamental do homem;</w:t>
      </w:r>
    </w:p>
    <w:p w14:paraId="4C49C2A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o preparo da pessoa humana para os domínios dos recursos científicos e tecnológicos, que lhes permitam usar as potencialidades e vencer as dificuldades do meio ambiente;</w:t>
      </w:r>
    </w:p>
    <w:p w14:paraId="44BD39B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a condenação a qualquer tratamento desigual por motivo de convicção religiosa, bem como qualquer preconceito de classe ou de raça.</w:t>
      </w:r>
    </w:p>
    <w:p w14:paraId="2A5AF78B" w14:textId="77777777" w:rsidR="001C6A30" w:rsidRPr="00145C5F" w:rsidRDefault="001C6A30">
      <w:pPr>
        <w:spacing w:line="360" w:lineRule="auto"/>
        <w:ind w:firstLine="566"/>
        <w:jc w:val="both"/>
        <w:rPr>
          <w:rFonts w:ascii="Tahoma" w:eastAsia="Tahoma" w:hAnsi="Tahoma" w:cs="Tahoma"/>
          <w:sz w:val="22"/>
          <w:szCs w:val="22"/>
        </w:rPr>
      </w:pPr>
    </w:p>
    <w:p w14:paraId="7ED76AD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4o. O ensino da Educação Infantil e do Ensino Fundamental de 1o ao 9o, tem por objetivo:</w:t>
      </w:r>
    </w:p>
    <w:p w14:paraId="292A5754" w14:textId="77777777" w:rsidR="001C6A30" w:rsidRPr="00145C5F" w:rsidRDefault="00FC7A9B">
      <w:pPr>
        <w:spacing w:line="360" w:lineRule="auto"/>
        <w:ind w:firstLine="570"/>
        <w:jc w:val="both"/>
        <w:rPr>
          <w:rFonts w:ascii="Tahoma" w:eastAsia="Tahoma" w:hAnsi="Tahoma" w:cs="Tahoma"/>
          <w:sz w:val="22"/>
          <w:szCs w:val="22"/>
        </w:rPr>
      </w:pPr>
      <w:r w:rsidRPr="00145C5F">
        <w:rPr>
          <w:rFonts w:ascii="Tahoma" w:eastAsia="Tahoma" w:hAnsi="Tahoma" w:cs="Tahoma"/>
          <w:sz w:val="22"/>
          <w:szCs w:val="22"/>
        </w:rPr>
        <w:t>I. proporcionar aos alunos situações que contribuem para o desenvolvimento social,</w:t>
      </w:r>
    </w:p>
    <w:p w14:paraId="5865055C" w14:textId="77777777" w:rsidR="001C6A30" w:rsidRPr="00145C5F" w:rsidRDefault="00FC7A9B">
      <w:pPr>
        <w:spacing w:line="360" w:lineRule="auto"/>
        <w:jc w:val="both"/>
        <w:rPr>
          <w:rFonts w:ascii="Tahoma" w:eastAsia="Tahoma" w:hAnsi="Tahoma" w:cs="Tahoma"/>
          <w:sz w:val="22"/>
          <w:szCs w:val="22"/>
        </w:rPr>
      </w:pPr>
      <w:r w:rsidRPr="00145C5F">
        <w:rPr>
          <w:rFonts w:ascii="Tahoma" w:eastAsia="Tahoma" w:hAnsi="Tahoma" w:cs="Tahoma"/>
          <w:sz w:val="22"/>
          <w:szCs w:val="22"/>
        </w:rPr>
        <w:t>cognitivo, afetivo e psicomotor contribuindo para a ampliação do grau de compreensão do aluno sobre sua realidade. Possibilitando as estruturações de noções básicas capazes de auxiliar aos alunos na sua relação e ação com o meio e na leitura crítica do mundo;</w:t>
      </w:r>
    </w:p>
    <w:p w14:paraId="368B7E1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proporcionar aos alunos condições de desenvolvimento integral respeitando sua faixa etária e sua identidade cultural, familiar e comunitária;</w:t>
      </w:r>
    </w:p>
    <w:p w14:paraId="20708F1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oferecer condições de vivenciar atividades práticas que desenvolvam habilidades, atitudes e conhecimentos necessários ao exercício da cidadania e a participação ao entendimento do mundo do trabalho;</w:t>
      </w:r>
    </w:p>
    <w:p w14:paraId="192D7C2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oportunizar condições do desenvolvimento de atitudes de auto e heteroestima, de solidariedade, de autonomia;</w:t>
      </w:r>
    </w:p>
    <w:p w14:paraId="0100E37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possibilitar o desenvolvimento da capacidade de observar, criar, criticar, amar, refletir e agir.</w:t>
      </w:r>
    </w:p>
    <w:p w14:paraId="1A2363BD" w14:textId="77777777" w:rsidR="001C6A30" w:rsidRPr="00145C5F" w:rsidRDefault="001C6A30">
      <w:pPr>
        <w:spacing w:line="360" w:lineRule="auto"/>
        <w:ind w:firstLine="566"/>
        <w:jc w:val="both"/>
        <w:rPr>
          <w:rFonts w:ascii="Tahoma" w:eastAsia="Tahoma" w:hAnsi="Tahoma" w:cs="Tahoma"/>
          <w:sz w:val="22"/>
          <w:szCs w:val="22"/>
        </w:rPr>
      </w:pPr>
    </w:p>
    <w:p w14:paraId="5AB607C7"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5o. Para atingir seus fins e objetivos o colégio poderá adotar em qualquer época meios que possibilitem complementação de recursos físicos, materiais, humanos e técnico-pedagógicos.</w:t>
      </w:r>
    </w:p>
    <w:p w14:paraId="14553287" w14:textId="77777777" w:rsidR="001C6A30" w:rsidRPr="00145C5F" w:rsidRDefault="001C6A30">
      <w:pPr>
        <w:spacing w:line="360" w:lineRule="auto"/>
        <w:ind w:firstLine="566"/>
        <w:jc w:val="both"/>
        <w:rPr>
          <w:rFonts w:ascii="Tahoma" w:eastAsia="Tahoma" w:hAnsi="Tahoma" w:cs="Tahoma"/>
          <w:sz w:val="22"/>
          <w:szCs w:val="22"/>
        </w:rPr>
      </w:pPr>
    </w:p>
    <w:p w14:paraId="23801CF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 As soluções previstas no presente artigo poderão ser adotados no todo ou em parte e serão reguladas por convênios específicos.</w:t>
      </w:r>
    </w:p>
    <w:p w14:paraId="04E3105D" w14:textId="77777777" w:rsidR="001C6A30" w:rsidRPr="00145C5F" w:rsidRDefault="001C6A30">
      <w:pPr>
        <w:spacing w:line="360" w:lineRule="auto"/>
        <w:ind w:firstLine="566"/>
        <w:jc w:val="both"/>
        <w:rPr>
          <w:rFonts w:ascii="Tahoma" w:eastAsia="Tahoma" w:hAnsi="Tahoma" w:cs="Tahoma"/>
          <w:sz w:val="22"/>
          <w:szCs w:val="22"/>
        </w:rPr>
      </w:pPr>
    </w:p>
    <w:p w14:paraId="15F765D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TÍTULO II</w:t>
      </w:r>
    </w:p>
    <w:p w14:paraId="4F0B1A2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ATRIBUIÇÕES DE SEUS ÓRGÃOS E SUJEITOS</w:t>
      </w:r>
    </w:p>
    <w:p w14:paraId="77F7790C"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6°. A estrutura organizacional do Colégio Gardner, compreende:</w:t>
      </w:r>
    </w:p>
    <w:p w14:paraId="6BEBBF9C" w14:textId="77777777" w:rsidR="001C6A30" w:rsidRPr="00145C5F" w:rsidRDefault="001C6A30">
      <w:pPr>
        <w:spacing w:line="360" w:lineRule="auto"/>
        <w:ind w:firstLine="566"/>
        <w:jc w:val="both"/>
        <w:rPr>
          <w:rFonts w:ascii="Tahoma" w:eastAsia="Tahoma" w:hAnsi="Tahoma" w:cs="Tahoma"/>
          <w:sz w:val="22"/>
          <w:szCs w:val="22"/>
        </w:rPr>
      </w:pPr>
    </w:p>
    <w:p w14:paraId="4E22C66C" w14:textId="7F434529" w:rsidR="001C6A30" w:rsidRPr="00A27A05" w:rsidRDefault="00FC7A9B" w:rsidP="00A27A05">
      <w:pPr>
        <w:pStyle w:val="PargrafodaLista"/>
        <w:numPr>
          <w:ilvl w:val="0"/>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Direção Administrativa</w:t>
      </w:r>
    </w:p>
    <w:p w14:paraId="4AA29058" w14:textId="77777777" w:rsid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Secretaria Escolar</w:t>
      </w:r>
    </w:p>
    <w:p w14:paraId="598856E2" w14:textId="77777777" w:rsidR="00A27A05" w:rsidRDefault="00A27A05" w:rsidP="00A27A05">
      <w:pPr>
        <w:pStyle w:val="PargrafodaLista"/>
        <w:numPr>
          <w:ilvl w:val="1"/>
          <w:numId w:val="23"/>
        </w:numPr>
        <w:spacing w:line="360" w:lineRule="auto"/>
        <w:jc w:val="both"/>
        <w:rPr>
          <w:rFonts w:ascii="Tahoma" w:eastAsia="Tahoma" w:hAnsi="Tahoma" w:cs="Tahoma"/>
          <w:sz w:val="22"/>
          <w:szCs w:val="22"/>
        </w:rPr>
      </w:pPr>
      <w:r>
        <w:rPr>
          <w:rFonts w:ascii="Tahoma" w:eastAsia="Tahoma" w:hAnsi="Tahoma" w:cs="Tahoma"/>
          <w:sz w:val="22"/>
          <w:szCs w:val="22"/>
        </w:rPr>
        <w:t>Biblioteca</w:t>
      </w:r>
    </w:p>
    <w:p w14:paraId="5E7A10EA" w14:textId="77777777" w:rsidR="00A27A05" w:rsidRPr="00A27A05" w:rsidRDefault="00A27A05" w:rsidP="00A27A05">
      <w:pPr>
        <w:pStyle w:val="PargrafodaLista"/>
        <w:numPr>
          <w:ilvl w:val="1"/>
          <w:numId w:val="23"/>
        </w:numPr>
        <w:spacing w:line="360" w:lineRule="auto"/>
        <w:jc w:val="both"/>
        <w:rPr>
          <w:rFonts w:ascii="Tahoma" w:eastAsia="Tahoma" w:hAnsi="Tahoma" w:cs="Tahoma"/>
          <w:sz w:val="22"/>
          <w:szCs w:val="22"/>
        </w:rPr>
      </w:pPr>
      <w:r>
        <w:rPr>
          <w:rFonts w:ascii="Tahoma" w:eastAsia="Tahoma" w:hAnsi="Tahoma" w:cs="Tahoma"/>
          <w:sz w:val="22"/>
          <w:szCs w:val="22"/>
        </w:rPr>
        <w:t xml:space="preserve">Recepção - </w:t>
      </w:r>
      <w:r w:rsidRPr="00A27A05">
        <w:rPr>
          <w:rFonts w:ascii="Tahoma" w:eastAsia="Tahoma" w:hAnsi="Tahoma" w:cs="Tahoma"/>
          <w:sz w:val="22"/>
          <w:szCs w:val="22"/>
        </w:rPr>
        <w:t>Auxiliar administrativo</w:t>
      </w:r>
    </w:p>
    <w:p w14:paraId="0BE7C1AB" w14:textId="77777777" w:rsidR="00A27A05" w:rsidRP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Assistente Financeiro</w:t>
      </w:r>
    </w:p>
    <w:p w14:paraId="54FD7CBC" w14:textId="77777777" w:rsidR="00A27A05" w:rsidRP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Serviços gerais</w:t>
      </w:r>
    </w:p>
    <w:p w14:paraId="64F31488" w14:textId="77777777" w:rsid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 xml:space="preserve">Zeladoria </w:t>
      </w:r>
    </w:p>
    <w:p w14:paraId="2722F5BA" w14:textId="0F7DB771" w:rsidR="001C6A30" w:rsidRPr="00A27A05" w:rsidRDefault="00FC7A9B" w:rsidP="00A27A05">
      <w:pPr>
        <w:pStyle w:val="PargrafodaLista"/>
        <w:numPr>
          <w:ilvl w:val="0"/>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Direção Pedagógica</w:t>
      </w:r>
    </w:p>
    <w:p w14:paraId="0339A7E8" w14:textId="088A7C32" w:rsidR="001C6A30" w:rsidRDefault="00FC7A9B"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Coordenação Pedagógica</w:t>
      </w:r>
    </w:p>
    <w:p w14:paraId="64A169EC" w14:textId="77777777" w:rsidR="00A27A05" w:rsidRP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lastRenderedPageBreak/>
        <w:t>Corpo Docente</w:t>
      </w:r>
    </w:p>
    <w:p w14:paraId="7A7B0D1B" w14:textId="39F88EDE" w:rsidR="001C6A30" w:rsidRPr="00A27A05" w:rsidRDefault="00A27A05" w:rsidP="00A27A05">
      <w:pPr>
        <w:pStyle w:val="PargrafodaLista"/>
        <w:numPr>
          <w:ilvl w:val="1"/>
          <w:numId w:val="23"/>
        </w:numPr>
        <w:spacing w:line="360" w:lineRule="auto"/>
        <w:jc w:val="both"/>
        <w:rPr>
          <w:rFonts w:ascii="Tahoma" w:eastAsia="Tahoma" w:hAnsi="Tahoma" w:cs="Tahoma"/>
          <w:sz w:val="22"/>
          <w:szCs w:val="22"/>
        </w:rPr>
      </w:pPr>
      <w:r w:rsidRPr="00A27A05">
        <w:rPr>
          <w:rFonts w:ascii="Tahoma" w:eastAsia="Tahoma" w:hAnsi="Tahoma" w:cs="Tahoma"/>
          <w:sz w:val="22"/>
          <w:szCs w:val="22"/>
        </w:rPr>
        <w:t>Corpo Discente</w:t>
      </w:r>
    </w:p>
    <w:p w14:paraId="5DB2D053" w14:textId="77777777" w:rsidR="001C6A30" w:rsidRPr="00145C5F" w:rsidRDefault="001C6A30">
      <w:pPr>
        <w:spacing w:line="360" w:lineRule="auto"/>
        <w:ind w:firstLine="566"/>
        <w:jc w:val="both"/>
        <w:rPr>
          <w:rFonts w:ascii="Tahoma" w:eastAsia="Tahoma" w:hAnsi="Tahoma" w:cs="Tahoma"/>
          <w:sz w:val="22"/>
          <w:szCs w:val="22"/>
        </w:rPr>
      </w:pPr>
    </w:p>
    <w:p w14:paraId="2FEEE26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1o A representação ativa e passiva, judicial e extrajudicial do Colégio Gardner, bem como o</w:t>
      </w:r>
    </w:p>
    <w:p w14:paraId="7A6FA875" w14:textId="77777777" w:rsidR="001C6A30" w:rsidRPr="00145C5F" w:rsidRDefault="00FC7A9B">
      <w:pPr>
        <w:spacing w:line="360" w:lineRule="auto"/>
        <w:jc w:val="both"/>
        <w:rPr>
          <w:rFonts w:ascii="Tahoma" w:eastAsia="Tahoma" w:hAnsi="Tahoma" w:cs="Tahoma"/>
          <w:sz w:val="22"/>
          <w:szCs w:val="22"/>
        </w:rPr>
      </w:pPr>
      <w:r w:rsidRPr="00145C5F">
        <w:rPr>
          <w:rFonts w:ascii="Tahoma" w:eastAsia="Tahoma" w:hAnsi="Tahoma" w:cs="Tahoma"/>
          <w:sz w:val="22"/>
          <w:szCs w:val="22"/>
        </w:rPr>
        <w:t xml:space="preserve"> uso da firma, caberá aos Diretores aos quais competirão, sempre em conjunto, e com total amplitude de poderes, praticar todos os atos compreendidos no objeto social, sempre em interesse da Sociedade (art. 997, do CC/2002)</w:t>
      </w:r>
    </w:p>
    <w:p w14:paraId="289E8F0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2o O Diretor ausente ou impedido será substituído pelo Consultor Jurídico, na representação do Colégio Gardner, enquanto perdurar a ausência ou o impedimento do Diretor.</w:t>
      </w:r>
    </w:p>
    <w:p w14:paraId="65E3045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3o Fica expressamente vedado aos Diretores, sócios que exercerem atividades profissionais na sociedade ou àqueles empossados em quaisquer outros cargos administrativos, o uso da firma, sob qualquer pretexto ou modalidade, em operações ou negócios estranhos ao objeto social; a prestação de avais, endossos, fianças ou caução de favor, bem como, onerar ou alienar bens imóveis da Sociedade. A prática de todos os atos   previstos neste parágrafo depende de autorização de todos os sócios em conjunto (artigos 1.013, 1.015 e 1.064 CC/2002).</w:t>
      </w:r>
    </w:p>
    <w:p w14:paraId="512A924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4o O exercício dos cargos de Diretoria será pelo prazo indeterminado, o qual, os sócios poderão deliberar pela escolha de novos Diretores ou optar pela manutenção da Diretoria nos respectivos cargos.</w:t>
      </w:r>
    </w:p>
    <w:p w14:paraId="709B138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5o Sempre que entender necessário, a Direção promoverá fóruns e seminários com a participação dos demais colaboradores, para discussão de tópicos de interesse do Colégio e dos participantes.</w:t>
      </w:r>
    </w:p>
    <w:p w14:paraId="0849F00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11 É admitida a convocação extraordinária da Direção do Colégio Gardner para tratar de assuntos, urgentes, relevantes, inadiáveis e potencialmente lesivos aos interesses do Colégio.</w:t>
      </w:r>
    </w:p>
    <w:p w14:paraId="1788F982" w14:textId="77777777" w:rsidR="001C6A30" w:rsidRPr="00145C5F" w:rsidRDefault="001C6A30">
      <w:pPr>
        <w:spacing w:line="360" w:lineRule="auto"/>
        <w:ind w:firstLine="566"/>
        <w:jc w:val="both"/>
        <w:rPr>
          <w:rFonts w:ascii="Tahoma" w:eastAsia="Tahoma" w:hAnsi="Tahoma" w:cs="Tahoma"/>
          <w:sz w:val="22"/>
          <w:szCs w:val="22"/>
        </w:rPr>
      </w:pPr>
    </w:p>
    <w:p w14:paraId="7CD8AAF8"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w:t>
      </w:r>
    </w:p>
    <w:p w14:paraId="1F23D58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Direção Administrativa</w:t>
      </w:r>
    </w:p>
    <w:p w14:paraId="3CC318AC"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7o. O Diretor Administrativo será indicado pelos mantenedores.</w:t>
      </w:r>
    </w:p>
    <w:p w14:paraId="239651A8"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8o. Compete à Direção Administrativa:</w:t>
      </w:r>
    </w:p>
    <w:p w14:paraId="58C76555" w14:textId="77777777" w:rsidR="001C6A30" w:rsidRPr="00145C5F" w:rsidRDefault="001C6A30">
      <w:pPr>
        <w:spacing w:line="360" w:lineRule="auto"/>
        <w:ind w:firstLine="566"/>
        <w:jc w:val="both"/>
        <w:rPr>
          <w:rFonts w:ascii="Tahoma" w:eastAsia="Tahoma" w:hAnsi="Tahoma" w:cs="Tahoma"/>
          <w:sz w:val="22"/>
          <w:szCs w:val="22"/>
        </w:rPr>
      </w:pPr>
    </w:p>
    <w:p w14:paraId="74875CC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dar suporte logístico e gerencial para viabilizar a execução das atividades do colégio;</w:t>
      </w:r>
    </w:p>
    <w:p w14:paraId="07FEEB2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definir procedimentos visando à motivação da equipe e o atendimento do objetivo social do colégio;</w:t>
      </w:r>
    </w:p>
    <w:p w14:paraId="5990EFB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administrar o departamento de pessoal perante a empresa contábil;</w:t>
      </w:r>
    </w:p>
    <w:p w14:paraId="28484B0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coordenar o trabalho da equipe administrativa, para fazer cumprir as instruções de trabalho e os procedimentos escolares;</w:t>
      </w:r>
    </w:p>
    <w:p w14:paraId="7873B47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avaliar as necessidades do colégio, dos funcionários e dos clientes (alunos, pais/ responsáveis), responsabilizando-se pela seleção dos docentes e demais colaboradores;</w:t>
      </w:r>
    </w:p>
    <w:p w14:paraId="09E03B4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VI. desenvolver política de motivação do corpo funcional com o objetivo de reter talentos;</w:t>
      </w:r>
    </w:p>
    <w:p w14:paraId="7A4E4BF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identificar, planejar e executar atividades visando o desenvolvimento da capacitação profissional da equipe;</w:t>
      </w:r>
    </w:p>
    <w:p w14:paraId="28C5E9C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administrar a execução dos “serviços gerais” bem como, os demais serviços de manutenção, reforma e alterações da área física (prédio, instalações, equipamentos, mobiliário, etc);</w:t>
      </w:r>
    </w:p>
    <w:p w14:paraId="4BA71CA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planejar e acompanhar a execução das atividades de competência da secretaria, bem como, da recepção, para assegurar a prestação do atendimento com excelência;</w:t>
      </w:r>
    </w:p>
    <w:p w14:paraId="650277C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coordenar a pesquisa de preços; analisar e comparar a qualidade de produtos; verificar formas de pagamento e participar do processo de compra;</w:t>
      </w:r>
    </w:p>
    <w:p w14:paraId="2AB9C99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cuidar da ambiência e aparência e do corpo funcional;</w:t>
      </w:r>
    </w:p>
    <w:p w14:paraId="347847F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administrar o processo de registro e rescisão dos contratos de trabalho dos funcionários perante a empresa contábil;</w:t>
      </w:r>
    </w:p>
    <w:p w14:paraId="056E27A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representar o colégio, mediante acompanhamento de funcionário, quando necessário, nas homologações das rescisões dos contratos de trabalho, nos respectivos sindicatos de classe;</w:t>
      </w:r>
    </w:p>
    <w:p w14:paraId="6DF3DF5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XIV. enviar mensalmente as folhas de ponto para a empresa contábil;</w:t>
      </w:r>
    </w:p>
    <w:p w14:paraId="3FCD381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 administrar o processo de confecção da folha de pagamento dos funcionários, através do envio de relatório com os lançamentos de descontos, acréscimos e acertos à empresa contábil; conferência e repasse das folhas ao setor financeiro, e colhimento de assinatura dos funcionários;</w:t>
      </w:r>
    </w:p>
    <w:p w14:paraId="3EECEE6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 administrar o processo de compensação de horas: contratos, quadros demonstrativos, tabela de horas compensadas e recibos de autorização da compensação;</w:t>
      </w:r>
    </w:p>
    <w:p w14:paraId="22835D9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 analisar e autorizar pedidos de compras, mediante prévia anuência do setor financeiro, bem como, identificar o funcionário responsável pela execução do procedimento;</w:t>
      </w:r>
    </w:p>
    <w:p w14:paraId="24A9E76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XVIII.  contatar fornecedores para negociação de orçamentos (preço x qualidade);</w:t>
      </w:r>
    </w:p>
    <w:p w14:paraId="251E74A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XIX. administrar os contratos com empresas terceirizadas: cantina; vigilância; manutenção tecnológica, etc;</w:t>
      </w:r>
    </w:p>
    <w:p w14:paraId="1C6E845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 administrar a conferência das guias de recolhimento dos tributos, inclusive das contribuições sindicais, fornecidas pela empresa contábil;</w:t>
      </w:r>
    </w:p>
    <w:p w14:paraId="56D7A44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 prestar atendimento a pais, alunos e funcionários;</w:t>
      </w:r>
    </w:p>
    <w:p w14:paraId="29C5BA6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XXIII. administrar, todo 5o dia útil do mês o envio para a empresa contábil das notas fiscais, o relatório do caixa, e os extratos bancários do mês antecedente;</w:t>
      </w:r>
    </w:p>
    <w:p w14:paraId="218D5C1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XXIV. administrar o arquivamento dos documentos do colégio: CNPJ, contrato social, contrato locação entre outros;</w:t>
      </w:r>
    </w:p>
    <w:p w14:paraId="4711865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XXV. participar das reuniões, eventos e projetos realizados pelo colégio Gardner, acompanhando o processo;</w:t>
      </w:r>
    </w:p>
    <w:p w14:paraId="065B77B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XXVI. apurar e exigir, dos responsáveis por danos ao patrimônio do Colégio, o respectivo ressarcimento;</w:t>
      </w:r>
    </w:p>
    <w:p w14:paraId="7E0DA07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XXVII. acompanhar os procedimentos sistêmicos de não conformidade – Ação Corretiva e Preventiva.</w:t>
      </w:r>
    </w:p>
    <w:p w14:paraId="6BD108E2"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II</w:t>
      </w:r>
    </w:p>
    <w:p w14:paraId="4D4EAD6D"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Direção Pedagógica</w:t>
      </w:r>
    </w:p>
    <w:p w14:paraId="5E601B04"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Art.09. O Diretor Pedagógico deverá possuir formação na área da pedagogia em cursos reconhecidos, em observância ao que disciplina o art. 61 da Lei no 9.394, de 1996.</w:t>
      </w:r>
    </w:p>
    <w:p w14:paraId="27F9624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10. Compete à Direção Pedagógica participar da elaboração, execução e avaliação do Projeto Político Pedagógico da Instituição de ensino, e ainda:</w:t>
      </w:r>
    </w:p>
    <w:p w14:paraId="253C71B3" w14:textId="77777777" w:rsidR="001C6A30" w:rsidRPr="00145C5F" w:rsidRDefault="001C6A30">
      <w:pPr>
        <w:spacing w:line="360" w:lineRule="auto"/>
        <w:ind w:firstLine="566"/>
        <w:jc w:val="both"/>
        <w:rPr>
          <w:rFonts w:ascii="Tahoma" w:eastAsia="Tahoma" w:hAnsi="Tahoma" w:cs="Tahoma"/>
          <w:sz w:val="22"/>
          <w:szCs w:val="22"/>
        </w:rPr>
      </w:pPr>
    </w:p>
    <w:p w14:paraId="1AE2981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cumprir e fazer cumprir a legislação do ensino, às disposições deste Regimento, bem como as normas e instruções emanadas dos órgãos e entidades de ensino do Poder Público;</w:t>
      </w:r>
    </w:p>
    <w:p w14:paraId="01F0E5A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organizar, orientar, coordenar, supervisionar e controlar direta e indiretamente, todas as atividades da Escola, assegurando a eficiência do processo ensino aprendizagem;</w:t>
      </w:r>
    </w:p>
    <w:p w14:paraId="11A6D57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convocar e/ou presidir reuniões;</w:t>
      </w:r>
    </w:p>
    <w:p w14:paraId="4859017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elaborar o Plano Geral da Escola;</w:t>
      </w:r>
    </w:p>
    <w:p w14:paraId="199B0A8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planejar com a participação dos professores o Planejamento Anual da Escola;</w:t>
      </w:r>
    </w:p>
    <w:p w14:paraId="6BEFA90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executar as atividades planejadas na Escola;</w:t>
      </w:r>
    </w:p>
    <w:p w14:paraId="643405B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efetivar mudanças para a melhor adaptação do currículo;</w:t>
      </w:r>
    </w:p>
    <w:p w14:paraId="3ACB789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manter-se informado das ocorrências técnico-administrativo-pedagógicas do processo de ensino aprendizagem;</w:t>
      </w:r>
    </w:p>
    <w:p w14:paraId="2ADF486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promover, permanentemente, o relacionamento Escola-Família-Comunidade;</w:t>
      </w:r>
    </w:p>
    <w:p w14:paraId="52E851D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analisar e interpretar os dados da avaliação e buscar alternativas de solução;</w:t>
      </w:r>
    </w:p>
    <w:p w14:paraId="359832B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cumprir e fazer cumprir o calendário escolar e fixar o horário das aulas e dos turnos;</w:t>
      </w:r>
    </w:p>
    <w:p w14:paraId="2ADF7F1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manter a ordem e a disciplina em todas as dependências da Escola;</w:t>
      </w:r>
    </w:p>
    <w:p w14:paraId="5B1C381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buscar pelos meios ao seu alcance, o aperfeiçoamento e atualização pessoal;</w:t>
      </w:r>
    </w:p>
    <w:p w14:paraId="64A0281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XIV. decidir sobre as comemorações e data cívica e o cumprimento dos deveres sociais da Escola;</w:t>
      </w:r>
    </w:p>
    <w:p w14:paraId="6F2FB9F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 representar o Colégio, responsabilizando-se pelo seu funcionamento perante os órgãos do Poder Público e da Comunidade; avaliar a contratação e dispensa de professores;</w:t>
      </w:r>
    </w:p>
    <w:p w14:paraId="14FF673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 elaborar e aplicar instrumentos de avaliação do Colégio;</w:t>
      </w:r>
    </w:p>
    <w:p w14:paraId="2526B0D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 encaminhar aos órgãos competentes, reivindicações, representações ou recursos da Escola;</w:t>
      </w:r>
    </w:p>
    <w:p w14:paraId="585C2E5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XVIII. delegar poderes aos responsáveis pelos serviços e instituições;</w:t>
      </w:r>
    </w:p>
    <w:p w14:paraId="636A4C1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XIX. fornecer dados estatísticos, quando solicitados pela Entidade Mantenedora e outras instituições;</w:t>
      </w:r>
    </w:p>
    <w:p w14:paraId="7FF7018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 exercer as demais funções decorrentes do seu cargo;</w:t>
      </w:r>
    </w:p>
    <w:p w14:paraId="4203523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XXI. assinar os documentos e papéis escolares, indicando o número de sua habilitação, o ano e o órgão que a expediu;</w:t>
      </w:r>
    </w:p>
    <w:p w14:paraId="1475F9A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XXII. receber, informar e despachar petições e papéis, encaminhando-os às autoridades superiores do ensino, através dos órgãos competentes</w:t>
      </w:r>
    </w:p>
    <w:p w14:paraId="0CF71DD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XXIII. rubricar todos os livros de escrituração escolar do curso; aplicar penalidades disciplinares aos professores e alunos, segundo as disposições deste regimento e a Legislação vigente.</w:t>
      </w:r>
    </w:p>
    <w:p w14:paraId="7F406DFC" w14:textId="77777777" w:rsidR="001C6A30" w:rsidRPr="00145C5F" w:rsidRDefault="001C6A30">
      <w:pPr>
        <w:spacing w:line="360" w:lineRule="auto"/>
        <w:ind w:firstLine="566"/>
        <w:jc w:val="both"/>
        <w:rPr>
          <w:rFonts w:ascii="Tahoma" w:eastAsia="Tahoma" w:hAnsi="Tahoma" w:cs="Tahoma"/>
          <w:sz w:val="22"/>
          <w:szCs w:val="22"/>
        </w:rPr>
      </w:pPr>
    </w:p>
    <w:p w14:paraId="65C8552E"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III</w:t>
      </w:r>
    </w:p>
    <w:p w14:paraId="5178B0A2"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Dos Serviços Técnico-Pedagógicos-Administrativos</w:t>
      </w:r>
    </w:p>
    <w:p w14:paraId="1E1D186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Seção I</w:t>
      </w:r>
    </w:p>
    <w:p w14:paraId="5D3E3AA7"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Coordenação Pedagógica</w:t>
      </w:r>
    </w:p>
    <w:p w14:paraId="375CEF96" w14:textId="77777777" w:rsidR="001C6A30" w:rsidRPr="00145C5F" w:rsidRDefault="001C6A30">
      <w:pPr>
        <w:spacing w:line="360" w:lineRule="auto"/>
        <w:ind w:firstLine="566"/>
        <w:jc w:val="both"/>
        <w:rPr>
          <w:rFonts w:ascii="Tahoma" w:eastAsia="Tahoma" w:hAnsi="Tahoma" w:cs="Tahoma"/>
          <w:sz w:val="22"/>
          <w:szCs w:val="22"/>
        </w:rPr>
      </w:pPr>
    </w:p>
    <w:p w14:paraId="03601BF2"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11. O Serviço de Coordenação Pedagógica de natureza técnico-pedagógica subordinado à Direção Pedagógica será constituído de um Coordenador ou coordenadores, devidamente habilitados para o exercício da função.</w:t>
      </w:r>
    </w:p>
    <w:p w14:paraId="191CCD36"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12. O Serviço de Coordenação Pedagógica é encarregado de planejar, organizar, coordenar, controlar e avaliar as atividades pedagógicas da Escola.</w:t>
      </w:r>
    </w:p>
    <w:p w14:paraId="00F9503C" w14:textId="77777777" w:rsidR="001C6A30" w:rsidRPr="00145C5F" w:rsidRDefault="001C6A30">
      <w:pPr>
        <w:spacing w:line="360" w:lineRule="auto"/>
        <w:ind w:firstLine="566"/>
        <w:jc w:val="both"/>
        <w:rPr>
          <w:rFonts w:ascii="Tahoma" w:eastAsia="Tahoma" w:hAnsi="Tahoma" w:cs="Tahoma"/>
          <w:b/>
          <w:sz w:val="22"/>
          <w:szCs w:val="22"/>
        </w:rPr>
      </w:pPr>
    </w:p>
    <w:p w14:paraId="7787C97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13 Compete ao Coordenador Pedagógico:</w:t>
      </w:r>
    </w:p>
    <w:p w14:paraId="2F47BE02" w14:textId="77777777" w:rsidR="001C6A30" w:rsidRPr="00145C5F" w:rsidRDefault="001C6A30">
      <w:pPr>
        <w:spacing w:line="360" w:lineRule="auto"/>
        <w:ind w:firstLine="566"/>
        <w:jc w:val="both"/>
        <w:rPr>
          <w:rFonts w:ascii="Tahoma" w:eastAsia="Tahoma" w:hAnsi="Tahoma" w:cs="Tahoma"/>
          <w:b/>
          <w:sz w:val="22"/>
          <w:szCs w:val="22"/>
        </w:rPr>
      </w:pPr>
    </w:p>
    <w:p w14:paraId="6E511C8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Cumprir e fazer cumprir o Projeto Político Pedagógico do Colégio,</w:t>
      </w:r>
    </w:p>
    <w:p w14:paraId="38C0640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Assessorar, analisar e acompanhar o desenvolvimento da programação escolar com os professores, quanto a adequação dos conteúdos programáticos, da metodologia do ensino, dos instrumentos de controle, dos objetivos da Unidade, do curso e das disciplinas, visando sempre a melhoria da aprendizagem;</w:t>
      </w:r>
    </w:p>
    <w:p w14:paraId="47CA131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Elaborar em conjunto com a direção Pedagógica o Calendário Escolar, horário escolar, agenda de planejamento pedagógico e calendário das avaliações mensais, bimestrais e finais;</w:t>
      </w:r>
    </w:p>
    <w:p w14:paraId="2E4C570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Orientar, acompanhar e avaliar sistematicamente, com os professores o planejamento curricular executado;</w:t>
      </w:r>
    </w:p>
    <w:p w14:paraId="41B3FF1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Analisar os resultados do rendimento escolar a fim de encaminhá-lo à Direção Pedagógica.</w:t>
      </w:r>
    </w:p>
    <w:p w14:paraId="314EC54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 Analisar o material de leitura e audiovisual para aplicação em sala de aula;</w:t>
      </w:r>
    </w:p>
    <w:p w14:paraId="35F2915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 Receber e analisar as avaliações dos professores e encaminhá-las à digitação para posterior entrega ao professor/autor;</w:t>
      </w:r>
    </w:p>
    <w:p w14:paraId="35BF06C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 Escolher juntamente com os professores e Diretora Pedagógica o material didático a ser utilizado no colégio;</w:t>
      </w:r>
    </w:p>
    <w:p w14:paraId="7C730AE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X - Dar parecer ao Diretor Pedagógico para a contratação e distribuição de turmas ao professor.</w:t>
      </w:r>
    </w:p>
    <w:p w14:paraId="647541BD" w14:textId="77777777" w:rsidR="001C6A30" w:rsidRPr="00145C5F" w:rsidRDefault="001C6A30">
      <w:pPr>
        <w:spacing w:line="360" w:lineRule="auto"/>
        <w:ind w:firstLine="566"/>
        <w:jc w:val="both"/>
        <w:rPr>
          <w:rFonts w:ascii="Tahoma" w:eastAsia="Tahoma" w:hAnsi="Tahoma" w:cs="Tahoma"/>
          <w:sz w:val="22"/>
          <w:szCs w:val="22"/>
        </w:rPr>
      </w:pPr>
    </w:p>
    <w:p w14:paraId="0167CE0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Seção II</w:t>
      </w:r>
    </w:p>
    <w:p w14:paraId="06567D6B"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Secretaria Escolar</w:t>
      </w:r>
    </w:p>
    <w:p w14:paraId="3F1613D1"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14. O cargo de secretário acadêmico será exercido por pessoa qualificada e devidamente habilitada, por indicação da Direção do Colégio.</w:t>
      </w:r>
    </w:p>
    <w:p w14:paraId="4D0302C3"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15. Cabe ao cargo de secretária todo o serviço de escrituração, arquivo, fichário e correspondência oficial da Escola.</w:t>
      </w:r>
    </w:p>
    <w:p w14:paraId="078DD88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16. Compete, ainda, ao secretário acadêmico:</w:t>
      </w:r>
    </w:p>
    <w:p w14:paraId="67B82C72" w14:textId="77777777" w:rsidR="001C6A30" w:rsidRPr="00145C5F" w:rsidRDefault="001C6A30">
      <w:pPr>
        <w:spacing w:line="360" w:lineRule="auto"/>
        <w:ind w:firstLine="566"/>
        <w:jc w:val="both"/>
        <w:rPr>
          <w:rFonts w:ascii="Tahoma" w:eastAsia="Tahoma" w:hAnsi="Tahoma" w:cs="Tahoma"/>
          <w:sz w:val="22"/>
          <w:szCs w:val="22"/>
        </w:rPr>
      </w:pPr>
    </w:p>
    <w:p w14:paraId="1F8E123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organizar o serviço de secretária de maneira que concentre nela toda a escrituração, escolar da escola;</w:t>
      </w:r>
    </w:p>
    <w:p w14:paraId="285DAB0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assegurar a preservação dos documentos escolares, organizando o arquivo de forma que possa atender, com eficiência qualquer informação solicitada;</w:t>
      </w:r>
    </w:p>
    <w:p w14:paraId="2C77570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subscrever e publicar os editais de chamada para a matrícula e executá-la;</w:t>
      </w:r>
    </w:p>
    <w:p w14:paraId="7953854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redigir e fazer expedir toda a correspondência oficial da Escola;</w:t>
      </w:r>
    </w:p>
    <w:p w14:paraId="142DFDA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organizar e manter em dia a coletânea de leis, decretos, regulamentos, pareceres, instruções, circulares, despachos e outros documentos que dizem respeito a atividades da Escola;</w:t>
      </w:r>
    </w:p>
    <w:p w14:paraId="4368639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elaborar relatórios encaminhando-os aos órgãos competentes;</w:t>
      </w:r>
    </w:p>
    <w:p w14:paraId="16C201C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arquivar fichas e demais documentos dos alunos do Colégio, efetuando na época prevista, os cálculos de apuração dos resultados;</w:t>
      </w:r>
    </w:p>
    <w:p w14:paraId="2BCB32A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providenciar os históricos escolares de alunos transferidos;</w:t>
      </w:r>
    </w:p>
    <w:p w14:paraId="2D62A76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acompanhar a tramitação de documentos e processos da Escola;</w:t>
      </w:r>
    </w:p>
    <w:p w14:paraId="3CBBF9F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Realizar atividades: Atendimento ao cliente; matrícula, fluxo de documentos escolares, manuseio do sistema de gerenciamento acadêmico.</w:t>
      </w:r>
    </w:p>
    <w:p w14:paraId="1272899A" w14:textId="77777777" w:rsidR="001C6A30" w:rsidRPr="00145C5F" w:rsidRDefault="001C6A30">
      <w:pPr>
        <w:spacing w:line="360" w:lineRule="auto"/>
        <w:ind w:firstLine="566"/>
        <w:jc w:val="both"/>
        <w:rPr>
          <w:rFonts w:ascii="Tahoma" w:eastAsia="Tahoma" w:hAnsi="Tahoma" w:cs="Tahoma"/>
          <w:sz w:val="22"/>
          <w:szCs w:val="22"/>
        </w:rPr>
      </w:pPr>
    </w:p>
    <w:p w14:paraId="4F1583E1"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IV</w:t>
      </w:r>
    </w:p>
    <w:p w14:paraId="07712BA7"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Corpo Docente</w:t>
      </w:r>
    </w:p>
    <w:p w14:paraId="1BA46223"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17 O corpo docente é formado por todos os professores em exercício profissional na instituição, contratados pelo mantenedor, devidamente habilitados em observância ao disposto no caput do art. 62 da Lei no 9.394, de 1996.</w:t>
      </w:r>
    </w:p>
    <w:p w14:paraId="0C55A29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18. São direitos do Professor, além dos previstos na Consolidação das Leis de Trabalho e Legislação Complementar:</w:t>
      </w:r>
    </w:p>
    <w:p w14:paraId="4C4B7ECE" w14:textId="77777777" w:rsidR="001C6A30" w:rsidRPr="00145C5F" w:rsidRDefault="001C6A30">
      <w:pPr>
        <w:spacing w:line="360" w:lineRule="auto"/>
        <w:ind w:firstLine="566"/>
        <w:jc w:val="both"/>
        <w:rPr>
          <w:rFonts w:ascii="Tahoma" w:eastAsia="Tahoma" w:hAnsi="Tahoma" w:cs="Tahoma"/>
          <w:sz w:val="22"/>
          <w:szCs w:val="22"/>
        </w:rPr>
      </w:pPr>
    </w:p>
    <w:p w14:paraId="074C79A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Utilizar-se dos recursos disponíveis na escola para atingir objetivos educacionais e institucionais;</w:t>
      </w:r>
    </w:p>
    <w:p w14:paraId="1BE3ED3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II - Valer-se de técnicas e métodos pedagógicos próprios para obter melhor rendimento de seus alunos, desde que não contrarie as normas e regras da instituição;</w:t>
      </w:r>
    </w:p>
    <w:p w14:paraId="120F050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Participar de reuniões promovidas pela escola, manifestando sua opinião sobre questões deliberativas;</w:t>
      </w:r>
    </w:p>
    <w:p w14:paraId="6540DF6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Receber assessoramento técnico-pedagógico dos especialistas, da coordenação e da Direção;</w:t>
      </w:r>
    </w:p>
    <w:p w14:paraId="04C6F73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Participar de seminários, simpósios e encontros pedagógicos pela instituição;</w:t>
      </w:r>
    </w:p>
    <w:p w14:paraId="6006C4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 Sugerir à direção medidas educativas visando o aprimoramento do processo ensino-aprendizagem;</w:t>
      </w:r>
    </w:p>
    <w:p w14:paraId="7EAAACC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 Ser tratado com respeito no desempenho de sua função.</w:t>
      </w:r>
    </w:p>
    <w:p w14:paraId="74B3B2BF" w14:textId="77777777" w:rsidR="001C6A30" w:rsidRPr="00145C5F" w:rsidRDefault="001C6A30">
      <w:pPr>
        <w:spacing w:line="360" w:lineRule="auto"/>
        <w:ind w:firstLine="566"/>
        <w:jc w:val="both"/>
        <w:rPr>
          <w:rFonts w:ascii="Tahoma" w:eastAsia="Tahoma" w:hAnsi="Tahoma" w:cs="Tahoma"/>
          <w:sz w:val="22"/>
          <w:szCs w:val="22"/>
        </w:rPr>
      </w:pPr>
    </w:p>
    <w:p w14:paraId="2CDD42D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19. São deveres do Professor, além dos previstos na Consolidação das Leis de Trabalho e Legislação Complementar:</w:t>
      </w:r>
    </w:p>
    <w:p w14:paraId="3F5A433E" w14:textId="77777777" w:rsidR="001C6A30" w:rsidRPr="00145C5F" w:rsidRDefault="001C6A30">
      <w:pPr>
        <w:spacing w:line="360" w:lineRule="auto"/>
        <w:ind w:firstLine="566"/>
        <w:jc w:val="both"/>
        <w:rPr>
          <w:rFonts w:ascii="Tahoma" w:eastAsia="Tahoma" w:hAnsi="Tahoma" w:cs="Tahoma"/>
          <w:sz w:val="22"/>
          <w:szCs w:val="22"/>
        </w:rPr>
      </w:pPr>
    </w:p>
    <w:p w14:paraId="04D2752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Cumprir e fazer cumprir as disposições deste instrumento, bem como as diretrizes e normas emanadas pela direção do estabelecimento e de órgãos superiores;</w:t>
      </w:r>
    </w:p>
    <w:p w14:paraId="18E4DB3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Elaborar anualmente, sob a orientação da Coordenação Pedagógica, os planejamentos anuais, bimestrais e diários relativos aos componentes curriculares sob sua responsabilidade;</w:t>
      </w:r>
    </w:p>
    <w:p w14:paraId="1EB9BCF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Lidar com os/as estudantes em situação de aula, com respeito às normas de interação estudante/professor, recomendáveis para a construção de um ambiente favorável à educação dos jovens sob sua responsabilidade;</w:t>
      </w:r>
    </w:p>
    <w:p w14:paraId="56934B9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Estimular o gosto pelo estudo, a construção dos objetivos pessoais de cada um, e, sobretudo de uma visão de mundo saudável, humana e sem violência;</w:t>
      </w:r>
    </w:p>
    <w:p w14:paraId="6BC79CF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Valorizar a pontualidade e a assiduidade, servindo de exemplo para os/as estudantes;</w:t>
      </w:r>
    </w:p>
    <w:p w14:paraId="63DEC4D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 Comparecer pontualmente às aulas e às reuniões para as quais tenha sido convocado;</w:t>
      </w:r>
    </w:p>
    <w:p w14:paraId="7433579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 No caso de necessidade do não comparecimento em qualquer atividade prevista pela instituição como: aulas, reuniões, eventos e atividades pedagógicas, comunicar antecipadamente a direção e coordenação;</w:t>
      </w:r>
    </w:p>
    <w:p w14:paraId="70B3CE4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 Inteirar-se da pauta e das informações repassadas em reuniões e convocações, em caso do não comparecimento;</w:t>
      </w:r>
    </w:p>
    <w:p w14:paraId="3CFDBAB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 Manter atualizados os conhecimentos relativos à sua especialidade docente e comparecer a Seminários de Estudos, Encontros, Cursos e outras reuniões do gênero, sempre que convocado pelos órgãos superiores;</w:t>
      </w:r>
    </w:p>
    <w:p w14:paraId="6CF18DA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 Utilizar-se de metodologia de ensino capaz de contribuir para que alcance objetivos de ordem cognitiva, afetiva e psicomotora;</w:t>
      </w:r>
    </w:p>
    <w:p w14:paraId="09D3DA7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 Proceder de forma que seu comportamento sirva de exemplo para a conduta dos/as estudantes;</w:t>
      </w:r>
    </w:p>
    <w:p w14:paraId="1F71EED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XII - Agir com discrição na orientação do/a estudante, respeitando sua personalidade, as limitações e as condições próprias de sua idade e formação;</w:t>
      </w:r>
    </w:p>
    <w:p w14:paraId="70E36FA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 Realizar a avaliação do rendimento dos/as estudantes nos termos dos objetivos propostos, como processo contínuo de acompanhamento de aprendizagem, levando em consideração todos os aspectos de comportamento, utilizando os resultados para orientar a reformulação do plano curricular;</w:t>
      </w:r>
    </w:p>
    <w:p w14:paraId="603EA46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XIV - Corrigir com o devido cuidado e dentro dos prazos estabelecidos, as provas e os trabalhos escolares;</w:t>
      </w:r>
    </w:p>
    <w:p w14:paraId="5E358AF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 - Comentar com os/as estudantes as provas e trabalhos escolares, esclarecendo os erros e os critérios adotados, louvando os acertos;</w:t>
      </w:r>
    </w:p>
    <w:p w14:paraId="4721CCA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 - Documentar os resultados obtidos através de observações, dados de autoavaliação cooperativa, de forma que possam ser levados ao conhecimento do/a estudante, pais, professores e especialistas da Escola;</w:t>
      </w:r>
    </w:p>
    <w:p w14:paraId="76B4D3B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 - Entregar na Secretaria, pontualmente, as relações de notas e faltas dos/as estudantes;.</w:t>
      </w:r>
    </w:p>
    <w:p w14:paraId="122C1F4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XVIII - Escriturar o Diário de Classe, observando rigorosamente as normas vigentes;</w:t>
      </w:r>
    </w:p>
    <w:p w14:paraId="41B7C49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XIX - Manter a disciplina em classe e colaborar para a ordem e disciplina geral da Escola;</w:t>
      </w:r>
    </w:p>
    <w:p w14:paraId="41FD0B9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 - Propor por escrito ao Diretor a aquisição de livros para a Biblioteca e de tudo mais que seja necessário para a eficiência do ensino;</w:t>
      </w:r>
    </w:p>
    <w:p w14:paraId="23B1EDE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 - Manter com os colegas e demais servidores da Escola o espírito de colaboração indispensável à eficiência do processo educativo;</w:t>
      </w:r>
    </w:p>
    <w:p w14:paraId="7BFFA4A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XXII - Colaborar com o Serviço de Orientação Educacional nos assuntos referentes à conduta e ao aproveitamento dos/as estudantes;</w:t>
      </w:r>
    </w:p>
    <w:p w14:paraId="195CABA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XXIII - Colaborar com o Serviço de Orientação pedagógica nos assuntos referentes ao desenvolvimento dos planos e metodologia de ensino, avaliação e recuperação;</w:t>
      </w:r>
    </w:p>
    <w:p w14:paraId="133211C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XXIV - Comunicar à Direção da Escola todas as irregularidades que ocorram na Escola, quando delas tiver conhecimento;</w:t>
      </w:r>
    </w:p>
    <w:p w14:paraId="02E15059" w14:textId="77777777" w:rsidR="001C6A30" w:rsidRPr="00145C5F" w:rsidRDefault="001C6A30">
      <w:pPr>
        <w:spacing w:line="360" w:lineRule="auto"/>
        <w:ind w:firstLine="566"/>
        <w:jc w:val="both"/>
        <w:rPr>
          <w:rFonts w:ascii="Tahoma" w:eastAsia="Tahoma" w:hAnsi="Tahoma" w:cs="Tahoma"/>
          <w:sz w:val="22"/>
          <w:szCs w:val="22"/>
        </w:rPr>
      </w:pPr>
    </w:p>
    <w:p w14:paraId="18D4114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20. É vedado ao Professor:</w:t>
      </w:r>
    </w:p>
    <w:p w14:paraId="1AA73A9F" w14:textId="77777777" w:rsidR="001C6A30" w:rsidRPr="00145C5F" w:rsidRDefault="001C6A30">
      <w:pPr>
        <w:spacing w:line="360" w:lineRule="auto"/>
        <w:ind w:firstLine="566"/>
        <w:jc w:val="both"/>
        <w:rPr>
          <w:rFonts w:ascii="Tahoma" w:eastAsia="Tahoma" w:hAnsi="Tahoma" w:cs="Tahoma"/>
          <w:b/>
          <w:sz w:val="22"/>
          <w:szCs w:val="22"/>
        </w:rPr>
      </w:pPr>
    </w:p>
    <w:p w14:paraId="1C8092D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Ser habitualmente impontual;</w:t>
      </w:r>
    </w:p>
    <w:p w14:paraId="0B8F35D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Assumir frente aos/às estudantes, pais e membros da sociedade, conduta contrária às diretrizes gerais da escola e dos valores em que ela defende;</w:t>
      </w:r>
    </w:p>
    <w:p w14:paraId="1010BE1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Vestir-se ou falar de modo incompatível com a sua função;</w:t>
      </w:r>
    </w:p>
    <w:p w14:paraId="6D58408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Descuidar-se do ensino dos conteúdos curriculares obrigatórios de sua disciplina;</w:t>
      </w:r>
    </w:p>
    <w:p w14:paraId="6DB1722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Ferir a suscetibilidade do/a estudante no que diz respeito às suas convicções religiosas, políticas, condições sociais e econômicas, à sua nacionalidade, cor, raça e capacidade intelectual;</w:t>
      </w:r>
    </w:p>
    <w:p w14:paraId="4B74679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VI - Fazer proselitismo religioso ou político partidário, sob pretexto algum, bem como pregar doutrinas contrárias aos interesses nacionais, insuflando nos/as estudantes, clara ou disfarçadamente, atitudes de indisciplina ou agitação;</w:t>
      </w:r>
    </w:p>
    <w:p w14:paraId="4BB681E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 Falar, escrever ou publicar artigos em nome da Escola, em qualquer oportunidade (redes sociais), sem que para isso esteja autorizado;</w:t>
      </w:r>
    </w:p>
    <w:p w14:paraId="33A1DB9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 Dispensar os/as estudantes antes de finalizar a aula ou suspender aulas;</w:t>
      </w:r>
    </w:p>
    <w:p w14:paraId="6372594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 Retirar-se da classe ou de seu local de trabalho, sem motivo justificado, antes de finalizar a aula;</w:t>
      </w:r>
    </w:p>
    <w:p w14:paraId="34D779F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 Adotar metodologia de ensino e avaliação superadas, incompatíveis com a orientação pedagógica da instituição;</w:t>
      </w:r>
    </w:p>
    <w:p w14:paraId="496FDB8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 Ofender com palavras, gestos ou atitudes, Diretores, Professores, Funcionários, Pais e Estudantes;</w:t>
      </w:r>
    </w:p>
    <w:p w14:paraId="6345336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 Exercer atividades comerciais no recinto da Escola, sem prévia autorização;</w:t>
      </w:r>
    </w:p>
    <w:p w14:paraId="70D248E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 Ocupar-se em classe de assuntos não compatíveis a sua disciplina.</w:t>
      </w:r>
    </w:p>
    <w:p w14:paraId="4E43356F" w14:textId="77777777" w:rsidR="001C6A30" w:rsidRPr="00145C5F" w:rsidRDefault="001C6A30">
      <w:pPr>
        <w:spacing w:line="360" w:lineRule="auto"/>
        <w:ind w:firstLine="566"/>
        <w:jc w:val="both"/>
        <w:rPr>
          <w:rFonts w:ascii="Tahoma" w:eastAsia="Tahoma" w:hAnsi="Tahoma" w:cs="Tahoma"/>
          <w:sz w:val="22"/>
          <w:szCs w:val="22"/>
        </w:rPr>
      </w:pPr>
    </w:p>
    <w:p w14:paraId="0365BEA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21. Os membros do Corpo Docente são passíveis das seguintes sanções:</w:t>
      </w:r>
    </w:p>
    <w:p w14:paraId="71504357" w14:textId="77777777" w:rsidR="001C6A30" w:rsidRPr="00145C5F" w:rsidRDefault="001C6A30">
      <w:pPr>
        <w:spacing w:line="360" w:lineRule="auto"/>
        <w:ind w:firstLine="566"/>
        <w:jc w:val="both"/>
        <w:rPr>
          <w:rFonts w:ascii="Tahoma" w:eastAsia="Tahoma" w:hAnsi="Tahoma" w:cs="Tahoma"/>
          <w:b/>
          <w:sz w:val="22"/>
          <w:szCs w:val="22"/>
        </w:rPr>
      </w:pPr>
    </w:p>
    <w:p w14:paraId="2F345AA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Advertência sigilosa.</w:t>
      </w:r>
    </w:p>
    <w:p w14:paraId="0687018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Advertência escrita.</w:t>
      </w:r>
    </w:p>
    <w:p w14:paraId="0453573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Suspensão.</w:t>
      </w:r>
    </w:p>
    <w:p w14:paraId="0C4690E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Afastamento temporário.</w:t>
      </w:r>
    </w:p>
    <w:p w14:paraId="0A31F4A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Destituição do cargo.</w:t>
      </w:r>
    </w:p>
    <w:p w14:paraId="398301AF" w14:textId="77777777" w:rsidR="001C6A30" w:rsidRPr="00145C5F" w:rsidRDefault="001C6A30">
      <w:pPr>
        <w:spacing w:line="360" w:lineRule="auto"/>
        <w:ind w:firstLine="566"/>
        <w:jc w:val="both"/>
        <w:rPr>
          <w:rFonts w:ascii="Tahoma" w:eastAsia="Tahoma" w:hAnsi="Tahoma" w:cs="Tahoma"/>
          <w:sz w:val="22"/>
          <w:szCs w:val="22"/>
        </w:rPr>
      </w:pPr>
    </w:p>
    <w:p w14:paraId="71E462B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As penalidades instituídas nos itens acima serão aplicadas pelo Diretor Administrativo.</w:t>
      </w:r>
    </w:p>
    <w:p w14:paraId="61AB5BD8" w14:textId="77777777" w:rsidR="001C6A30" w:rsidRPr="00145C5F" w:rsidRDefault="001C6A30">
      <w:pPr>
        <w:spacing w:line="360" w:lineRule="auto"/>
        <w:ind w:firstLine="566"/>
        <w:jc w:val="both"/>
        <w:rPr>
          <w:rFonts w:ascii="Tahoma" w:eastAsia="Tahoma" w:hAnsi="Tahoma" w:cs="Tahoma"/>
          <w:sz w:val="22"/>
          <w:szCs w:val="22"/>
        </w:rPr>
      </w:pPr>
    </w:p>
    <w:p w14:paraId="05EF603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22. O Professor perderá o cargo:</w:t>
      </w:r>
    </w:p>
    <w:p w14:paraId="4B49C86F" w14:textId="77777777" w:rsidR="001C6A30" w:rsidRPr="00145C5F" w:rsidRDefault="001C6A30">
      <w:pPr>
        <w:spacing w:line="360" w:lineRule="auto"/>
        <w:ind w:firstLine="566"/>
        <w:jc w:val="both"/>
        <w:rPr>
          <w:rFonts w:ascii="Tahoma" w:eastAsia="Tahoma" w:hAnsi="Tahoma" w:cs="Tahoma"/>
          <w:b/>
          <w:sz w:val="22"/>
          <w:szCs w:val="22"/>
        </w:rPr>
      </w:pPr>
    </w:p>
    <w:p w14:paraId="689B309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Por aceitação de função que implique impossibilidade de cumprir, junto ao estabelecimento, suas funções na forma da Lei e dos regulamentos internos;</w:t>
      </w:r>
    </w:p>
    <w:p w14:paraId="24A45B7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Por abandono ou renúncia;</w:t>
      </w:r>
    </w:p>
    <w:p w14:paraId="50559DB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Por incompetência para as funções, incapacidade didática, desídia no desempenho de suas funções e prática de atos incompatíveis com a finalidade e dignidade da Escola;</w:t>
      </w:r>
    </w:p>
    <w:p w14:paraId="7F8FC21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Por atitudes e procedimentos que o torne indigno de exercer a elevada função.</w:t>
      </w:r>
    </w:p>
    <w:p w14:paraId="4915623D" w14:textId="77777777" w:rsidR="001C6A30" w:rsidRPr="00145C5F" w:rsidRDefault="001C6A30">
      <w:pPr>
        <w:spacing w:line="360" w:lineRule="auto"/>
        <w:ind w:firstLine="566"/>
        <w:jc w:val="both"/>
        <w:rPr>
          <w:rFonts w:ascii="Tahoma" w:eastAsia="Tahoma" w:hAnsi="Tahoma" w:cs="Tahoma"/>
          <w:sz w:val="22"/>
          <w:szCs w:val="22"/>
        </w:rPr>
      </w:pPr>
    </w:p>
    <w:p w14:paraId="5466AA6E" w14:textId="77777777" w:rsidR="007D42C4" w:rsidRPr="00145C5F" w:rsidRDefault="007D42C4">
      <w:pPr>
        <w:spacing w:line="360" w:lineRule="auto"/>
        <w:ind w:firstLine="566"/>
        <w:jc w:val="both"/>
        <w:rPr>
          <w:rFonts w:ascii="Tahoma" w:eastAsia="Tahoma" w:hAnsi="Tahoma" w:cs="Tahoma"/>
          <w:b/>
          <w:sz w:val="22"/>
          <w:szCs w:val="22"/>
        </w:rPr>
      </w:pPr>
    </w:p>
    <w:p w14:paraId="01A529DD" w14:textId="77777777" w:rsidR="007D42C4" w:rsidRPr="00145C5F" w:rsidRDefault="007D42C4">
      <w:pPr>
        <w:spacing w:line="360" w:lineRule="auto"/>
        <w:ind w:firstLine="566"/>
        <w:jc w:val="both"/>
        <w:rPr>
          <w:rFonts w:ascii="Tahoma" w:eastAsia="Tahoma" w:hAnsi="Tahoma" w:cs="Tahoma"/>
          <w:b/>
          <w:sz w:val="22"/>
          <w:szCs w:val="22"/>
        </w:rPr>
      </w:pPr>
    </w:p>
    <w:p w14:paraId="3843A5FA" w14:textId="0120A4D9"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lastRenderedPageBreak/>
        <w:t>CAPÍTULO V</w:t>
      </w:r>
    </w:p>
    <w:p w14:paraId="1643457C" w14:textId="34598279" w:rsidR="001C6A30" w:rsidRPr="00A27A05" w:rsidRDefault="00A27A05">
      <w:pPr>
        <w:spacing w:line="360" w:lineRule="auto"/>
        <w:ind w:firstLine="566"/>
        <w:jc w:val="both"/>
        <w:rPr>
          <w:rFonts w:ascii="Tahoma" w:eastAsia="Tahoma" w:hAnsi="Tahoma" w:cs="Tahoma"/>
          <w:b/>
          <w:bCs/>
          <w:sz w:val="22"/>
          <w:szCs w:val="22"/>
        </w:rPr>
      </w:pPr>
      <w:r>
        <w:rPr>
          <w:rFonts w:ascii="Tahoma" w:eastAsia="Tahoma" w:hAnsi="Tahoma" w:cs="Tahoma"/>
          <w:b/>
          <w:bCs/>
          <w:sz w:val="22"/>
          <w:szCs w:val="22"/>
        </w:rPr>
        <w:t>Do Procedimento Administrativo Escolar</w:t>
      </w:r>
    </w:p>
    <w:p w14:paraId="2DCD66F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 Lei de Diretrizes e Bases da Educação Nacional atribui às instituições de ensino competência para elaboração de seus regimentos, observadas as normas do respectivo sistema de ensino. O Estado/SC, no inciso V do art. 28 da Resolução no 10/2.022, estabeleceu como diretriz do regimento interno da instituição de ensino, inclusive, os “direitos, deveres e normas disciplinares (...) dos seus sujeitos”, como os estudantes e as suas famílias.</w:t>
      </w:r>
    </w:p>
    <w:p w14:paraId="3BF2C434" w14:textId="451E2A73"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As diretrizes reguladoras de direitos, deveres e disciplina do relacionamento que envolve a instituição de ensino e especificamente os estudantes e seus familiares são assentadas</w:t>
      </w:r>
      <w:r w:rsidR="009D7001">
        <w:rPr>
          <w:rFonts w:ascii="Tahoma" w:eastAsia="Tahoma" w:hAnsi="Tahoma" w:cs="Tahoma"/>
          <w:sz w:val="22"/>
          <w:szCs w:val="22"/>
        </w:rPr>
        <w:t xml:space="preserve"> </w:t>
      </w:r>
      <w:r w:rsidRPr="00145C5F">
        <w:rPr>
          <w:rFonts w:ascii="Tahoma" w:eastAsia="Tahoma" w:hAnsi="Tahoma" w:cs="Tahoma"/>
          <w:sz w:val="22"/>
          <w:szCs w:val="22"/>
        </w:rPr>
        <w:t xml:space="preserve">neste </w:t>
      </w:r>
      <w:r w:rsidR="009D7001">
        <w:rPr>
          <w:rFonts w:ascii="Tahoma" w:eastAsia="Tahoma" w:hAnsi="Tahoma" w:cs="Tahoma"/>
          <w:sz w:val="22"/>
          <w:szCs w:val="22"/>
        </w:rPr>
        <w:t>REGIMENTO INTERNO</w:t>
      </w:r>
      <w:r w:rsidRPr="00145C5F">
        <w:rPr>
          <w:rFonts w:ascii="Tahoma" w:eastAsia="Tahoma" w:hAnsi="Tahoma" w:cs="Tahoma"/>
          <w:sz w:val="22"/>
          <w:szCs w:val="22"/>
        </w:rPr>
        <w:t xml:space="preserve"> composto de “itens programáticos” e suas “seções pragmáticas”.</w:t>
      </w:r>
    </w:p>
    <w:p w14:paraId="6B5DCF83" w14:textId="77777777" w:rsidR="001C6A30" w:rsidRPr="00145C5F" w:rsidRDefault="001C6A30">
      <w:pPr>
        <w:spacing w:line="360" w:lineRule="auto"/>
        <w:ind w:firstLine="566"/>
        <w:jc w:val="both"/>
        <w:rPr>
          <w:rFonts w:ascii="Tahoma" w:eastAsia="Tahoma" w:hAnsi="Tahoma" w:cs="Tahoma"/>
          <w:sz w:val="22"/>
          <w:szCs w:val="22"/>
        </w:rPr>
      </w:pPr>
    </w:p>
    <w:p w14:paraId="26E2D71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I. Justificativa legal. O art. 28 da Resolução no 10/2022 do Conselho de Educação do Estado/SC estabelece que as diretrizes aplicáveis aos educandos e seus familiares compõem o regimento interno da instituição de ensino.</w:t>
      </w:r>
    </w:p>
    <w:p w14:paraId="6763310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II. Incumbência legal. A instituição de ensino, ex vi do art. 12, I da Lei 9.394/96 e do art. 28 da Resolução no 10/2022 do Conselho de Educação do Estado/SC, integrará ou anexará essas diretrizes reguladoras ao seu Projeto Político Pedagógico, e a disponibilizará aos interessados.</w:t>
      </w:r>
    </w:p>
    <w:p w14:paraId="635D9E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III. Diretrizes reguladoras. As diretrizes reguladoras se referem aos direitos que a instituição de ensino assegura aos educandos e a seus familiares autonomamente àqueles definidos na legislação, e também às obrigações que erige como indispensáveis de observância pelos mesmos sujeitos para viabilidade da execução de sua proposta pedagógica.</w:t>
      </w:r>
    </w:p>
    <w:p w14:paraId="1993D29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IV. Princípios legais. A instituição de ensino, na aplicação de medidas educativas a seus educandos que descumprirem obrigações diretivas, observará a condição de criança ou de adolescente, a preservação de direitos inerentes à pessoa humana, a consideração do direito do universo de educandos, a limitação da execução da medida ao âmbito institucional, a comunicação dos motivos, e a liberdade para declaração espontânea.</w:t>
      </w:r>
    </w:p>
    <w:p w14:paraId="570251D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V. Condições de acesso e permanência. A instituição de ensino, subjugada à Constituição da República, adota o princípio da igualdade de condição para acesso e permanência na escola, significando que ao universo de educandos aplicará, de maneira equânime, idêntica exigência de observância das diretrizes reguladoras.</w:t>
      </w:r>
    </w:p>
    <w:p w14:paraId="0F0A189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VI. Gestão do ensino privado. A instituição de ensino, ex vi do art. 27 da Resolução no 10/2022 do Conselho de Educação do Estado/SC, gere, autonomamente, as suas políticas pedagógicas, assegurado aos pais ou responsáveis a ciência do processo pedagógico e a contestação dos critérios avaliativos.</w:t>
      </w:r>
    </w:p>
    <w:p w14:paraId="115E4C4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VII. Organização estudantil. A instituição de ensino estimulará a organização estudantil.</w:t>
      </w:r>
    </w:p>
    <w:p w14:paraId="699FDC3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xml:space="preserve">Item VIII. Informação legal. A instituição de ensino, atendendo à ordem legal, relativamente aos seus educandos crianças e adolescentes, assegurará medidas de conscientização, prevenção e </w:t>
      </w:r>
      <w:r w:rsidRPr="00145C5F">
        <w:rPr>
          <w:rFonts w:ascii="Tahoma" w:eastAsia="Tahoma" w:hAnsi="Tahoma" w:cs="Tahoma"/>
          <w:sz w:val="22"/>
          <w:szCs w:val="22"/>
        </w:rPr>
        <w:lastRenderedPageBreak/>
        <w:t>enfrentamento ao uso ou dependência de drogas ilícitas para garantia de segurança no ambiente escolar, à violência, especialmente a intimidação sistemática, à cultura de paz e ao direito de uso do nome social sem que se cogite de violação ao direito da criança e do adolescente ao respeito de suas crenças, valores e outros afetos à dignidade.</w:t>
      </w:r>
    </w:p>
    <w:p w14:paraId="34D0D15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IX. Violência. A instituição de ensino reconhece como violência a quaisquer de seus educandos e profissionais da educação a de natureza física e a psicológica, entendida esta como – exemplificativamente - a conduta de discriminação, depreciação, desrespeito que se efetive mediante ameaça, constrangimento, humilhação, manipulação, isolamento, agressão verbal e xingamento, ridicularização, indiferença, exploração ou intimidação sistemática que possa comprometer o desenvolvimento psíquico ou emocional ou os desestabilizar.</w:t>
      </w:r>
    </w:p>
    <w:p w14:paraId="49FC1E3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 Violência psicológica dirigida ao genitor. A instituição de ensino reconhece como violência psicológica a quaisquer de seus educandos, a interferência negativa na formação psicológica quanto a um dos genitores, praticada por outro dos genitores, pelos avós ou por quem os tenha sob sua autoridade, guarda ou vigilância, bastante para que leve ao repúdio ou prejudique o estabelecimento ou a manutenção de vínculo parental.</w:t>
      </w:r>
    </w:p>
    <w:p w14:paraId="682030D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XI. Escuta do educando. A instituição de ensino, na hipótese de revelação espontânea de violência pelo educando criança ou adolescente, em especial quando envolva a atribuição de significado emocional ao contexto, como a noção de privação de liberdade, vexame, constrangimento, atitude libidinosa, exploração, maus tratos e outros, coletará a exposição do fato sem nenhuma intervenção, ainda que mínima, armazenando-o, mediante expressa e prévia ciência e consentimento da pessoa, em áudio ou áudio-vídeo, garantindo a mais estrita restrição de acesso, e comunicará os organismos de proteção, oportunidade em que disponibilizará o respectivo suporte de mídia e a sua eventual redução a termo.</w:t>
      </w:r>
    </w:p>
    <w:p w14:paraId="35FEBAE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XII. Maus tratos. A instituição de ensino, na hipótese de suspeita de maus tratos relativamente a educando matriculado no ensino infantil ou fundamental, comunicará os organismos de proteção.</w:t>
      </w:r>
    </w:p>
    <w:p w14:paraId="0854904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XIII. Confidencialidade. A instituição de ensino tratará confidencialmente, sem divulgação a terceiros, as informações prestadas e as coletadas em procedimento administrativo que envolvam seus educandos.</w:t>
      </w:r>
    </w:p>
    <w:p w14:paraId="2F309AC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XIV. Objetivo do procedimento administrativo. A instituição de ensino, em procedimento administrativo instaurado para apuração de atos de característica infracional e consequente aplicação de medida educativa, aplicável inclusive aos que apresentem impedimentos caracterizadores de deficiência, ex vi do §3o do art. 112 da Lei 8.069/90, apurará a efetiva violação das diretrizes reguladoras e o indício ou a prova concreta da participação do educando.</w:t>
      </w:r>
    </w:p>
    <w:p w14:paraId="76AEEF6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xml:space="preserve">Item XV. Objetivo do procedimento de mediação educacional. A instituição de ensino, em procedimento de mediação educacional, aplicável quando o fato envolva a prática de ato que viole </w:t>
      </w:r>
      <w:r w:rsidRPr="00145C5F">
        <w:rPr>
          <w:rFonts w:ascii="Tahoma" w:eastAsia="Tahoma" w:hAnsi="Tahoma" w:cs="Tahoma"/>
          <w:sz w:val="22"/>
          <w:szCs w:val="22"/>
        </w:rPr>
        <w:lastRenderedPageBreak/>
        <w:t>a política pedagógica, orientará o educando segundo os princípios e valores que inspiram a ação institucional.</w:t>
      </w:r>
    </w:p>
    <w:p w14:paraId="302423B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XVI. Objetivo do comunicado administrativo. A instituição de ensino, em comunicado administrativo, aplicável quando o fato envolva a prática de ato dos pais ou responsáveis legais do educando, exigirá a necessária retratação sob pena de aplicação de medida administrativa.</w:t>
      </w:r>
    </w:p>
    <w:p w14:paraId="757A9B0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XVII. Direitos.</w:t>
      </w:r>
    </w:p>
    <w:p w14:paraId="7B99AE2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Seção XVII.01. São direitos assegurados pela instituição de ensino ao educando:</w:t>
      </w:r>
    </w:p>
    <w:p w14:paraId="51BA4BD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acessar orientação para o desempenho de atividades pedagógicas relacionadas à educação escolar e a outros processos formativos, observada a regulação contratual;</w:t>
      </w:r>
    </w:p>
    <w:p w14:paraId="72FCF3F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conhecer e criticar os critérios de apuração do seu rendimento escolar;</w:t>
      </w:r>
    </w:p>
    <w:p w14:paraId="6D290C2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conhecer dos registros de sua freqüência escolar;</w:t>
      </w:r>
    </w:p>
    <w:p w14:paraId="5AC4D71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comunicar violência contra si, no espaço interno dos prédios escolares, pelo profissional da educação ou por outro educando matriculado na instituição de ensino, a fim de instauração de procedimento administrativo;</w:t>
      </w:r>
    </w:p>
    <w:p w14:paraId="4C7D595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sugerir, planejadamente, aos professores e diretores acadêmicos, práticas para o bom desenvolvimento do serviço de educação escolar;</w:t>
      </w:r>
    </w:p>
    <w:p w14:paraId="7FDA18D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fruir de segurança, física e psicológica, no ambiente interno dos prédios escolares;</w:t>
      </w:r>
    </w:p>
    <w:p w14:paraId="6CF85BC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organizar agremiações estudantis.</w:t>
      </w:r>
    </w:p>
    <w:p w14:paraId="0EE4DEF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Seção XVII.02. São direitos assegurados pela instituição de ensino aos pais ou responsáveis legais do educando, independentemente do estado civil:</w:t>
      </w:r>
    </w:p>
    <w:p w14:paraId="7D4B950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comunicar violência contra si, pessoas de sua família ou seu patrimônio, no espaço interno dos prédios escolares, pelo educando matriculado na instituição de ensino, a fim de instauração de procedimento administrativo;</w:t>
      </w:r>
    </w:p>
    <w:p w14:paraId="57A231A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ingressar no ambiente escolar, observado o horário pré-definido pela instituição de ensino e o ajuste de objetivo específico;</w:t>
      </w:r>
    </w:p>
    <w:p w14:paraId="045869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conhecer do rendimento do educando, observados os períodos assinalados no calendário escolar anual;</w:t>
      </w:r>
    </w:p>
    <w:p w14:paraId="4ED1618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conhecer da frequência do educando, observado o modo de comunicação disponibilizado pela instituição de ensino;</w:t>
      </w:r>
    </w:p>
    <w:p w14:paraId="519827B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conhecer da execução da proposta pedagógica.</w:t>
      </w:r>
    </w:p>
    <w:p w14:paraId="5538EBA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XVIII. Violação de diretrizes reguladoras.</w:t>
      </w:r>
    </w:p>
    <w:p w14:paraId="03B6354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Seção XVIII.01. São atos do educando de característica infracional, além dos referidos em lei:</w:t>
      </w:r>
    </w:p>
    <w:p w14:paraId="002687B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inferiorizar ou menosprezar os valores, os princípios, a organização ou os critérios de avaliação referidos no projeto político pedagógico da instituição de ensino;</w:t>
      </w:r>
    </w:p>
    <w:p w14:paraId="61311D5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causar, por culpa ou dolo, prejuízo à propriedade da instituição de ensino ou de terceiros;</w:t>
      </w:r>
    </w:p>
    <w:p w14:paraId="343EA23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incentivar à ausência ao ambiente escolar ou de escolarização, ou impedir o acesso de educando no ambiente escolar ou de escolarização;</w:t>
      </w:r>
    </w:p>
    <w:p w14:paraId="61E1EE8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(IV) referir, em ambientes ou suportes virtuais ou físicos, com finalidade de inferiorização ou menosprezo, atos, fatos ou atributos da personalidade de educando ou seus familiares, ou de profissional da educação, como nome, apelido, característica e outros suficientes para identificação;</w:t>
      </w:r>
    </w:p>
    <w:p w14:paraId="33885CA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fotografar e ou filmar a si ou outros educandos, profissionais da educação ou as dependências internas dos prédios da instituição de ensino;</w:t>
      </w:r>
    </w:p>
    <w:p w14:paraId="1157419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incitar pessoas à aglomeração no prédio da instituição de ensino ou no seu entorno;</w:t>
      </w:r>
    </w:p>
    <w:p w14:paraId="5B7B3BC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ingressar, sem autorização de quem de direito, no prédio da instituição de ensino;</w:t>
      </w:r>
    </w:p>
    <w:p w14:paraId="21B134E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ameaçar educando, seus familiares ou profissionais da educação;</w:t>
      </w:r>
    </w:p>
    <w:p w14:paraId="26478C8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apropriar-se de bens de terceiro que se encontrem no ambiente escolar ou de escolarização</w:t>
      </w:r>
    </w:p>
    <w:p w14:paraId="21E73EF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promover política partidária nas dependências ou nas imediações do prédio escolar ou de onde se desempenhe o serviço de escolarização;</w:t>
      </w:r>
    </w:p>
    <w:p w14:paraId="3F67190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utilizar, no ambiente de escolarização, sem a devida autorização de quem de direito, computadores, telefones celulares, câmeras fotográficas entre outros equipamentos eletrônicos;</w:t>
      </w:r>
    </w:p>
    <w:p w14:paraId="71378A6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portar, no ambiente escolar ou nos ambientes de escolarização, objetos que não apresentem uso primário escolar, como os cortantes e perfurantes, de qualquer espécie, explosivos, inflamáveis, entorpecentes, cigarros ou assemelhados, bebidas alcoólicas ou jogos proibidos por lei;</w:t>
      </w:r>
    </w:p>
    <w:p w14:paraId="7AC4F34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ofender, física ou verbalmente, a integridade de educandos, profissionais da educação ou terceiros que se encontrem no ambiente escolar ou no ambiente de escolarização, inclusive sob o viés do sexo, da raça, do gênero, da religião, do estado de saúde, da condição econômica e outros;</w:t>
      </w:r>
    </w:p>
    <w:p w14:paraId="70B683D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(XIV) usar ou referir, em ambientes ou suportes virtuais ou físicos, com finalidade de organização ou agrupamento de pessoas, em quaisquer circunstâncias, atributos da instituição de ensino, como nome, emblemas, símbolos, cores e outros, suficientes para identificação;</w:t>
      </w:r>
    </w:p>
    <w:p w14:paraId="24ED029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 desrespeitar diretrizes reguladoras ou se negar ao cumprimento das decisões da instituição de ensino quanto à medida educativa aplicada em procedimento administrativo;</w:t>
      </w:r>
    </w:p>
    <w:p w14:paraId="338802F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 usar de meio ardiloso ou ilícito para consecução de resultado positivo na avaliação de rendimento escolar;</w:t>
      </w:r>
    </w:p>
    <w:p w14:paraId="03E771F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(XVII)evadir-se do prédio escolar.</w:t>
      </w:r>
    </w:p>
    <w:p w14:paraId="610CB4B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Seção XVIII.02. São atos do educando de característica político pedagógica:</w:t>
      </w:r>
    </w:p>
    <w:p w14:paraId="3F7E17C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promover, sem autorização de quem de direito, vendas, campanhas, coletas, eventos e subscrições no ambiente escolar ou no ambiente de escolarização;</w:t>
      </w:r>
    </w:p>
    <w:p w14:paraId="6363808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rasurar documentos referentes à vida escolar;</w:t>
      </w:r>
    </w:p>
    <w:p w14:paraId="7B46238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ausentar-se da sala de aula sem a devida autorização do profissional da educação;</w:t>
      </w:r>
    </w:p>
    <w:p w14:paraId="4CCD577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ocupar-se, em sala de aula, com atividade vedada, ainda que temporariamente,</w:t>
      </w:r>
    </w:p>
    <w:p w14:paraId="7CA077D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pelo profissional da educação;</w:t>
      </w:r>
    </w:p>
    <w:p w14:paraId="3321911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ingressar em sala de aula após o início das atividades sem a devida justificativa e consequente autorização do profissional da educação;</w:t>
      </w:r>
    </w:p>
    <w:p w14:paraId="29C855C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(VI) inferiorizar ou menosprezar, em sala de aula, continuamente, impedindo o prosseguimento da atividade de ensino, a estratégia, os meios, a técnica ou os recursos disponibilizados pelo profissional da educação;</w:t>
      </w:r>
    </w:p>
    <w:p w14:paraId="0590A4F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expressar discursos e atitudes de afeto, relativamente a qualquer pessoa, no ambiente escolar ou nos ambientes de escolarização;</w:t>
      </w:r>
    </w:p>
    <w:p w14:paraId="19165FF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escusar-se do porte ou do uso do material escolar ou pedagógico necessários;</w:t>
      </w:r>
    </w:p>
    <w:p w14:paraId="0A6D643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portar ou usar produto fumígeno, derivado do tabaco, ou equipamento para seu uso, como cachimbo, cigarro, inclusive eletrônico, e outros, no ambiente dos prédios da instituição de ensino;</w:t>
      </w:r>
    </w:p>
    <w:p w14:paraId="21A9B29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escusar-se do uso do uniforme escolar;</w:t>
      </w:r>
    </w:p>
    <w:p w14:paraId="063568A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 relegar a conclusão de atividades escolares;</w:t>
      </w:r>
    </w:p>
    <w:p w14:paraId="49FCBD0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escusar-se de participação nas atividades escolares coletivas;</w:t>
      </w:r>
    </w:p>
    <w:p w14:paraId="7FECF17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escusar-se de justificativa da ausência ou do atraso às atividades escolares.</w:t>
      </w:r>
    </w:p>
    <w:p w14:paraId="3FF82AF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Seção XVIII.03. São atos dos pais ou responsáveis, de característica excessiva quanto ao exercício dos direitos enumerados de I a XV na Seção 17.01, ex vi do art. 187 do Código Civil:</w:t>
      </w:r>
    </w:p>
    <w:p w14:paraId="2E95EDC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exigir serviço de educação escolar ou de formação educativa que não tenha contratado;</w:t>
      </w:r>
    </w:p>
    <w:p w14:paraId="48CF91C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exigir a disponibilidade de profissional a que a instituição de ensino não se encontre legalmente obrigada;</w:t>
      </w:r>
    </w:p>
    <w:p w14:paraId="5E19739C"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contestar, em manifesto atentado à boa fé e ao senso comum, os critérios de avaliação da instituição de ensino;</w:t>
      </w:r>
    </w:p>
    <w:p w14:paraId="1175177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negar-se ao apoio à instituição de ensino quanto à providência de serviços de saúde ao educando com deficiência, principalmente no que se refere à intervenção de profissionais da saúde para habilitação de funções executivas indispensáveis ao desenvolvimento dos objetos de conhecimento referidos na Base Curricular Comum.</w:t>
      </w:r>
    </w:p>
    <w:p w14:paraId="54120A5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XIX. Medidas Educativas.</w:t>
      </w:r>
    </w:p>
    <w:p w14:paraId="5324A5B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advertência verbal sem registro nos documentos escolares;</w:t>
      </w:r>
    </w:p>
    <w:p w14:paraId="3FF5669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advertência verbal com registro nos documentos escolares;</w:t>
      </w:r>
    </w:p>
    <w:p w14:paraId="446CBEC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afastamento temporário da sala de aula e desenvolvimento das atividades em outro ambiente de escolarização;</w:t>
      </w:r>
    </w:p>
    <w:p w14:paraId="1ADF22D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afastamento temporário do ambiente escolar e desenvolvimento das atividades em domicílio;</w:t>
      </w:r>
    </w:p>
    <w:p w14:paraId="7D498B4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afastamento temporário do ambiente escolar e desenvolvimento das atividades em domicílio enquanto habilita funções executivas inerentes ao autocontrole (ou controle inibitório do impulso agressivo) e à auto regulação (ou gestão emocional);</w:t>
      </w:r>
    </w:p>
    <w:p w14:paraId="0971A4A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alteração de turma ou turno;</w:t>
      </w:r>
    </w:p>
    <w:p w14:paraId="67C542A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reparação do prejuízo material;</w:t>
      </w:r>
    </w:p>
    <w:p w14:paraId="159AC0C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(VIII) retratação pública;</w:t>
      </w:r>
    </w:p>
    <w:p w14:paraId="6CE38B4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(IX) participação em projeto ou elaboração de atividade de natureza educacional, filosófica ou político social;</w:t>
      </w:r>
    </w:p>
    <w:p w14:paraId="7062367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resolução justa do contrato de serviço de educação escolar e consequente negativa de futura matrícula.</w:t>
      </w:r>
    </w:p>
    <w:p w14:paraId="02CF9AB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 Medidas de Mediação Administrativa.</w:t>
      </w:r>
    </w:p>
    <w:p w14:paraId="7170311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orientação educacional;</w:t>
      </w:r>
    </w:p>
    <w:p w14:paraId="7817C61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orientação psicológica;</w:t>
      </w:r>
    </w:p>
    <w:p w14:paraId="4317AB5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orientação filosófica;</w:t>
      </w:r>
    </w:p>
    <w:p w14:paraId="7E14DEA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orientação política e social.</w:t>
      </w:r>
    </w:p>
    <w:p w14:paraId="01AD9EE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XXI. Medidas Administrativas.</w:t>
      </w:r>
    </w:p>
    <w:p w14:paraId="7CB5EAA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reparação do prejuízo material;</w:t>
      </w:r>
    </w:p>
    <w:p w14:paraId="69F796E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retratação pública;</w:t>
      </w:r>
    </w:p>
    <w:p w14:paraId="5A65207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negativa de ingresso nos prédios da instituição de ensino;</w:t>
      </w:r>
    </w:p>
    <w:p w14:paraId="749B5B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resolução justa do contrato de serviço de educação escolar e de outros.</w:t>
      </w:r>
    </w:p>
    <w:p w14:paraId="070F81E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XXII. Etapas do procedimento administrativo.</w:t>
      </w:r>
    </w:p>
    <w:p w14:paraId="78F62C0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recepção de comunicado do educando ou de seus pais, ou de seus responsáveis legais, de que outro educando ou pessoa a si vinculada, devidamente nominado ou identificado em suas características, teria violado diretriz reguladora; ou</w:t>
      </w:r>
    </w:p>
    <w:p w14:paraId="1704684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registro de comunicado de profissional da educação acerca da violação de diretriz reguladora pelo educando ou pessoa a si vinculada, devidamente nominado ou identificado em suas características;</w:t>
      </w:r>
    </w:p>
    <w:p w14:paraId="1F21545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ata de instauração do procedimento administrativo pelo profissional da educação ou comissão de profissionais designada para condução da apuração de atos infracionais;</w:t>
      </w:r>
    </w:p>
    <w:p w14:paraId="5CAC902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 a ata atribuirá numeração ao procedimento administrativo.</w:t>
      </w:r>
    </w:p>
    <w:p w14:paraId="6323E5A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envio de notificação ao educando ou seus pais, ou seus responsáveis legais, apontado como pessoa que teria violado diretriz reguladora;</w:t>
      </w:r>
    </w:p>
    <w:p w14:paraId="732D8F8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 cópia do envio dessa notificação será endereçado também à pessoa que comunicou a violência.</w:t>
      </w:r>
    </w:p>
    <w:p w14:paraId="35E73A4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a notificação identificará a pessoa que imputa o ato de violação da diretriz reguladora, consignará o resumo do contexto fático e concederá prazo de 48 horas para esclarecimentos;</w:t>
      </w:r>
    </w:p>
    <w:p w14:paraId="02B39DB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recepção dos esclarecimentos apresentados pela pessoa indicada como violadora da diretriz reguladora;</w:t>
      </w:r>
    </w:p>
    <w:p w14:paraId="3FB6733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análise, pelo profissional da educação ou comissão de profissionais, acerca da necessidade de outras provas quanto à violação da diretriz reguladora ou quanto à pessoa responsável pela violação;</w:t>
      </w:r>
    </w:p>
    <w:p w14:paraId="556EB08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(VIII) coleta, sendo o caso, pelo profissional da educação ou comissão de profissionais, de outras provas, como a oitiva de profissionais da educação, a análise de vídeos de segurança e outros, mas vedada a inquirição de crianças e adolescentes;</w:t>
      </w:r>
    </w:p>
    <w:p w14:paraId="127696E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(IX) convite, sendo o caso, de participação dos pais ou responsáveis dos educandos envolvidos, individual ou conjuntamente, para diálogo endereçado à resolução pacífica do conflito;</w:t>
      </w:r>
    </w:p>
    <w:p w14:paraId="6A87619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 decisão, pelo profissional da educação ou comissão de profissionais, da medida educativa aplicável ao educando; ou seus responsáveis legais, quanto à medida educativa aplicada;</w:t>
      </w:r>
    </w:p>
    <w:p w14:paraId="66B904D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(a)a notificação explicitará o resumo dos fatos e os motivos do reconhecimento ou não da violação da diretriz reguladora, assegurando prazo de 48 horas para interposição de recurso à direção geral da instituição.</w:t>
      </w:r>
    </w:p>
    <w:p w14:paraId="62FAFA5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 recepção, sendo o caso, do recurso apresentado pela pessoa que violou a diretriz reguladora;</w:t>
      </w:r>
    </w:p>
    <w:p w14:paraId="5163378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(XIII) decisão final pela direção geral da instituição de ensino;</w:t>
      </w:r>
    </w:p>
    <w:p w14:paraId="6655C79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(XIV) envio de notificação aos envolvidos, particularmente ao educando ou seus pais, ou seus responsáveis legais, quanto à decisão final da direção geral da instituição;</w:t>
      </w:r>
    </w:p>
    <w:p w14:paraId="03D63F9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 aplicação, sendo o caso, da medida educativa ou administrativa;</w:t>
      </w:r>
    </w:p>
    <w:p w14:paraId="4D51B6D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 a medida educativa ou administrativa será aplicada imediatamente à violação da diretriz reguladora quando se revele necessária à ordem e segurança no ambiente escolar;</w:t>
      </w:r>
    </w:p>
    <w:p w14:paraId="52DFC75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(XVII)arquivamento definitivo do procedimento administrativo pelo profissional da educação ou comissão de profissionais.</w:t>
      </w:r>
    </w:p>
    <w:p w14:paraId="6DEF5D1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XXIII. Etapas do comunicado administrativo.</w:t>
      </w:r>
    </w:p>
    <w:p w14:paraId="12D46C8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coleta da prova do fato consistente no documento publicado ou no relato de terceiro acerca do contexto de violação de diretriz reguladora;</w:t>
      </w:r>
    </w:p>
    <w:p w14:paraId="7A53E05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envio de notificação à pessoa que teria violado a diretriz reguladora apresentando o resumo do contexto fático e concedendo prazo de 48 horas para esclarecimentos;</w:t>
      </w:r>
    </w:p>
    <w:p w14:paraId="7ED2420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registro da manifestação da pessoa;</w:t>
      </w:r>
    </w:p>
    <w:p w14:paraId="633BA08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decisão, pelo profissional da educação ou comissão de profissionais, da medida administrativa aplicável;</w:t>
      </w:r>
    </w:p>
    <w:p w14:paraId="018ACF8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envio de notificação à pessoa quanto à medida administrativa aplicada e concedendo prazo de 48 horas para interposição de recurso;</w:t>
      </w:r>
    </w:p>
    <w:p w14:paraId="454888D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decisão final pela Direção Geral da instituição de ensino.</w:t>
      </w:r>
    </w:p>
    <w:p w14:paraId="0AB6AAA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XXIV. Vigência. As diretrizes são aplicáveis desde o ano letivo 2025, e se encontram à disposição na Secretaria Escolar ou no endereço eletrônico https://colegiogardner.com.br/</w:t>
      </w:r>
    </w:p>
    <w:p w14:paraId="1CBD81F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Item XXV. Revogação: Revogam-se os arts. 30 a 36 do Plano Político Pedagógico.</w:t>
      </w:r>
    </w:p>
    <w:p w14:paraId="2D309F07" w14:textId="721C6F9F" w:rsidR="001C6A30" w:rsidRDefault="001C6A30">
      <w:pPr>
        <w:spacing w:line="360" w:lineRule="auto"/>
        <w:ind w:firstLine="566"/>
        <w:jc w:val="both"/>
        <w:rPr>
          <w:rFonts w:ascii="Tahoma" w:eastAsia="Tahoma" w:hAnsi="Tahoma" w:cs="Tahoma"/>
          <w:sz w:val="22"/>
          <w:szCs w:val="22"/>
        </w:rPr>
      </w:pPr>
    </w:p>
    <w:p w14:paraId="47F31D73" w14:textId="1FD6D8D1" w:rsidR="007D6CA6" w:rsidRDefault="007D6CA6">
      <w:pPr>
        <w:spacing w:line="360" w:lineRule="auto"/>
        <w:ind w:firstLine="566"/>
        <w:jc w:val="both"/>
        <w:rPr>
          <w:rFonts w:ascii="Tahoma" w:eastAsia="Tahoma" w:hAnsi="Tahoma" w:cs="Tahoma"/>
          <w:sz w:val="22"/>
          <w:szCs w:val="22"/>
        </w:rPr>
      </w:pPr>
    </w:p>
    <w:p w14:paraId="104886D9" w14:textId="77777777" w:rsidR="007D6CA6" w:rsidRPr="00145C5F" w:rsidRDefault="007D6CA6">
      <w:pPr>
        <w:spacing w:line="360" w:lineRule="auto"/>
        <w:ind w:firstLine="566"/>
        <w:jc w:val="both"/>
        <w:rPr>
          <w:rFonts w:ascii="Tahoma" w:eastAsia="Tahoma" w:hAnsi="Tahoma" w:cs="Tahoma"/>
          <w:sz w:val="22"/>
          <w:szCs w:val="22"/>
        </w:rPr>
      </w:pPr>
    </w:p>
    <w:p w14:paraId="3D519A66"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lastRenderedPageBreak/>
        <w:t>CAPÍTULO VI</w:t>
      </w:r>
    </w:p>
    <w:p w14:paraId="7E9D0023"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Biblioteca</w:t>
      </w:r>
    </w:p>
    <w:p w14:paraId="681B2AAF" w14:textId="77777777" w:rsidR="001C6A30" w:rsidRPr="00145C5F" w:rsidRDefault="001C6A30">
      <w:pPr>
        <w:spacing w:line="360" w:lineRule="auto"/>
        <w:ind w:firstLine="566"/>
        <w:jc w:val="both"/>
        <w:rPr>
          <w:rFonts w:ascii="Tahoma" w:eastAsia="Tahoma" w:hAnsi="Tahoma" w:cs="Tahoma"/>
          <w:sz w:val="22"/>
          <w:szCs w:val="22"/>
        </w:rPr>
      </w:pPr>
    </w:p>
    <w:p w14:paraId="7541720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25. Compete ao serviço de biblioteca atender pais e mestres, alunos e orientadores, coordenadores e funcionários e a direção do estabelecimento, visando à consulta para ampliação de conhecimentos e a pesquisa para ilustração de trabalhos.</w:t>
      </w:r>
    </w:p>
    <w:p w14:paraId="6AC0A3C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26. A organização e o funcionamento da biblioteca serão regidos por regulamento próprio, aprovado pela Direção administrativa.</w:t>
      </w:r>
    </w:p>
    <w:p w14:paraId="7B57E15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27. A pessoa responsável pela biblioteca será indicada pela Direção administrativa.</w:t>
      </w:r>
    </w:p>
    <w:p w14:paraId="756C642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28. São funções da atendente de biblioteca:</w:t>
      </w:r>
    </w:p>
    <w:p w14:paraId="5A4A0F5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catalogar e classificar livros e periódicos;</w:t>
      </w:r>
    </w:p>
    <w:p w14:paraId="663B763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elaborar manuais de serviços;</w:t>
      </w:r>
    </w:p>
    <w:p w14:paraId="1232EE4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 elaborar o catálogo de rubricas;</w:t>
      </w:r>
    </w:p>
    <w:p w14:paraId="46EAF80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 explicar aos leitores quais são os volumes de empréstimo;</w:t>
      </w:r>
    </w:p>
    <w:p w14:paraId="3F39D1C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 - dinamizar atividades na biblioteca: monitorias, pesquisas, trabalhos escolares etc.</w:t>
      </w:r>
    </w:p>
    <w:p w14:paraId="2832743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 – responsabilizar-se pelo projeto de incentivo a leitura: Contação de histórias,“Projeto ler é 10”, etc</w:t>
      </w:r>
    </w:p>
    <w:p w14:paraId="32A184E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VII - divulgação das novas aquisições (livros e periódicos)</w:t>
      </w:r>
    </w:p>
    <w:p w14:paraId="79735ADD" w14:textId="77777777" w:rsidR="001C6A30" w:rsidRPr="00145C5F" w:rsidRDefault="001C6A30">
      <w:pPr>
        <w:spacing w:line="360" w:lineRule="auto"/>
        <w:ind w:firstLine="566"/>
        <w:jc w:val="both"/>
        <w:rPr>
          <w:rFonts w:ascii="Tahoma" w:eastAsia="Tahoma" w:hAnsi="Tahoma" w:cs="Tahoma"/>
          <w:sz w:val="22"/>
          <w:szCs w:val="22"/>
        </w:rPr>
      </w:pPr>
    </w:p>
    <w:p w14:paraId="5971DA27"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VII</w:t>
      </w:r>
    </w:p>
    <w:p w14:paraId="7FCAEC6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Auxiliar Administrativo</w:t>
      </w:r>
    </w:p>
    <w:p w14:paraId="26DBE3EA" w14:textId="77777777" w:rsidR="001C6A30" w:rsidRPr="00145C5F" w:rsidRDefault="001C6A30">
      <w:pPr>
        <w:spacing w:line="360" w:lineRule="auto"/>
        <w:ind w:firstLine="566"/>
        <w:jc w:val="both"/>
        <w:rPr>
          <w:rFonts w:ascii="Tahoma" w:eastAsia="Tahoma" w:hAnsi="Tahoma" w:cs="Tahoma"/>
          <w:sz w:val="22"/>
          <w:szCs w:val="22"/>
        </w:rPr>
      </w:pPr>
    </w:p>
    <w:p w14:paraId="5CC3605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29. O serviço do auxiliar administrativo compreende a recepção, atendimento ao público interno e externo, atendimento telefônico, atendimento de matrícula, venda de uniforme escolar, serviços externos de aquisição (compras), serviços de reprodução xerográfica, de primeiros socorros, de monitoramento dos alunos no pátio, de apoio tecnológico, de apoio no setor financeiro, de apoio na biblioteca, entre outros.</w:t>
      </w:r>
    </w:p>
    <w:p w14:paraId="4E541617"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30. Cabe ao auxiliar administrativo cumprir os procedimentos operacionais.</w:t>
      </w:r>
    </w:p>
    <w:p w14:paraId="0AE04F71" w14:textId="77777777" w:rsidR="001C6A30" w:rsidRPr="00145C5F" w:rsidRDefault="001C6A30">
      <w:pPr>
        <w:spacing w:line="360" w:lineRule="auto"/>
        <w:ind w:firstLine="566"/>
        <w:jc w:val="both"/>
        <w:rPr>
          <w:rFonts w:ascii="Tahoma" w:eastAsia="Tahoma" w:hAnsi="Tahoma" w:cs="Tahoma"/>
          <w:sz w:val="22"/>
          <w:szCs w:val="22"/>
        </w:rPr>
      </w:pPr>
    </w:p>
    <w:p w14:paraId="5A5468C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Os procedimentos estão detalhados e protegidos na Pasta Instrução de Trabalho, armazenada na sala da direção administrativa.</w:t>
      </w:r>
    </w:p>
    <w:p w14:paraId="7344AC7A" w14:textId="77777777" w:rsidR="001C6A30" w:rsidRPr="00145C5F" w:rsidRDefault="001C6A30">
      <w:pPr>
        <w:spacing w:line="360" w:lineRule="auto"/>
        <w:ind w:firstLine="566"/>
        <w:jc w:val="both"/>
        <w:rPr>
          <w:rFonts w:ascii="Tahoma" w:eastAsia="Tahoma" w:hAnsi="Tahoma" w:cs="Tahoma"/>
          <w:sz w:val="22"/>
          <w:szCs w:val="22"/>
        </w:rPr>
      </w:pPr>
    </w:p>
    <w:p w14:paraId="2C99ACC6"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VIII</w:t>
      </w:r>
    </w:p>
    <w:p w14:paraId="1E85E38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Dos Serviços Gerais e Zeladoria</w:t>
      </w:r>
    </w:p>
    <w:p w14:paraId="1175687D"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31. Os serviços gerais compreendem manutenção, conservação, limpeza, copa-cozinha.</w:t>
      </w:r>
    </w:p>
    <w:p w14:paraId="603645B8"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32. Compete aos agentes dos serviços gerais e Zeladoria:</w:t>
      </w:r>
    </w:p>
    <w:p w14:paraId="1D1D9A88" w14:textId="77777777" w:rsidR="001C6A30" w:rsidRPr="00145C5F" w:rsidRDefault="001C6A30">
      <w:pPr>
        <w:spacing w:line="360" w:lineRule="auto"/>
        <w:ind w:firstLine="566"/>
        <w:jc w:val="both"/>
        <w:rPr>
          <w:rFonts w:ascii="Tahoma" w:eastAsia="Tahoma" w:hAnsi="Tahoma" w:cs="Tahoma"/>
          <w:sz w:val="22"/>
          <w:szCs w:val="22"/>
        </w:rPr>
      </w:pPr>
    </w:p>
    <w:p w14:paraId="13BE227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exercer as atividades de manutenção e conservação das instalações e equipamentos do prédio em geral, seguindo as Instruções de Trabalho e o Manual de Boas Práticas da instituição;</w:t>
      </w:r>
    </w:p>
    <w:p w14:paraId="003CAE3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zelar pela limpeza e conservação de todas as dependências do Colégio;</w:t>
      </w:r>
    </w:p>
    <w:p w14:paraId="32F3061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III. zelar pela segurança do Colégio, mantendo em serviço permanente de vigilância;</w:t>
      </w:r>
    </w:p>
    <w:p w14:paraId="303D38A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Manter os serviços de copa-cozinha de acordo com as determinações da vigilância Sanitária.</w:t>
      </w:r>
    </w:p>
    <w:p w14:paraId="37B2816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Os procedimentos estão protegidos na Pasta Instrução de Trabalho, armazenada na sala da direção administrativa.</w:t>
      </w:r>
    </w:p>
    <w:p w14:paraId="561A60F8" w14:textId="77777777" w:rsidR="001C6A30" w:rsidRPr="00145C5F" w:rsidRDefault="001C6A30">
      <w:pPr>
        <w:spacing w:line="360" w:lineRule="auto"/>
        <w:ind w:firstLine="566"/>
        <w:jc w:val="both"/>
        <w:rPr>
          <w:rFonts w:ascii="Tahoma" w:eastAsia="Tahoma" w:hAnsi="Tahoma" w:cs="Tahoma"/>
          <w:sz w:val="22"/>
          <w:szCs w:val="22"/>
        </w:rPr>
      </w:pPr>
    </w:p>
    <w:p w14:paraId="4D06F82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TÍTULO III</w:t>
      </w:r>
    </w:p>
    <w:p w14:paraId="1F6B3695"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DAS NORMAS PEDAGÓGICAS DA ORGANIZAÇÃO DA VIDA ESCOLAR</w:t>
      </w:r>
    </w:p>
    <w:p w14:paraId="6F19A501"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w:t>
      </w:r>
    </w:p>
    <w:p w14:paraId="45DBFE04"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Projeto Político Pedagógico</w:t>
      </w:r>
    </w:p>
    <w:p w14:paraId="23ACB39A" w14:textId="77777777" w:rsidR="001C6A30" w:rsidRPr="00145C5F" w:rsidRDefault="001C6A30">
      <w:pPr>
        <w:spacing w:line="360" w:lineRule="auto"/>
        <w:ind w:firstLine="566"/>
        <w:jc w:val="both"/>
        <w:rPr>
          <w:rFonts w:ascii="Tahoma" w:eastAsia="Tahoma" w:hAnsi="Tahoma" w:cs="Tahoma"/>
          <w:b/>
          <w:sz w:val="22"/>
          <w:szCs w:val="22"/>
        </w:rPr>
      </w:pPr>
    </w:p>
    <w:p w14:paraId="3372CDBF"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33. O Projeto Político Pedagógico (PPP) contempla as bases norteadoras da organização do trabalho pedagógico, nos termos da legislação vigente.</w:t>
      </w:r>
    </w:p>
    <w:p w14:paraId="564BF812" w14:textId="77777777" w:rsidR="001C6A30" w:rsidRPr="00145C5F" w:rsidRDefault="001C6A30">
      <w:pPr>
        <w:spacing w:line="360" w:lineRule="auto"/>
        <w:ind w:firstLine="566"/>
        <w:jc w:val="both"/>
        <w:rPr>
          <w:rFonts w:ascii="Tahoma" w:eastAsia="Tahoma" w:hAnsi="Tahoma" w:cs="Tahoma"/>
          <w:sz w:val="22"/>
          <w:szCs w:val="22"/>
        </w:rPr>
      </w:pPr>
    </w:p>
    <w:p w14:paraId="3B78A2A8"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II</w:t>
      </w:r>
    </w:p>
    <w:p w14:paraId="1E04D1E3"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Calendário Escolar</w:t>
      </w:r>
    </w:p>
    <w:p w14:paraId="39F4B68D"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34. O calendário escolar foi elaborado de acordo com a legislação vigente e estabelece os dias letivos, o início e o término do ano letivo, período de matrícula, recessos, feriados, períodos de férias, atividades extraclasse, reuniões pedagógicas, conselhos de classe, atendimento individual aos pais e demais eventos curriculares.</w:t>
      </w:r>
    </w:p>
    <w:p w14:paraId="7C0C04D4" w14:textId="77777777" w:rsidR="001C6A30" w:rsidRPr="00145C5F" w:rsidRDefault="001C6A30">
      <w:pPr>
        <w:spacing w:line="360" w:lineRule="auto"/>
        <w:ind w:firstLine="566"/>
        <w:jc w:val="both"/>
        <w:rPr>
          <w:rFonts w:ascii="Tahoma" w:eastAsia="Tahoma" w:hAnsi="Tahoma" w:cs="Tahoma"/>
          <w:b/>
          <w:sz w:val="22"/>
          <w:szCs w:val="22"/>
        </w:rPr>
      </w:pPr>
    </w:p>
    <w:p w14:paraId="74222F6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1o Nos termos da legislação vigente, a carga horária mínima anual será de oitocentas horas para a educação infantil e para o ensino fundamental, distribuídas por um mínimo de duzentos dias de efetivo trabalho escolar, compreendendo as atividades pedagógicas realizadas, no espaço escolar ou em outros ambientes equivalentes, com o envolvimento dos estudantes, sempre com a mediação do docente, e ainda com a obrigatoriedade do registro da frequência.</w:t>
      </w:r>
    </w:p>
    <w:p w14:paraId="5E815BF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2o As datas de início e término dos períodos letivos e férias serão fixados pela direção da escola.</w:t>
      </w:r>
    </w:p>
    <w:p w14:paraId="23B1A23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3o São considerados dias letivos:</w:t>
      </w:r>
    </w:p>
    <w:p w14:paraId="70A9EF0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aqueles em que o estabelecimento de ensino funcionar com as suas atividades normais de aula, envolvendo os alunos;</w:t>
      </w:r>
    </w:p>
    <w:p w14:paraId="4242C1F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os feriados que envolverem comemorações de datas cívicas, com a presença do aluno e do professor;</w:t>
      </w:r>
    </w:p>
    <w:p w14:paraId="1618216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III. os dias destinados às atividades esportivas e culturais, desde que ocorra a participação do aluno e do professor;</w:t>
      </w:r>
    </w:p>
    <w:p w14:paraId="36C581B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IV. os dias dedicados ao aperfeiçoamento do processo ensino-aprendizagem, reuniões pedagógicas, conselhos de classe e exames finais, caso estes sejam adotados.</w:t>
      </w:r>
    </w:p>
    <w:p w14:paraId="520E56D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47. As atividades educativas, com a participação de professores e alunos, em dias de programação especial, serão computadas como dia de trabalho escolar efetivo, desde que sejam atividades relacionadas com os objetivos do programa de ensino.</w:t>
      </w:r>
    </w:p>
    <w:p w14:paraId="0B27797D" w14:textId="77777777" w:rsidR="001C6A30" w:rsidRPr="00145C5F" w:rsidRDefault="001C6A30">
      <w:pPr>
        <w:spacing w:line="360" w:lineRule="auto"/>
        <w:ind w:firstLine="566"/>
        <w:jc w:val="both"/>
        <w:rPr>
          <w:rFonts w:ascii="Tahoma" w:eastAsia="Tahoma" w:hAnsi="Tahoma" w:cs="Tahoma"/>
          <w:sz w:val="22"/>
          <w:szCs w:val="22"/>
        </w:rPr>
      </w:pPr>
    </w:p>
    <w:p w14:paraId="046C670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III</w:t>
      </w:r>
    </w:p>
    <w:p w14:paraId="4DB987B4"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material utilizado para o processo ensino aprendizagem</w:t>
      </w:r>
    </w:p>
    <w:p w14:paraId="6197F083" w14:textId="77777777" w:rsidR="001C6A30" w:rsidRPr="00145C5F" w:rsidRDefault="001C6A30">
      <w:pPr>
        <w:spacing w:line="360" w:lineRule="auto"/>
        <w:ind w:firstLine="566"/>
        <w:jc w:val="both"/>
        <w:rPr>
          <w:rFonts w:ascii="Tahoma" w:eastAsia="Tahoma" w:hAnsi="Tahoma" w:cs="Tahoma"/>
          <w:sz w:val="22"/>
          <w:szCs w:val="22"/>
        </w:rPr>
      </w:pPr>
    </w:p>
    <w:p w14:paraId="1CF2AF8D"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35. O Colégio dispõe de materiais básicos necessários ao processo ensino aprendizagem.</w:t>
      </w:r>
    </w:p>
    <w:p w14:paraId="2545858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36. Para o fornecimento de material, o colégio realizará parceria com empresas que atuam no ramo de material didático para as etapas da Educação Infantil e do Ensino Fundamental.</w:t>
      </w:r>
    </w:p>
    <w:p w14:paraId="77201C3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 No decorrer de cada ano letivo o Colégio investe em recursos tecnológicos que enriquecem o seu plano de curso: computadores,</w:t>
      </w:r>
      <w:r w:rsidR="006D5C96" w:rsidRPr="00145C5F">
        <w:rPr>
          <w:rFonts w:ascii="Tahoma" w:eastAsia="Tahoma" w:hAnsi="Tahoma" w:cs="Tahoma"/>
          <w:sz w:val="22"/>
          <w:szCs w:val="22"/>
        </w:rPr>
        <w:t xml:space="preserve"> </w:t>
      </w:r>
      <w:r w:rsidRPr="00145C5F">
        <w:rPr>
          <w:rFonts w:ascii="Tahoma" w:eastAsia="Tahoma" w:hAnsi="Tahoma" w:cs="Tahoma"/>
          <w:sz w:val="22"/>
          <w:szCs w:val="22"/>
        </w:rPr>
        <w:t>lousas digitais, sala 3D etc.</w:t>
      </w:r>
    </w:p>
    <w:p w14:paraId="25E7BFE7" w14:textId="77777777" w:rsidR="001C6A30" w:rsidRPr="00145C5F" w:rsidRDefault="001C6A30">
      <w:pPr>
        <w:spacing w:line="360" w:lineRule="auto"/>
        <w:ind w:firstLine="566"/>
        <w:jc w:val="both"/>
        <w:rPr>
          <w:rFonts w:ascii="Tahoma" w:eastAsia="Tahoma" w:hAnsi="Tahoma" w:cs="Tahoma"/>
          <w:sz w:val="22"/>
          <w:szCs w:val="22"/>
        </w:rPr>
      </w:pPr>
    </w:p>
    <w:p w14:paraId="46B9CADF"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IV</w:t>
      </w:r>
    </w:p>
    <w:p w14:paraId="60A8B19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Currículos e Programas</w:t>
      </w:r>
    </w:p>
    <w:p w14:paraId="42B0D860" w14:textId="77777777" w:rsidR="001C6A30" w:rsidRPr="00145C5F" w:rsidRDefault="001C6A30">
      <w:pPr>
        <w:spacing w:line="360" w:lineRule="auto"/>
        <w:ind w:firstLine="566"/>
        <w:jc w:val="both"/>
        <w:rPr>
          <w:rFonts w:ascii="Tahoma" w:eastAsia="Tahoma" w:hAnsi="Tahoma" w:cs="Tahoma"/>
          <w:sz w:val="22"/>
          <w:szCs w:val="22"/>
        </w:rPr>
      </w:pPr>
    </w:p>
    <w:p w14:paraId="1569A668"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37. As atividades escolares constarão de aulas, demonstrações, palestras, conferências, recursos audiovisuais, exposições, trabalhos práticos, pesquisas, provas, testes e trabalhos realizados em classe, em casa ou em outros locais adequados, bem como outras que objetivem o desenvolvimento das potencialidades do educando.</w:t>
      </w:r>
    </w:p>
    <w:p w14:paraId="11219AD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38. Os currículos a serem desenvolvidos na Educação Infantil e no Ensino Fundamental serão organizados com objetivos e conteúdos determinados na legislação vigente.</w:t>
      </w:r>
    </w:p>
    <w:p w14:paraId="513E8A7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39. Os currículos na Educação Infantil e do Ensino Fundamental serão constituídos por atividades e por disciplina objetivando-se o relacionamento, a coordenação e a sequência dos conteúdos.</w:t>
      </w:r>
    </w:p>
    <w:p w14:paraId="6751E47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40. O mínimo do conteúdo programático de cada componente curricular será estabelecido até o início do ano letivo pelo professor.</w:t>
      </w:r>
    </w:p>
    <w:p w14:paraId="4BB5C99F" w14:textId="77777777" w:rsidR="001C6A30" w:rsidRPr="00145C5F" w:rsidRDefault="001C6A30">
      <w:pPr>
        <w:spacing w:line="360" w:lineRule="auto"/>
        <w:ind w:firstLine="566"/>
        <w:jc w:val="both"/>
        <w:rPr>
          <w:rFonts w:ascii="Tahoma" w:eastAsia="Tahoma" w:hAnsi="Tahoma" w:cs="Tahoma"/>
          <w:sz w:val="22"/>
          <w:szCs w:val="22"/>
        </w:rPr>
      </w:pPr>
    </w:p>
    <w:p w14:paraId="1804BB4C" w14:textId="77777777" w:rsidR="001C6A30" w:rsidRPr="00145C5F" w:rsidRDefault="006D5C96">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TÍTULO IV</w:t>
      </w:r>
    </w:p>
    <w:p w14:paraId="0892009E"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DO SISTEMA ECONÔMICO FINANCEIRO</w:t>
      </w:r>
    </w:p>
    <w:p w14:paraId="642E751A"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w:t>
      </w:r>
    </w:p>
    <w:p w14:paraId="654F6020"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CONTRIBUIÇÃO DOS ALUNOS</w:t>
      </w:r>
    </w:p>
    <w:p w14:paraId="3127AB3B" w14:textId="77777777" w:rsidR="001C6A30" w:rsidRPr="00145C5F" w:rsidRDefault="001C6A30">
      <w:pPr>
        <w:spacing w:line="360" w:lineRule="auto"/>
        <w:ind w:firstLine="566"/>
        <w:jc w:val="both"/>
        <w:rPr>
          <w:rFonts w:ascii="Tahoma" w:eastAsia="Tahoma" w:hAnsi="Tahoma" w:cs="Tahoma"/>
          <w:sz w:val="22"/>
          <w:szCs w:val="22"/>
        </w:rPr>
      </w:pPr>
    </w:p>
    <w:p w14:paraId="59E0B6B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Art. 41. A contribuição dos alunos será fixada em forma de anuidades, encargos e taxas, divididas em parcelas, cujo número, valor unitário e forma de pagamento serão fixados pela Direção  do estabelecimento, e previstas nos Contratos de Prestação de Serviços Educacionais.</w:t>
      </w:r>
    </w:p>
    <w:p w14:paraId="1CCEAB3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42. Os alunos bolsistas poderão estar sujeitos ao pagamento de anuidades, encargos e taxas, na forma, em valores e nos prazos determinados pela Direção, o mesmo acontecendo com aqueles a que forem concedidos abatimentos ou bonificações.</w:t>
      </w:r>
    </w:p>
    <w:p w14:paraId="3F8AB51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Os critérios para concessão de bolsas é de competência exclusiva da Direção do Colégio.</w:t>
      </w:r>
    </w:p>
    <w:p w14:paraId="475327D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43. As prestações pagas fora do prazo estabelecido no Contrato de Prestação de Serviços Educacionais serão acrescidas de multa, juros e correção monetária de conformidade com a lei e com o contrato firmado entre as partes.</w:t>
      </w:r>
    </w:p>
    <w:p w14:paraId="5C2BA10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A concessão de anistia para não incidência do previsto no caput, dependerá de autorização expressa da Diretoria Financeira mediante despacho fundamentado e da anuência dos demais Diretores.</w:t>
      </w:r>
    </w:p>
    <w:p w14:paraId="10CD0EB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44. A inadimplência não será tolerada. Poderá, todavia, ser ponderada, desde que explicada e justificada pelo responsável financeiro e por um prazo nunca superior a 60 dias. Após 90 dias, deverá a Diretoria Financeira providenciar a imediata inclusão do nome do responsável financeiro inadimplente nos cadastros de proteção ao crédito, observada a prévia notificação e a realização de contatos para viabilizar a cobrança.</w:t>
      </w:r>
    </w:p>
    <w:p w14:paraId="25BA4A6A"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1o Restando inexitosa a cobrança administrativa, adotar-se-á a cobrança judicial.</w:t>
      </w:r>
    </w:p>
    <w:p w14:paraId="76C5865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2o Ao aluno inadimplente não será renovada a sua matrícula para o ano seguinte.</w:t>
      </w:r>
    </w:p>
    <w:p w14:paraId="12C0B764"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3o A renovação de matrícula de aluno com histórico de inadimplência, apesar de regularizada, dependerá da prestação de fiança a ser exigida no Contrato de Prestação de Serviços Educacionais.</w:t>
      </w:r>
    </w:p>
    <w:p w14:paraId="064838E5"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4o O Contrato de Prestação de Serviços Educacionais deverá ser assinado perante o assistente Financeiro. Diante da impossibilidade do comparecimento dos responsáveis, inclusive fiador, as suas assinaturas deverão ser reconhecidas em cartório.</w:t>
      </w:r>
    </w:p>
    <w:p w14:paraId="1BBB5A32"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5o Não será concedido abatimento ou qualquer benefício a aluno inadimplente, como estímulo para regularização da sua dívida junto ao Colégio.</w:t>
      </w:r>
    </w:p>
    <w:p w14:paraId="7D80020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6o É de competência do Direção a negociação que envolva mensalidades escolares.</w:t>
      </w:r>
    </w:p>
    <w:p w14:paraId="32DBE7B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45. A Secretaria manterá rigoroso controle e atualização dos cadastros dos alunos para auxiliar no processo de controle e combate à inadimplência.</w:t>
      </w:r>
    </w:p>
    <w:p w14:paraId="39564C4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46. Além do orçamento anual, a gerência econômico-financeira apresentará prestação de contas do exercício anterior em balanço patrimonial e financeiro.</w:t>
      </w:r>
    </w:p>
    <w:p w14:paraId="3EB8002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xml:space="preserve">Art. 47 Todo e qualquer dano perpetrado contra o patrimônio material e moral do Colégio deverá ser devidamente apurado pela Direção, inclusive com o auxílio do Consultor Jurídico, </w:t>
      </w:r>
      <w:r w:rsidRPr="00145C5F">
        <w:rPr>
          <w:rFonts w:ascii="Tahoma" w:eastAsia="Tahoma" w:hAnsi="Tahoma" w:cs="Tahoma"/>
          <w:sz w:val="22"/>
          <w:szCs w:val="22"/>
        </w:rPr>
        <w:lastRenderedPageBreak/>
        <w:t>conforme o caso, e exigir do responsável o ressarcimento, se conveniente e necessário, mediante adoção das vias judiciais, após deliberação da Direção.</w:t>
      </w:r>
    </w:p>
    <w:p w14:paraId="33E9B367" w14:textId="77777777" w:rsidR="001C6A30" w:rsidRPr="00145C5F" w:rsidRDefault="001C6A30">
      <w:pPr>
        <w:spacing w:line="360" w:lineRule="auto"/>
        <w:ind w:firstLine="566"/>
        <w:jc w:val="both"/>
        <w:rPr>
          <w:rFonts w:ascii="Tahoma" w:eastAsia="Tahoma" w:hAnsi="Tahoma" w:cs="Tahoma"/>
          <w:sz w:val="22"/>
          <w:szCs w:val="22"/>
        </w:rPr>
      </w:pPr>
    </w:p>
    <w:p w14:paraId="27943FD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CAPÍTULO II</w:t>
      </w:r>
    </w:p>
    <w:p w14:paraId="7D6241F8"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 TESOURARIA E CONTABILIDADE</w:t>
      </w:r>
    </w:p>
    <w:p w14:paraId="3D89B4A4"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Art. 48. A Tesouraria terá a seu cargo todo serviço de escrituração do movimento econômico e financeiro da Escola, sendo sua incumbência:</w:t>
      </w:r>
    </w:p>
    <w:p w14:paraId="66E3C0A2" w14:textId="77777777" w:rsidR="001C6A30" w:rsidRPr="00145C5F" w:rsidRDefault="001C6A30">
      <w:pPr>
        <w:spacing w:line="360" w:lineRule="auto"/>
        <w:ind w:firstLine="566"/>
        <w:jc w:val="both"/>
        <w:rPr>
          <w:rFonts w:ascii="Tahoma" w:eastAsia="Tahoma" w:hAnsi="Tahoma" w:cs="Tahoma"/>
          <w:sz w:val="22"/>
          <w:szCs w:val="22"/>
        </w:rPr>
      </w:pPr>
    </w:p>
    <w:p w14:paraId="4A61E483"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 - elaborar relatório mensal de receitas x despesas;</w:t>
      </w:r>
    </w:p>
    <w:p w14:paraId="2888516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II - realizar semestralmente o relatório de receita e despesas por turma.</w:t>
      </w:r>
    </w:p>
    <w:p w14:paraId="10A6BD46"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A escrituração contábil obedecerá às normas gerais da contabilidade simples e reger-se-á de conformidade com as disposições legais vigentes.</w:t>
      </w:r>
    </w:p>
    <w:p w14:paraId="67B7E165" w14:textId="77777777" w:rsidR="001C6A30" w:rsidRPr="00145C5F" w:rsidRDefault="001C6A30">
      <w:pPr>
        <w:spacing w:line="360" w:lineRule="auto"/>
        <w:ind w:firstLine="566"/>
        <w:jc w:val="both"/>
        <w:rPr>
          <w:rFonts w:ascii="Tahoma" w:eastAsia="Tahoma" w:hAnsi="Tahoma" w:cs="Tahoma"/>
          <w:sz w:val="22"/>
          <w:szCs w:val="22"/>
        </w:rPr>
      </w:pPr>
    </w:p>
    <w:p w14:paraId="144EDE06"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TÍTULO V</w:t>
      </w:r>
    </w:p>
    <w:p w14:paraId="30A84919" w14:textId="77777777" w:rsidR="001C6A30" w:rsidRPr="00145C5F" w:rsidRDefault="00FC7A9B">
      <w:pPr>
        <w:spacing w:line="360" w:lineRule="auto"/>
        <w:ind w:firstLine="566"/>
        <w:jc w:val="both"/>
        <w:rPr>
          <w:rFonts w:ascii="Tahoma" w:eastAsia="Tahoma" w:hAnsi="Tahoma" w:cs="Tahoma"/>
          <w:b/>
          <w:sz w:val="22"/>
          <w:szCs w:val="22"/>
        </w:rPr>
      </w:pPr>
      <w:r w:rsidRPr="00145C5F">
        <w:rPr>
          <w:rFonts w:ascii="Tahoma" w:eastAsia="Tahoma" w:hAnsi="Tahoma" w:cs="Tahoma"/>
          <w:b/>
          <w:sz w:val="22"/>
          <w:szCs w:val="22"/>
        </w:rPr>
        <w:t>DAS DISPOSIÇÕES FINAIS</w:t>
      </w:r>
    </w:p>
    <w:p w14:paraId="43091168" w14:textId="77777777" w:rsidR="001C6A30" w:rsidRPr="00145C5F" w:rsidRDefault="001C6A30">
      <w:pPr>
        <w:spacing w:line="360" w:lineRule="auto"/>
        <w:ind w:firstLine="566"/>
        <w:jc w:val="both"/>
        <w:rPr>
          <w:rFonts w:ascii="Tahoma" w:eastAsia="Tahoma" w:hAnsi="Tahoma" w:cs="Tahoma"/>
          <w:b/>
          <w:sz w:val="22"/>
          <w:szCs w:val="22"/>
        </w:rPr>
      </w:pPr>
    </w:p>
    <w:p w14:paraId="4DEDAE0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49. Qualquer pedido de transferência de turno ficará a juízo dos diretores que examinarão os critérios que o fundamentam.</w:t>
      </w:r>
    </w:p>
    <w:p w14:paraId="3239336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Parágrafo Único: O pedido de transferência de turno deverá ser efetuado mediante requerimento do pai ou responsável pelo aluno, devidamente fundamentado.</w:t>
      </w:r>
    </w:p>
    <w:p w14:paraId="5776DF59"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50. Por conveniência de ordem didática ou disciplinar é de comum acordo com os interessados, o diretor poderá determinar a mudança de alunos de um turno para outro.</w:t>
      </w:r>
    </w:p>
    <w:p w14:paraId="066331C0"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51. É vedada a contratação de mão de obra, temporária ou não, sem prévia autorização do Conselho Diretivo.</w:t>
      </w:r>
    </w:p>
    <w:p w14:paraId="2678531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1o A contratação de mão de obra, temporária ou não, deverá priorizar, sempre, a qualificação profissional e a capacidade técnica devidamente comprovadas para o exercício do cargo.</w:t>
      </w:r>
    </w:p>
    <w:p w14:paraId="71195A7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2o A contratação de mão de obra, temporária ou não, de parentes dos Diretores, bem como de funcionários da Escola, em linha reta (pais, filhos, netos, etc.), em linha colateral (irmãos, tios, sobrinhos, etc.), bem como, por afinidade (noras, genros, cunhados [irmãos do cônjuge], tios, sobrinhos, primos e avós do cônjuge, namorados, etc.), somente será autorizada mediante comprovação da qualificação profissional e capacidade técnica para o exercício do cargo e prévia deliberação da Diretoria.</w:t>
      </w:r>
    </w:p>
    <w:p w14:paraId="74B1A79B"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3o A contratação de mão de obra em caráter de urgência, exclusivamente para atendimento de demanda não previsível e inadiável, sob risco de dano aos interesses econômicos e de imagem da Escola, poderá ser autorizada, mediante consulta telefônica e via e-mail eletrônico, pela Diretoria.</w:t>
      </w:r>
    </w:p>
    <w:p w14:paraId="5E77CDAF"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lastRenderedPageBreak/>
        <w:t>§ 4o Não configura contratação de mão de obra, vedada no caput, a utilização, mediante mero deslocamento, para atendimento de demanda revestida de caráter de urgência, de colaborador que integra o quadro de funcionários da Escola.</w:t>
      </w:r>
    </w:p>
    <w:p w14:paraId="351A8D77"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52. Toda solenidade ou festa de formatura, de livre iniciativa dos alunos, estará sujeita a aprovação da Direção Administrativa, e os discursos a serem proferidos, da Diretoria Pedagógica.</w:t>
      </w:r>
    </w:p>
    <w:p w14:paraId="56B1CE5E" w14:textId="77777777" w:rsidR="001C6A30" w:rsidRPr="00145C5F" w:rsidRDefault="001321C4">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53</w:t>
      </w:r>
      <w:r w:rsidR="00FC7A9B" w:rsidRPr="00145C5F">
        <w:rPr>
          <w:rFonts w:ascii="Tahoma" w:eastAsia="Tahoma" w:hAnsi="Tahoma" w:cs="Tahoma"/>
          <w:sz w:val="22"/>
          <w:szCs w:val="22"/>
        </w:rPr>
        <w:t>. O patrimônio e demais recursos do Colégio Gardner estão vinculados ao seu objetivo e objeto social. A utilização para fins diversos somente será permitida em caráter de excepcionalidade, em situações de interesse direto da Instituição, e dependerá de prévia formalização e de autorização expressa da Direção.</w:t>
      </w:r>
    </w:p>
    <w:p w14:paraId="7E46D89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1o O acesso às dependências do Colégio e a utilização de seus recursos patrimoniais, observado o caput, em horários não abrangidos pelo expediente externo, dependerão de prévia e formal autorização do Diretor responsável pelo evento.</w:t>
      </w:r>
    </w:p>
    <w:p w14:paraId="7EEF2C81"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2o Caberá ao responsável pela segurança da Escola aferir e registrar, em livro próprio, por ocasião do acesso, à identidade das pessoas autorizadas.</w:t>
      </w:r>
    </w:p>
    <w:p w14:paraId="388B5E8E" w14:textId="77777777" w:rsidR="001C6A30" w:rsidRPr="00145C5F" w:rsidRDefault="00FC7A9B">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 3o Deverá ser mantido livro próprio pela Diretoria de Administração para registro minucioso de tais eventos com a assinatura do Diretor responsável pela autorização.</w:t>
      </w:r>
    </w:p>
    <w:p w14:paraId="55B733A5" w14:textId="77777777" w:rsidR="001C6A30" w:rsidRPr="00145C5F" w:rsidRDefault="001321C4">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54</w:t>
      </w:r>
      <w:r w:rsidR="00FC7A9B" w:rsidRPr="00145C5F">
        <w:rPr>
          <w:rFonts w:ascii="Tahoma" w:eastAsia="Tahoma" w:hAnsi="Tahoma" w:cs="Tahoma"/>
          <w:sz w:val="22"/>
          <w:szCs w:val="22"/>
        </w:rPr>
        <w:t>. Incorporar-se-á a este Regimento automaticamente as disposições de lei e instruções ou normas de ensino emanadas de órgãos ou poderes competentes, alterando as disposições que com ele conflitarem.</w:t>
      </w:r>
    </w:p>
    <w:p w14:paraId="70451469" w14:textId="77777777" w:rsidR="001C6A30" w:rsidRPr="00145C5F" w:rsidRDefault="001321C4">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55</w:t>
      </w:r>
      <w:r w:rsidR="00FC7A9B" w:rsidRPr="00145C5F">
        <w:rPr>
          <w:rFonts w:ascii="Tahoma" w:eastAsia="Tahoma" w:hAnsi="Tahoma" w:cs="Tahoma"/>
          <w:sz w:val="22"/>
          <w:szCs w:val="22"/>
        </w:rPr>
        <w:t>. Os casos omissos serão resolvidos pela Direção à luz das leis e instruções de ensino, das normas de direito Consuetudinário pela analogia e por consultas especiais aos órgãos competentes e demais legislações aplicáveis.</w:t>
      </w:r>
    </w:p>
    <w:p w14:paraId="252CE753" w14:textId="77777777" w:rsidR="001C6A30" w:rsidRDefault="001321C4">
      <w:pPr>
        <w:spacing w:line="360" w:lineRule="auto"/>
        <w:ind w:firstLine="566"/>
        <w:jc w:val="both"/>
        <w:rPr>
          <w:rFonts w:ascii="Tahoma" w:eastAsia="Tahoma" w:hAnsi="Tahoma" w:cs="Tahoma"/>
          <w:sz w:val="22"/>
          <w:szCs w:val="22"/>
        </w:rPr>
      </w:pPr>
      <w:r w:rsidRPr="00145C5F">
        <w:rPr>
          <w:rFonts w:ascii="Tahoma" w:eastAsia="Tahoma" w:hAnsi="Tahoma" w:cs="Tahoma"/>
          <w:sz w:val="22"/>
          <w:szCs w:val="22"/>
        </w:rPr>
        <w:t>Art. 56</w:t>
      </w:r>
      <w:r w:rsidR="00FC7A9B" w:rsidRPr="00145C5F">
        <w:rPr>
          <w:rFonts w:ascii="Tahoma" w:eastAsia="Tahoma" w:hAnsi="Tahoma" w:cs="Tahoma"/>
          <w:sz w:val="22"/>
          <w:szCs w:val="22"/>
        </w:rPr>
        <w:t>. Este Regimento será alterado sempre que as conveniências didáticas, pedagógicas, ou de ordem disciplinar e administrativa, assim exigirem, submetendo-se à aprovação do órgão competente.</w:t>
      </w:r>
    </w:p>
    <w:p w14:paraId="3BD9A2F2" w14:textId="30110D91" w:rsidR="001C6A30" w:rsidRDefault="001C6A30" w:rsidP="007D6CA6">
      <w:pPr>
        <w:tabs>
          <w:tab w:val="left" w:pos="709"/>
        </w:tabs>
        <w:spacing w:line="360" w:lineRule="auto"/>
        <w:ind w:right="-510"/>
        <w:rPr>
          <w:rFonts w:ascii="Tahoma" w:eastAsia="Tahoma" w:hAnsi="Tahoma" w:cs="Tahoma"/>
          <w:sz w:val="22"/>
          <w:szCs w:val="22"/>
        </w:rPr>
      </w:pPr>
    </w:p>
    <w:sectPr w:rsidR="001C6A30">
      <w:headerReference w:type="default" r:id="rId20"/>
      <w:footerReference w:type="default" r:id="rId21"/>
      <w:pgSz w:w="11906" w:h="16838"/>
      <w:pgMar w:top="766" w:right="1134" w:bottom="1126" w:left="1134" w:header="709"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25E1E" w14:textId="77777777" w:rsidR="00BB3AA4" w:rsidRDefault="00BB3AA4">
      <w:r>
        <w:separator/>
      </w:r>
    </w:p>
  </w:endnote>
  <w:endnote w:type="continuationSeparator" w:id="0">
    <w:p w14:paraId="767B6189" w14:textId="77777777" w:rsidR="00BB3AA4" w:rsidRDefault="00BB3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mo">
    <w:altName w:val="Times New Roman"/>
    <w:charset w:val="00"/>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inyon Script">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36F11" w14:textId="6EC7B93B" w:rsidR="00B66FE6" w:rsidRDefault="00B66FE6">
    <w:pPr>
      <w:pBdr>
        <w:top w:val="nil"/>
        <w:left w:val="nil"/>
        <w:bottom w:val="nil"/>
        <w:right w:val="nil"/>
        <w:between w:val="nil"/>
      </w:pBdr>
      <w:rPr>
        <w:color w:val="000000"/>
      </w:rPr>
    </w:pPr>
    <w:r>
      <w:rPr>
        <w:color w:val="000000"/>
      </w:rPr>
      <w:fldChar w:fldCharType="begin"/>
    </w:r>
    <w:r>
      <w:rPr>
        <w:color w:val="000000"/>
      </w:rPr>
      <w:instrText>PAGE</w:instrText>
    </w:r>
    <w:r>
      <w:rPr>
        <w:color w:val="000000"/>
      </w:rPr>
      <w:fldChar w:fldCharType="separate"/>
    </w:r>
    <w:r w:rsidR="003245D2">
      <w:rPr>
        <w:noProof/>
        <w:color w:val="000000"/>
      </w:rPr>
      <w:t>80</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2F219" w14:textId="77777777" w:rsidR="00BB3AA4" w:rsidRDefault="00BB3AA4">
      <w:r>
        <w:separator/>
      </w:r>
    </w:p>
  </w:footnote>
  <w:footnote w:type="continuationSeparator" w:id="0">
    <w:p w14:paraId="2981484D" w14:textId="77777777" w:rsidR="00BB3AA4" w:rsidRDefault="00BB3AA4">
      <w:r>
        <w:continuationSeparator/>
      </w:r>
    </w:p>
  </w:footnote>
  <w:footnote w:id="1">
    <w:p w14:paraId="20F3C9CF" w14:textId="77777777" w:rsidR="00B66FE6" w:rsidRDefault="00B66FE6">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rFonts w:ascii="Calibri" w:eastAsia="Calibri" w:hAnsi="Calibri" w:cs="Calibri"/>
          <w:color w:val="000000"/>
          <w:sz w:val="18"/>
          <w:szCs w:val="18"/>
        </w:rPr>
        <w:t>Basenacionalcomum.mec.gov.br</w:t>
      </w:r>
    </w:p>
  </w:footnote>
  <w:footnote w:id="2">
    <w:p w14:paraId="4391C7F1" w14:textId="77777777" w:rsidR="00B66FE6" w:rsidRDefault="00B66FE6">
      <w:pPr>
        <w:pBdr>
          <w:top w:val="nil"/>
          <w:left w:val="nil"/>
          <w:bottom w:val="nil"/>
          <w:right w:val="nil"/>
          <w:between w:val="nil"/>
        </w:pBdr>
        <w:rPr>
          <w:color w:val="000000"/>
          <w:sz w:val="20"/>
          <w:szCs w:val="20"/>
        </w:rPr>
      </w:pPr>
      <w:r>
        <w:rPr>
          <w:vertAlign w:val="superscript"/>
        </w:rPr>
        <w:footnoteRef/>
      </w:r>
      <w:r>
        <w:rPr>
          <w:rFonts w:ascii="Calibri" w:eastAsia="Calibri" w:hAnsi="Calibri" w:cs="Calibri"/>
          <w:color w:val="000000"/>
          <w:sz w:val="18"/>
          <w:szCs w:val="18"/>
        </w:rPr>
        <w:t>ESTANISLAU, Gustavo M., BRESSAN, Rodrigo A (organizadores). Saúde mental na escola: o que os educadores devem saber. Porto Alegre: Artmed, 2014.</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4DA2B" w14:textId="77777777" w:rsidR="00B66FE6" w:rsidRDefault="00B66FE6">
    <w:pPr>
      <w:pBdr>
        <w:top w:val="nil"/>
        <w:left w:val="nil"/>
        <w:bottom w:val="nil"/>
        <w:right w:val="nil"/>
        <w:between w:val="nil"/>
      </w:pBdr>
      <w:jc w:val="right"/>
      <w:rPr>
        <w:rFonts w:ascii="Times New Roman" w:eastAsia="Times New Roman" w:hAnsi="Times New Roman" w:cs="Times New Roman"/>
        <w:color w:val="8496B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F00CC"/>
    <w:multiLevelType w:val="multilevel"/>
    <w:tmpl w:val="8FB0C9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854969"/>
    <w:multiLevelType w:val="multilevel"/>
    <w:tmpl w:val="FAF06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CB0265"/>
    <w:multiLevelType w:val="multilevel"/>
    <w:tmpl w:val="F920E814"/>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 w15:restartNumberingAfterBreak="0">
    <w:nsid w:val="2A5527B0"/>
    <w:multiLevelType w:val="multilevel"/>
    <w:tmpl w:val="31C0070C"/>
    <w:lvl w:ilvl="0">
      <w:start w:val="10"/>
      <w:numFmt w:val="decimal"/>
      <w:lvlText w:val="%1."/>
      <w:lvlJc w:val="left"/>
      <w:pPr>
        <w:ind w:left="360" w:hanging="360"/>
      </w:pPr>
      <w:rPr>
        <w:rFonts w:hint="default"/>
        <w:u w:val="none"/>
      </w:rPr>
    </w:lvl>
    <w:lvl w:ilvl="1">
      <w:start w:val="1"/>
      <w:numFmt w:val="decimal"/>
      <w:suff w:val="space"/>
      <w:lvlText w:val="%1.%2."/>
      <w:lvlJc w:val="left"/>
      <w:pPr>
        <w:ind w:left="792" w:hanging="432"/>
      </w:pPr>
      <w:rPr>
        <w:rFonts w:hint="default"/>
        <w:u w:val="none"/>
      </w:rPr>
    </w:lvl>
    <w:lvl w:ilvl="2">
      <w:start w:val="1"/>
      <w:numFmt w:val="decimal"/>
      <w:lvlText w:val="%1.%2.%3."/>
      <w:lvlJc w:val="left"/>
      <w:pPr>
        <w:ind w:left="1224" w:hanging="504"/>
      </w:pPr>
      <w:rPr>
        <w:rFonts w:hint="default"/>
        <w:u w:val="none"/>
      </w:rPr>
    </w:lvl>
    <w:lvl w:ilvl="3">
      <w:start w:val="1"/>
      <w:numFmt w:val="decimal"/>
      <w:lvlText w:val="%1.%2.%3.%4."/>
      <w:lvlJc w:val="left"/>
      <w:pPr>
        <w:ind w:left="1728" w:hanging="647"/>
      </w:pPr>
      <w:rPr>
        <w:rFonts w:hint="default"/>
        <w:u w:val="none"/>
      </w:rPr>
    </w:lvl>
    <w:lvl w:ilvl="4">
      <w:start w:val="1"/>
      <w:numFmt w:val="decimal"/>
      <w:lvlText w:val="%1.%2.%3.%4.%5."/>
      <w:lvlJc w:val="left"/>
      <w:pPr>
        <w:ind w:left="2232" w:hanging="792"/>
      </w:pPr>
      <w:rPr>
        <w:rFonts w:hint="default"/>
        <w:u w:val="none"/>
      </w:rPr>
    </w:lvl>
    <w:lvl w:ilvl="5">
      <w:start w:val="1"/>
      <w:numFmt w:val="decimal"/>
      <w:lvlText w:val="%1.%2.%3.%4.%5.%6."/>
      <w:lvlJc w:val="left"/>
      <w:pPr>
        <w:ind w:left="2736" w:hanging="934"/>
      </w:pPr>
      <w:rPr>
        <w:rFonts w:hint="default"/>
        <w:u w:val="none"/>
      </w:rPr>
    </w:lvl>
    <w:lvl w:ilvl="6">
      <w:start w:val="1"/>
      <w:numFmt w:val="decimal"/>
      <w:lvlText w:val="%1.%2.%3.%4.%5.%6.%7."/>
      <w:lvlJc w:val="left"/>
      <w:pPr>
        <w:ind w:left="3240" w:hanging="1080"/>
      </w:pPr>
      <w:rPr>
        <w:rFonts w:hint="default"/>
        <w:u w:val="none"/>
      </w:rPr>
    </w:lvl>
    <w:lvl w:ilvl="7">
      <w:start w:val="1"/>
      <w:numFmt w:val="decimal"/>
      <w:lvlText w:val="%1.%2.%3.%4.%5.%6.%7.%8."/>
      <w:lvlJc w:val="left"/>
      <w:pPr>
        <w:ind w:left="3744" w:hanging="1224"/>
      </w:pPr>
      <w:rPr>
        <w:rFonts w:hint="default"/>
        <w:u w:val="none"/>
      </w:rPr>
    </w:lvl>
    <w:lvl w:ilvl="8">
      <w:start w:val="1"/>
      <w:numFmt w:val="decimal"/>
      <w:lvlText w:val="%1.%2.%3.%4.%5.%6.%7.%8.%9."/>
      <w:lvlJc w:val="left"/>
      <w:pPr>
        <w:ind w:left="4320" w:hanging="1440"/>
      </w:pPr>
      <w:rPr>
        <w:rFonts w:hint="default"/>
        <w:u w:val="none"/>
      </w:rPr>
    </w:lvl>
  </w:abstractNum>
  <w:abstractNum w:abstractNumId="4" w15:restartNumberingAfterBreak="0">
    <w:nsid w:val="2F686ED5"/>
    <w:multiLevelType w:val="multilevel"/>
    <w:tmpl w:val="4B626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8221C1"/>
    <w:multiLevelType w:val="multilevel"/>
    <w:tmpl w:val="26FE6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E664AA"/>
    <w:multiLevelType w:val="hybridMultilevel"/>
    <w:tmpl w:val="0E0A0844"/>
    <w:lvl w:ilvl="0" w:tplc="04160013">
      <w:start w:val="1"/>
      <w:numFmt w:val="upperRoman"/>
      <w:lvlText w:val="%1."/>
      <w:lvlJc w:val="right"/>
      <w:pPr>
        <w:ind w:left="1286" w:hanging="360"/>
      </w:pPr>
    </w:lvl>
    <w:lvl w:ilvl="1" w:tplc="04160019">
      <w:start w:val="1"/>
      <w:numFmt w:val="lowerLetter"/>
      <w:lvlText w:val="%2."/>
      <w:lvlJc w:val="left"/>
      <w:pPr>
        <w:ind w:left="2006" w:hanging="360"/>
      </w:pPr>
    </w:lvl>
    <w:lvl w:ilvl="2" w:tplc="0416001B" w:tentative="1">
      <w:start w:val="1"/>
      <w:numFmt w:val="lowerRoman"/>
      <w:lvlText w:val="%3."/>
      <w:lvlJc w:val="right"/>
      <w:pPr>
        <w:ind w:left="2726" w:hanging="180"/>
      </w:pPr>
    </w:lvl>
    <w:lvl w:ilvl="3" w:tplc="0416000F" w:tentative="1">
      <w:start w:val="1"/>
      <w:numFmt w:val="decimal"/>
      <w:lvlText w:val="%4."/>
      <w:lvlJc w:val="left"/>
      <w:pPr>
        <w:ind w:left="3446" w:hanging="360"/>
      </w:pPr>
    </w:lvl>
    <w:lvl w:ilvl="4" w:tplc="04160019" w:tentative="1">
      <w:start w:val="1"/>
      <w:numFmt w:val="lowerLetter"/>
      <w:lvlText w:val="%5."/>
      <w:lvlJc w:val="left"/>
      <w:pPr>
        <w:ind w:left="4166" w:hanging="360"/>
      </w:pPr>
    </w:lvl>
    <w:lvl w:ilvl="5" w:tplc="0416001B" w:tentative="1">
      <w:start w:val="1"/>
      <w:numFmt w:val="lowerRoman"/>
      <w:lvlText w:val="%6."/>
      <w:lvlJc w:val="right"/>
      <w:pPr>
        <w:ind w:left="4886" w:hanging="180"/>
      </w:pPr>
    </w:lvl>
    <w:lvl w:ilvl="6" w:tplc="0416000F" w:tentative="1">
      <w:start w:val="1"/>
      <w:numFmt w:val="decimal"/>
      <w:lvlText w:val="%7."/>
      <w:lvlJc w:val="left"/>
      <w:pPr>
        <w:ind w:left="5606" w:hanging="360"/>
      </w:pPr>
    </w:lvl>
    <w:lvl w:ilvl="7" w:tplc="04160019" w:tentative="1">
      <w:start w:val="1"/>
      <w:numFmt w:val="lowerLetter"/>
      <w:lvlText w:val="%8."/>
      <w:lvlJc w:val="left"/>
      <w:pPr>
        <w:ind w:left="6326" w:hanging="360"/>
      </w:pPr>
    </w:lvl>
    <w:lvl w:ilvl="8" w:tplc="0416001B" w:tentative="1">
      <w:start w:val="1"/>
      <w:numFmt w:val="lowerRoman"/>
      <w:lvlText w:val="%9."/>
      <w:lvlJc w:val="right"/>
      <w:pPr>
        <w:ind w:left="7046" w:hanging="180"/>
      </w:pPr>
    </w:lvl>
  </w:abstractNum>
  <w:abstractNum w:abstractNumId="7" w15:restartNumberingAfterBreak="0">
    <w:nsid w:val="38D3351B"/>
    <w:multiLevelType w:val="multilevel"/>
    <w:tmpl w:val="1E7CF5D4"/>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B6436AE"/>
    <w:multiLevelType w:val="multilevel"/>
    <w:tmpl w:val="CDF84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F60B2F"/>
    <w:multiLevelType w:val="multilevel"/>
    <w:tmpl w:val="51AA6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297ED4"/>
    <w:multiLevelType w:val="multilevel"/>
    <w:tmpl w:val="A4386E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4B28077A"/>
    <w:multiLevelType w:val="multilevel"/>
    <w:tmpl w:val="FCD04928"/>
    <w:lvl w:ilvl="0">
      <w:start w:val="9"/>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2" w15:restartNumberingAfterBreak="0">
    <w:nsid w:val="4EBE212E"/>
    <w:multiLevelType w:val="multilevel"/>
    <w:tmpl w:val="14E86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3FC2E67"/>
    <w:multiLevelType w:val="multilevel"/>
    <w:tmpl w:val="BCE07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947C73"/>
    <w:multiLevelType w:val="multilevel"/>
    <w:tmpl w:val="285E021C"/>
    <w:lvl w:ilvl="0">
      <w:start w:val="1"/>
      <w:numFmt w:val="decimal"/>
      <w:lvlText w:val="%1-"/>
      <w:lvlJc w:val="left"/>
      <w:pPr>
        <w:ind w:left="1069" w:hanging="360"/>
      </w:pPr>
      <w:rPr>
        <w:sz w:val="24"/>
        <w:szCs w:val="24"/>
        <w:vertAlign w:val="baseline"/>
      </w:rPr>
    </w:lvl>
    <w:lvl w:ilvl="1">
      <w:start w:val="1"/>
      <w:numFmt w:val="lowerLetter"/>
      <w:lvlText w:val="%2."/>
      <w:lvlJc w:val="left"/>
      <w:pPr>
        <w:ind w:left="1789" w:hanging="360"/>
      </w:pPr>
      <w:rPr>
        <w:sz w:val="24"/>
        <w:szCs w:val="24"/>
        <w:vertAlign w:val="baseline"/>
      </w:rPr>
    </w:lvl>
    <w:lvl w:ilvl="2">
      <w:start w:val="1"/>
      <w:numFmt w:val="lowerRoman"/>
      <w:lvlText w:val="%3."/>
      <w:lvlJc w:val="right"/>
      <w:pPr>
        <w:ind w:left="2509" w:hanging="180"/>
      </w:pPr>
      <w:rPr>
        <w:sz w:val="24"/>
        <w:szCs w:val="24"/>
        <w:vertAlign w:val="baseline"/>
      </w:rPr>
    </w:lvl>
    <w:lvl w:ilvl="3">
      <w:start w:val="1"/>
      <w:numFmt w:val="decimal"/>
      <w:lvlText w:val="%4."/>
      <w:lvlJc w:val="left"/>
      <w:pPr>
        <w:ind w:left="3229" w:hanging="360"/>
      </w:pPr>
      <w:rPr>
        <w:sz w:val="24"/>
        <w:szCs w:val="24"/>
        <w:vertAlign w:val="baseline"/>
      </w:rPr>
    </w:lvl>
    <w:lvl w:ilvl="4">
      <w:start w:val="1"/>
      <w:numFmt w:val="lowerLetter"/>
      <w:lvlText w:val="%5."/>
      <w:lvlJc w:val="left"/>
      <w:pPr>
        <w:ind w:left="3949" w:hanging="360"/>
      </w:pPr>
      <w:rPr>
        <w:sz w:val="24"/>
        <w:szCs w:val="24"/>
        <w:vertAlign w:val="baseline"/>
      </w:rPr>
    </w:lvl>
    <w:lvl w:ilvl="5">
      <w:start w:val="1"/>
      <w:numFmt w:val="lowerRoman"/>
      <w:lvlText w:val="%6."/>
      <w:lvlJc w:val="right"/>
      <w:pPr>
        <w:ind w:left="4669" w:hanging="180"/>
      </w:pPr>
      <w:rPr>
        <w:sz w:val="24"/>
        <w:szCs w:val="24"/>
        <w:vertAlign w:val="baseline"/>
      </w:rPr>
    </w:lvl>
    <w:lvl w:ilvl="6">
      <w:start w:val="1"/>
      <w:numFmt w:val="decimal"/>
      <w:lvlText w:val="%7."/>
      <w:lvlJc w:val="left"/>
      <w:pPr>
        <w:ind w:left="5389" w:hanging="360"/>
      </w:pPr>
      <w:rPr>
        <w:sz w:val="24"/>
        <w:szCs w:val="24"/>
        <w:vertAlign w:val="baseline"/>
      </w:rPr>
    </w:lvl>
    <w:lvl w:ilvl="7">
      <w:start w:val="1"/>
      <w:numFmt w:val="lowerLetter"/>
      <w:lvlText w:val="%8."/>
      <w:lvlJc w:val="left"/>
      <w:pPr>
        <w:ind w:left="6109" w:hanging="360"/>
      </w:pPr>
      <w:rPr>
        <w:sz w:val="24"/>
        <w:szCs w:val="24"/>
        <w:vertAlign w:val="baseline"/>
      </w:rPr>
    </w:lvl>
    <w:lvl w:ilvl="8">
      <w:start w:val="1"/>
      <w:numFmt w:val="lowerRoman"/>
      <w:lvlText w:val="%9."/>
      <w:lvlJc w:val="right"/>
      <w:pPr>
        <w:ind w:left="6829" w:hanging="180"/>
      </w:pPr>
      <w:rPr>
        <w:sz w:val="24"/>
        <w:szCs w:val="24"/>
        <w:vertAlign w:val="baseline"/>
      </w:rPr>
    </w:lvl>
  </w:abstractNum>
  <w:abstractNum w:abstractNumId="15" w15:restartNumberingAfterBreak="0">
    <w:nsid w:val="5BB031F4"/>
    <w:multiLevelType w:val="multilevel"/>
    <w:tmpl w:val="40486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E704938"/>
    <w:multiLevelType w:val="multilevel"/>
    <w:tmpl w:val="5240C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896322"/>
    <w:multiLevelType w:val="multilevel"/>
    <w:tmpl w:val="D78CC770"/>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69233083"/>
    <w:multiLevelType w:val="multilevel"/>
    <w:tmpl w:val="87B24F10"/>
    <w:lvl w:ilvl="0">
      <w:start w:val="1"/>
      <w:numFmt w:val="bullet"/>
      <w:lvlText w:val="●"/>
      <w:lvlJc w:val="left"/>
      <w:pPr>
        <w:ind w:left="720" w:hanging="360"/>
      </w:pPr>
      <w:rPr>
        <w:rFonts w:ascii="Noto Sans Symbols" w:eastAsia="Noto Sans Symbols" w:hAnsi="Noto Sans Symbols" w:cs="Noto Sans Symbols"/>
      </w:rPr>
    </w:lvl>
    <w:lvl w:ilvl="1">
      <w:start w:val="4"/>
      <w:numFmt w:val="decimalZero"/>
      <w:lvlText w:val="%2"/>
      <w:lvlJc w:val="left"/>
      <w:pPr>
        <w:ind w:left="1440" w:hanging="360"/>
      </w:pPr>
      <w:rPr>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A017D7B"/>
    <w:multiLevelType w:val="multilevel"/>
    <w:tmpl w:val="5B9E4B76"/>
    <w:lvl w:ilvl="0">
      <w:start w:val="8"/>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0" w15:restartNumberingAfterBreak="0">
    <w:nsid w:val="722679B7"/>
    <w:multiLevelType w:val="multilevel"/>
    <w:tmpl w:val="49746D4C"/>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1" w15:restartNumberingAfterBreak="0">
    <w:nsid w:val="78273606"/>
    <w:multiLevelType w:val="multilevel"/>
    <w:tmpl w:val="A8E03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925542B"/>
    <w:multiLevelType w:val="multilevel"/>
    <w:tmpl w:val="7F520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20"/>
  </w:num>
  <w:num w:numId="3">
    <w:abstractNumId w:val="7"/>
  </w:num>
  <w:num w:numId="4">
    <w:abstractNumId w:val="10"/>
  </w:num>
  <w:num w:numId="5">
    <w:abstractNumId w:val="18"/>
  </w:num>
  <w:num w:numId="6">
    <w:abstractNumId w:val="13"/>
  </w:num>
  <w:num w:numId="7">
    <w:abstractNumId w:val="12"/>
  </w:num>
  <w:num w:numId="8">
    <w:abstractNumId w:val="5"/>
  </w:num>
  <w:num w:numId="9">
    <w:abstractNumId w:val="14"/>
  </w:num>
  <w:num w:numId="10">
    <w:abstractNumId w:val="1"/>
  </w:num>
  <w:num w:numId="11">
    <w:abstractNumId w:val="21"/>
  </w:num>
  <w:num w:numId="12">
    <w:abstractNumId w:val="8"/>
  </w:num>
  <w:num w:numId="13">
    <w:abstractNumId w:val="22"/>
  </w:num>
  <w:num w:numId="14">
    <w:abstractNumId w:val="4"/>
  </w:num>
  <w:num w:numId="15">
    <w:abstractNumId w:val="9"/>
  </w:num>
  <w:num w:numId="16">
    <w:abstractNumId w:val="0"/>
  </w:num>
  <w:num w:numId="17">
    <w:abstractNumId w:val="2"/>
  </w:num>
  <w:num w:numId="18">
    <w:abstractNumId w:val="17"/>
  </w:num>
  <w:num w:numId="19">
    <w:abstractNumId w:val="15"/>
  </w:num>
  <w:num w:numId="20">
    <w:abstractNumId w:val="11"/>
  </w:num>
  <w:num w:numId="21">
    <w:abstractNumId w:val="19"/>
  </w:num>
  <w:num w:numId="22">
    <w:abstractNumId w:val="3"/>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A30"/>
    <w:rsid w:val="00055E02"/>
    <w:rsid w:val="00056DDA"/>
    <w:rsid w:val="00074FBF"/>
    <w:rsid w:val="00090F85"/>
    <w:rsid w:val="000D5649"/>
    <w:rsid w:val="000D6E88"/>
    <w:rsid w:val="001321C4"/>
    <w:rsid w:val="0014048E"/>
    <w:rsid w:val="00145C5F"/>
    <w:rsid w:val="001C6A30"/>
    <w:rsid w:val="00305D74"/>
    <w:rsid w:val="003245D2"/>
    <w:rsid w:val="003447F9"/>
    <w:rsid w:val="003450C3"/>
    <w:rsid w:val="00364341"/>
    <w:rsid w:val="003C2D5D"/>
    <w:rsid w:val="003C4649"/>
    <w:rsid w:val="00547610"/>
    <w:rsid w:val="00566C8A"/>
    <w:rsid w:val="0058229C"/>
    <w:rsid w:val="005A1117"/>
    <w:rsid w:val="00676525"/>
    <w:rsid w:val="006D5C96"/>
    <w:rsid w:val="00737CCA"/>
    <w:rsid w:val="00751C98"/>
    <w:rsid w:val="00756AE9"/>
    <w:rsid w:val="00770296"/>
    <w:rsid w:val="007D42C4"/>
    <w:rsid w:val="007D6CA6"/>
    <w:rsid w:val="007F0C6F"/>
    <w:rsid w:val="00913B70"/>
    <w:rsid w:val="00977E1E"/>
    <w:rsid w:val="009C1766"/>
    <w:rsid w:val="009D7001"/>
    <w:rsid w:val="00A27A05"/>
    <w:rsid w:val="00A8442D"/>
    <w:rsid w:val="00AE4747"/>
    <w:rsid w:val="00B100F9"/>
    <w:rsid w:val="00B3412E"/>
    <w:rsid w:val="00B66FE6"/>
    <w:rsid w:val="00BB3AA4"/>
    <w:rsid w:val="00C202EE"/>
    <w:rsid w:val="00CA70A1"/>
    <w:rsid w:val="00CB47DE"/>
    <w:rsid w:val="00D14EDA"/>
    <w:rsid w:val="00D27A30"/>
    <w:rsid w:val="00D9293C"/>
    <w:rsid w:val="00D962BC"/>
    <w:rsid w:val="00DC4700"/>
    <w:rsid w:val="00E41937"/>
    <w:rsid w:val="00E46F90"/>
    <w:rsid w:val="00E65332"/>
    <w:rsid w:val="00E95E5F"/>
    <w:rsid w:val="00EB3B0E"/>
    <w:rsid w:val="00F31791"/>
    <w:rsid w:val="00FC7A9B"/>
    <w:rsid w:val="00FF4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FC94"/>
  <w15:docId w15:val="{4EF0C21D-D4C4-4F10-BF54-6033AE81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mo" w:eastAsia="Arimo" w:hAnsi="Arimo" w:cs="Arimo"/>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66C8A"/>
  </w:style>
  <w:style w:type="paragraph" w:styleId="Ttulo1">
    <w:name w:val="heading 1"/>
    <w:basedOn w:val="Normal"/>
    <w:next w:val="Normal"/>
    <w:pPr>
      <w:keepNext/>
      <w:keepLines/>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Ttulo4">
    <w:name w:val="heading 4"/>
    <w:basedOn w:val="Normal"/>
    <w:next w:val="Normal"/>
    <w:pPr>
      <w:keepNext/>
      <w:keepLines/>
      <w:pBdr>
        <w:top w:val="nil"/>
        <w:left w:val="nil"/>
        <w:bottom w:val="nil"/>
        <w:right w:val="nil"/>
        <w:between w:val="nil"/>
      </w:pBdr>
      <w:spacing w:before="240" w:after="40"/>
      <w:outlineLvl w:val="3"/>
    </w:pPr>
    <w:rPr>
      <w:b/>
      <w:color w:val="000000"/>
    </w:rPr>
  </w:style>
  <w:style w:type="paragraph" w:styleId="Ttulo5">
    <w:name w:val="heading 5"/>
    <w:basedOn w:val="Normal"/>
    <w:next w:val="Normal"/>
    <w:pPr>
      <w:keepNext/>
      <w:keepLines/>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pBdr>
        <w:top w:val="nil"/>
        <w:left w:val="nil"/>
        <w:bottom w:val="nil"/>
        <w:right w:val="nil"/>
        <w:between w:val="nil"/>
      </w:pBdr>
      <w:spacing w:before="480" w:after="120"/>
    </w:pPr>
    <w:rPr>
      <w:b/>
      <w:color w:val="000000"/>
      <w:sz w:val="72"/>
      <w:szCs w:val="7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character" w:styleId="Forte">
    <w:name w:val="Strong"/>
    <w:basedOn w:val="Fontepargpadro"/>
    <w:uiPriority w:val="22"/>
    <w:qFormat/>
    <w:rsid w:val="007064AF"/>
    <w:rPr>
      <w:b/>
      <w:bCs/>
    </w:rPr>
  </w:style>
  <w:style w:type="paragraph" w:styleId="NormalWeb">
    <w:name w:val="Normal (Web)"/>
    <w:basedOn w:val="Normal"/>
    <w:uiPriority w:val="99"/>
    <w:unhideWhenUsed/>
    <w:rsid w:val="007064AF"/>
    <w:pPr>
      <w:spacing w:before="100" w:beforeAutospacing="1" w:after="100" w:afterAutospacing="1"/>
    </w:pPr>
    <w:rPr>
      <w:rFonts w:ascii="Times New Roman" w:eastAsia="Times New Roman" w:hAnsi="Times New Roman" w:cs="Times New Roman"/>
    </w:rPr>
  </w:style>
  <w:style w:type="paragraph" w:styleId="Subttulo">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paragraph" w:styleId="Textodebalo">
    <w:name w:val="Balloon Text"/>
    <w:basedOn w:val="Normal"/>
    <w:link w:val="TextodebaloChar"/>
    <w:uiPriority w:val="99"/>
    <w:semiHidden/>
    <w:unhideWhenUsed/>
    <w:rsid w:val="00676525"/>
    <w:rPr>
      <w:rFonts w:ascii="Segoe UI" w:hAnsi="Segoe UI" w:cs="Segoe UI"/>
      <w:sz w:val="18"/>
      <w:szCs w:val="18"/>
    </w:rPr>
  </w:style>
  <w:style w:type="character" w:customStyle="1" w:styleId="TextodebaloChar">
    <w:name w:val="Texto de balão Char"/>
    <w:basedOn w:val="Fontepargpadro"/>
    <w:link w:val="Textodebalo"/>
    <w:uiPriority w:val="99"/>
    <w:semiHidden/>
    <w:rsid w:val="00676525"/>
    <w:rPr>
      <w:rFonts w:ascii="Segoe UI" w:hAnsi="Segoe UI" w:cs="Segoe UI"/>
      <w:sz w:val="18"/>
      <w:szCs w:val="18"/>
    </w:rPr>
  </w:style>
  <w:style w:type="paragraph" w:styleId="PargrafodaLista">
    <w:name w:val="List Paragraph"/>
    <w:basedOn w:val="Normal"/>
    <w:uiPriority w:val="34"/>
    <w:qFormat/>
    <w:rsid w:val="00A27A05"/>
    <w:pPr>
      <w:ind w:left="720"/>
      <w:contextualSpacing/>
    </w:pPr>
  </w:style>
  <w:style w:type="table" w:styleId="TabeladeGrade5Escura">
    <w:name w:val="Grid Table 5 Dark"/>
    <w:basedOn w:val="Tabelanormal"/>
    <w:uiPriority w:val="50"/>
    <w:rsid w:val="000D6E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2">
    <w:name w:val="Grid Table 2"/>
    <w:basedOn w:val="Tabelanormal"/>
    <w:uiPriority w:val="47"/>
    <w:rsid w:val="000D6E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nfase5">
    <w:name w:val="Grid Table 1 Light Accent 5"/>
    <w:basedOn w:val="Tabelanormal"/>
    <w:uiPriority w:val="46"/>
    <w:rsid w:val="000D6E8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elacomgrade">
    <w:name w:val="Table Grid"/>
    <w:basedOn w:val="Tabelanormal"/>
    <w:uiPriority w:val="39"/>
    <w:rsid w:val="000D6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770296"/>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4"/>
    <w:basedOn w:val="Tabelanormal"/>
    <w:rsid w:val="00977E1E"/>
    <w:tblPr>
      <w:tblStyleRowBandSize w:val="1"/>
      <w:tblStyleColBandSize w:val="1"/>
      <w:tblInd w:w="0" w:type="nil"/>
      <w:tblCellMar>
        <w:left w:w="115" w:type="dxa"/>
        <w:right w:w="115" w:type="dxa"/>
      </w:tblCellMar>
    </w:tblPr>
  </w:style>
  <w:style w:type="table" w:customStyle="1" w:styleId="3">
    <w:name w:val="3"/>
    <w:basedOn w:val="Tabelanormal"/>
    <w:rsid w:val="00977E1E"/>
    <w:tblPr>
      <w:tblStyleRowBandSize w:val="1"/>
      <w:tblStyleColBandSize w:val="1"/>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041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olegioganer.com.br/" TargetMode="External"/><Relationship Id="rId18" Type="http://schemas.openxmlformats.org/officeDocument/2006/relationships/hyperlink" Target="http://www.planalto.gov.br/ccivil_03/_ato2011-2014/2014/lei/l13005"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planalto.gov.br/ccivil_03/_Ato2004-2006/2006/Lei/L11274.htm" TargetMode="External"/><Relationship Id="rId17" Type="http://schemas.openxmlformats.org/officeDocument/2006/relationships/hyperlink" Target="http://www.planalto.gov.br/ccivil_03/Leis/L9394" TargetMode="External"/><Relationship Id="rId2" Type="http://schemas.openxmlformats.org/officeDocument/2006/relationships/customXml" Target="../customXml/item2.xml"/><Relationship Id="rId16" Type="http://schemas.openxmlformats.org/officeDocument/2006/relationships/hyperlink" Target="http://www.planalto.gov.br/ccivil_03/constituicao/ConstituicaoCompilado.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unige.ch/fapse/SSE/groups/life/livres/alpha/P/Perrenoud_2002_A.htm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2KJx/W80bBk8IfqIBwXWpyakA==">CgMxLjAyD2lkLnNwNGE3OTg3MmZlMTIOaC4xOThvMHhjZmgyc3AyD2lkLnlieWs4NXRibmloZDIPaWQucGJkY2NudGJudWt0Mg5pZC5seG1wNG90N2JkdjIPaWQubHptc2dlcWx2d3U2Mg5oLmdtamx6NTVwb254YjIOaC5od2s5YzZmMWk3MXYyDmgub2kwc2Y4ZnF4dndrMg5oLndhdXA1czc3bHQxbTIOaC4zOWgzdmFrajZneXUyDmgub3hmMjBpYWVnb2g4Mg5oLnl0c3Awbzh5bXk4OTgAciExMXJ4UklZMjJqN1lENVFwU2tWaHJ1ZGJfRndMNzYwcV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D9C669-3437-4A6D-A8D8-858A4E9E0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124</Pages>
  <Words>49141</Words>
  <Characters>265367</Characters>
  <Application>Microsoft Office Word</Application>
  <DocSecurity>0</DocSecurity>
  <Lines>2211</Lines>
  <Paragraphs>627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Nadir</dc:creator>
  <cp:lastModifiedBy>Davi</cp:lastModifiedBy>
  <cp:revision>8</cp:revision>
  <cp:lastPrinted>2025-12-15T11:29:00Z</cp:lastPrinted>
  <dcterms:created xsi:type="dcterms:W3CDTF">2025-12-11T18:01:00Z</dcterms:created>
  <dcterms:modified xsi:type="dcterms:W3CDTF">2026-04-15T19:02:00Z</dcterms:modified>
</cp:coreProperties>
</file>