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physical-physical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VerbatimChar"/>
        </w:rPr>
        <w:t xml:space="preserve">Warning: 4 parsing failures.</w:t>
      </w:r>
      <w:r>
        <w:br w:type="textWrapping"/>
      </w:r>
      <w:r>
        <w:rPr>
          <w:rStyle w:val="VerbatimChar"/>
        </w:rPr>
        <w:t xml:space="preserve">row  col   expected   actual</w:t>
      </w:r>
      <w:r>
        <w:br w:type="textWrapping"/>
      </w:r>
      <w:r>
        <w:rPr>
          <w:rStyle w:val="VerbatimChar"/>
        </w:rPr>
        <w:t xml:space="preserve"> 36 time valid date 12:28 PM</w:t>
      </w:r>
      <w:r>
        <w:br w:type="textWrapping"/>
      </w:r>
      <w:r>
        <w:rPr>
          <w:rStyle w:val="VerbatimChar"/>
        </w:rPr>
        <w:t xml:space="preserve"> 37 time valid date 12:23 PM</w:t>
      </w:r>
      <w:r>
        <w:br w:type="textWrapping"/>
      </w:r>
      <w:r>
        <w:rPr>
          <w:rStyle w:val="VerbatimChar"/>
        </w:rPr>
        <w:t xml:space="preserve"> 38 time valid date 12:27 PM</w:t>
      </w:r>
      <w:r>
        <w:br w:type="textWrapping"/>
      </w:r>
      <w:r>
        <w:rPr>
          <w:rStyle w:val="VerbatimChar"/>
        </w:rPr>
        <w:t xml:space="preserve"> 39 time valid date 12:24 PM</w:t>
      </w:r>
    </w:p>
    <w:p>
      <w:pPr>
        <w:pStyle w:val="FirstParagraph"/>
      </w:pPr>
      <w:r>
        <w:t xml:space="preserve">The table reports the model of type 'aehplus', which include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eight, and binary covariates smoking history, cardiovascular disease, and diabetes.</w:t>
      </w:r>
    </w:p>
    <w:p>
      <w:pPr>
        <w:pStyle w:val="BodyText"/>
      </w:pPr>
      <w:r>
        <w:t xml:space="preserve">The table reports relationships between levels, slopes, and residuals between the two processes in a given pair of outcomes. For each index, we report the covariances (raw meteric) and correlations (standardized metric).</w:t>
      </w:r>
    </w:p>
    <w:p>
      <w:pPr>
        <w:pStyle w:val="BodyText"/>
      </w:pPr>
      <w:r>
        <w:t xml:space="preserve">Raw covariance are reported in the form :</w:t>
      </w:r>
      <w:r>
        <w:t xml:space="preserve"> </w:t>
      </w:r>
      <w:r>
        <w:rPr>
          <w:rStyle w:val="VerbatimChar"/>
        </w:rPr>
        <w:t xml:space="preserve">est(se)pval star</w:t>
      </w:r>
      <w:r>
        <w:br w:type="textWrapping"/>
      </w:r>
      <w:r>
        <w:t xml:space="preserve">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point estimate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of the point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denoting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t xml:space="preserve">Note: cases in which correlations are not available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Heading1"/>
      </w:pPr>
      <w:bookmarkStart w:id="21" w:name="male"/>
      <w:bookmarkEnd w:id="21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24.83(258.35),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1.16(32.16),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65.69(48.29),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right"/>
            </w:pPr>
            <w:r>
              <w:t xml:space="preserve">.62(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.30(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252.65(17.89),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.61(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18.40(6.45),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153.76(29.38),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-12.42(7.99),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1.79(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28.29(25.48),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.10(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10.21(6.70),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.64(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.28(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-64.30(734.65),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-7.98(29.04),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101.38(125.95),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4.54(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1.06(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-40.60(5.66),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-.78(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-4.31(4.73),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right"/>
            </w:pPr>
            <w:r>
              <w:t xml:space="preserve">-70.87(37.27),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-1.34(1.95),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-6.48(18.41),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23.89(37.41),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.18(2.28),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7.76(10.60),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p>
            <w:pPr>
              <w:pStyle w:val="Compact"/>
              <w:jc w:val="right"/>
            </w:pPr>
            <w:r>
              <w:t xml:space="preserve">.32(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right"/>
            </w:pPr>
            <w:r>
              <w:t xml:space="preserve">.23(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2.92(3.48),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-4.96(1.95),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-5.54(1.37),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-.10(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-.49(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right"/>
            </w:pPr>
            <w:r>
              <w:t xml:space="preserve">.60(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-1.87(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-5.71(1.35),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-.36(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-1.57( .98),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-.39(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right"/>
            </w:pPr>
            <w:r>
              <w:t xml:space="preserve">-2.81(2.50),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-.32(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98.73(59.72),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.12(2.96),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11.15(9.83),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right"/>
            </w:pPr>
            <w:r>
              <w:t xml:space="preserve">.36(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.28(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89.96(6.42),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.45(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7.25(2.38),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76.86(19.88),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5.73(7.32),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44.94(13.12),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.23(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1.29(3.13),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right"/>
            </w:pPr>
            <w:r>
              <w:t xml:space="preserve">.06(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.17(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67.25(237.19),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-10.98(12.32),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29.78(37.80),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right"/>
            </w:pPr>
            <w:r>
              <w:t xml:space="preserve">.02(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3.38(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.92(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-19.83(9.76),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-.16(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-3.88(4.68),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-79.93(42.16),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-3.79(3.35),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-3.43(14.41),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-.24(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16.31(16.92),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.46(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.51(1.84),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right"/>
            </w:pPr>
            <w:r>
              <w:t xml:space="preserve">.17(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right"/>
            </w:pPr>
            <w:r>
              <w:t xml:space="preserve">-1.39(5.52),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.04(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1.68(2.37),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-3.91(1.27),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.09(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right"/>
            </w:pPr>
            <w:r>
              <w:t xml:space="preserve">.41(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-1.75(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-.13(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-7.37(1.16),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-.10(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right"/>
            </w:pPr>
            <w:r>
              <w:t xml:space="preserve">-2.08(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-.17(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right"/>
            </w:pPr>
            <w:r>
              <w:t xml:space="preserve">-1.06(2.67),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-.08( 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</w:tbl>
    <w:p>
      <w:pPr>
        <w:pStyle w:val="Heading1"/>
      </w:pPr>
      <w:bookmarkStart w:id="23" w:name="male-1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.04(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.08(2.22),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.24(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2872</w:t>
            </w:r>
          </w:p>
        </w:tc>
        <w:tc>
          <w:p>
            <w:pPr>
              <w:pStyle w:val="Compact"/>
              <w:jc w:val="left"/>
            </w:pPr>
            <w:r>
              <w:t xml:space="preserve">.18(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.38(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.24(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.10(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left"/>
            </w:pPr>
            <w:r>
              <w:t xml:space="preserve">.21(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.74(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-.04(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-.45(1.86),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left"/>
            </w:pPr>
            <w:r>
              <w:t xml:space="preserve">.18(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1828</w:t>
            </w:r>
          </w:p>
        </w:tc>
        <w:tc>
          <w:p>
            <w:pPr>
              <w:pStyle w:val="Compact"/>
              <w:jc w:val="left"/>
            </w:pPr>
            <w:r>
              <w:t xml:space="preserve">.22(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.19(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.10(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.10(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.25(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-.46(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r>
              <w:t xml:space="preserve">-.38(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-.79(1.10),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-.05(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-.10(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-.55(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r>
              <w:t xml:space="preserve">.32(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.24(2.86),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.21(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1924</w:t>
            </w:r>
          </w:p>
        </w:tc>
        <w:tc>
          <w:p>
            <w:pPr>
              <w:pStyle w:val="Compact"/>
              <w:jc w:val="left"/>
            </w:pPr>
            <w:r>
              <w:t xml:space="preserve">.29(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3034</w:t>
            </w:r>
          </w:p>
        </w:tc>
        <w:tc>
          <w:p>
            <w:pPr>
              <w:pStyle w:val="Compact"/>
              <w:jc w:val="left"/>
            </w:pPr>
            <w:r>
              <w:t xml:space="preserve">.22(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left"/>
            </w:pPr>
            <w:r>
              <w:t xml:space="preserve">.29(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.84(1.24),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-.28(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left"/>
            </w:pPr>
            <w:r>
              <w:t xml:space="preserve">-.35(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-.76(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r>
              <w:t xml:space="preserve">-.25(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left"/>
            </w:pPr>
            <w:r>
              <w:t xml:space="preserve">-.35(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-.70(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-.13(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r>
              <w:t xml:space="preserve">-.51(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-.42(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</w:tr>
    </w:tbl>
    <w:p>
      <w:pPr>
        <w:pStyle w:val="Heading1"/>
      </w:pPr>
      <w:bookmarkStart w:id="24" w:name="female-1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.29(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.03(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3145</w:t>
            </w:r>
          </w:p>
        </w:tc>
        <w:tc>
          <w:p>
            <w:pPr>
              <w:pStyle w:val="Compact"/>
              <w:jc w:val="left"/>
            </w:pPr>
            <w:r>
              <w:t xml:space="preserve">.22(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.28(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.33(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.30(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.03(1.49),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.16(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.39(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.02(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408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left"/>
            </w:pPr>
            <w:r>
              <w:t xml:space="preserve">-.55(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.26(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.34(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-.23(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.13(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-.23(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-.25(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fev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.24(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-.03(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263</w:t>
            </w:r>
          </w:p>
        </w:tc>
        <w:tc>
          <w:p>
            <w:pPr>
              <w:pStyle w:val="Compact"/>
              <w:jc w:val="left"/>
            </w:pPr>
            <w:r>
              <w:t xml:space="preserve">-.35(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-.58(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fev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-.38(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-.38(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-.04(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147</w:t>
            </w:r>
          </w:p>
        </w:tc>
        <w:tc>
          <w:p>
            <w:pPr>
              <w:pStyle w:val="Compact"/>
              <w:jc w:val="left"/>
            </w:pPr>
            <w:r>
              <w:t xml:space="preserve">.17(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.38( 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4208</w:t>
            </w:r>
          </w:p>
        </w:tc>
        <w:tc>
          <w:p>
            <w:pPr>
              <w:pStyle w:val="Compact"/>
              <w:jc w:val="left"/>
            </w:pPr>
            <w:r>
              <w:t xml:space="preserve">.26(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-.05(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.10(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224</w:t>
            </w:r>
          </w:p>
        </w:tc>
        <w:tc>
          <w:p>
            <w:pPr>
              <w:pStyle w:val="Compact"/>
              <w:jc w:val="lef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.40(1.63),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left"/>
            </w:pPr>
            <w:r>
              <w:t xml:space="preserve">-.34(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-.68(1.60),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r>
              <w:t xml:space="preserve">.30(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-.46(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-.18(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-.10(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tug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left"/>
            </w:pPr>
            <w:r>
              <w:t xml:space="preserve">-.27(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-.26(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center"/>
            </w:pPr>
            <w:r>
              <w:t xml:space="preserve">270</w:t>
            </w:r>
          </w:p>
        </w:tc>
        <w:tc>
          <w:p>
            <w:pPr>
              <w:pStyle w:val="Compact"/>
              <w:jc w:val="left"/>
            </w:pPr>
            <w:r>
              <w:t xml:space="preserve">-.33(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-.04( 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center"/>
            </w:pPr>
            <w:r>
              <w:t xml:space="preserve">366</w:t>
            </w:r>
          </w:p>
        </w:tc>
        <w:tc>
          <w:p>
            <w:pPr>
              <w:pStyle w:val="Compact"/>
              <w:jc w:val="left"/>
            </w:pPr>
            <w:r>
              <w:t xml:space="preserve">-.16(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2016-11-11, 11:34 -0500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ggplot2_2.1.0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R6_2.2.0         gsubfn_0.6-6     rmarkdown_1.1   </w:t>
      </w:r>
      <w:r>
        <w:br w:type="textWrapping"/>
      </w:r>
      <w:r>
        <w:rPr>
          <w:rStyle w:val="VerbatimChar"/>
        </w:rPr>
        <w:t xml:space="preserve">[25] pander_0.6.0     tidyr_0.6.0      readr_1.0.0      scales_0.4.1     htmltools_0.3.5  rsconnect_0.5   </w:t>
      </w:r>
      <w:r>
        <w:br w:type="textWrapping"/>
      </w:r>
      <w:r>
        <w:rPr>
          <w:rStyle w:val="VerbatimChar"/>
        </w:rPr>
        <w:t xml:space="preserve">[31] assertthat_0.1   testit_0.5       xtable_1.8-2     colorspace_1.2-7 stringi_1.1.2    lazyeval_0.2.0  </w:t>
      </w:r>
      <w:r>
        <w:br w:type="textWrapping"/>
      </w:r>
      <w:r>
        <w:rPr>
          <w:rStyle w:val="VerbatimChar"/>
        </w:rPr>
        <w:t xml:space="preserve">[37] munsell_0.4.3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772d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physical-physical</dc:title>
  <dc:creator/>
</cp:coreProperties>
</file>