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620"/>
        <w:gridCol w:w="5485"/>
      </w:tblGrid>
      <w:tr w:rsidR="00CD3C60" w:rsidRPr="00E719D6" w14:paraId="0EB31149" w14:textId="77777777" w:rsidTr="00E719D6">
        <w:tc>
          <w:tcPr>
            <w:tcW w:w="2245" w:type="dxa"/>
          </w:tcPr>
          <w:p w14:paraId="31EA3227" w14:textId="77777777" w:rsidR="00CD3C60" w:rsidRPr="00E719D6" w:rsidRDefault="00E719D6">
            <w:pPr>
              <w:rPr>
                <w:b/>
              </w:rPr>
            </w:pPr>
            <w:bookmarkStart w:id="0" w:name="_GoBack" w:colFirst="0" w:colLast="2"/>
            <w:r w:rsidRPr="00E719D6">
              <w:rPr>
                <w:b/>
              </w:rPr>
              <w:t>Domain</w:t>
            </w:r>
          </w:p>
        </w:tc>
        <w:tc>
          <w:tcPr>
            <w:tcW w:w="1620" w:type="dxa"/>
          </w:tcPr>
          <w:p w14:paraId="0092D079" w14:textId="77777777" w:rsidR="00CD3C60" w:rsidRPr="00E719D6" w:rsidRDefault="00E719D6">
            <w:pPr>
              <w:rPr>
                <w:b/>
              </w:rPr>
            </w:pPr>
            <w:proofErr w:type="spellStart"/>
            <w:r w:rsidRPr="00E719D6">
              <w:rPr>
                <w:b/>
              </w:rPr>
              <w:t>Colour</w:t>
            </w:r>
            <w:proofErr w:type="spellEnd"/>
          </w:p>
        </w:tc>
        <w:tc>
          <w:tcPr>
            <w:tcW w:w="5485" w:type="dxa"/>
          </w:tcPr>
          <w:p w14:paraId="1B545E51" w14:textId="77777777" w:rsidR="00CD3C60" w:rsidRPr="00E719D6" w:rsidRDefault="00E719D6">
            <w:pPr>
              <w:rPr>
                <w:b/>
              </w:rPr>
            </w:pPr>
            <w:r w:rsidRPr="00E719D6">
              <w:rPr>
                <w:b/>
              </w:rPr>
              <w:t>Variables</w:t>
            </w:r>
          </w:p>
        </w:tc>
      </w:tr>
      <w:tr w:rsidR="00CD3C60" w14:paraId="3897A6CC" w14:textId="77777777" w:rsidTr="00E719D6">
        <w:trPr>
          <w:trHeight w:val="422"/>
        </w:trPr>
        <w:tc>
          <w:tcPr>
            <w:tcW w:w="2245" w:type="dxa"/>
          </w:tcPr>
          <w:p w14:paraId="06AAE3EB" w14:textId="77777777" w:rsidR="00CD3C60" w:rsidRPr="00CD3C60" w:rsidRDefault="00CD3C60" w:rsidP="00CD3C60">
            <w:pPr>
              <w:rPr>
                <w:color w:val="1F497D"/>
              </w:rPr>
            </w:pPr>
            <w:r>
              <w:rPr>
                <w:color w:val="1F497D"/>
              </w:rPr>
              <w:t xml:space="preserve">Knowledge – </w:t>
            </w:r>
          </w:p>
        </w:tc>
        <w:tc>
          <w:tcPr>
            <w:tcW w:w="1620" w:type="dxa"/>
          </w:tcPr>
          <w:p w14:paraId="64F667A7" w14:textId="77777777" w:rsidR="00CD3C60" w:rsidRDefault="00CD3C60">
            <w:r>
              <w:rPr>
                <w:color w:val="1F497D"/>
              </w:rPr>
              <w:t>green</w:t>
            </w:r>
          </w:p>
        </w:tc>
        <w:tc>
          <w:tcPr>
            <w:tcW w:w="5485" w:type="dxa"/>
          </w:tcPr>
          <w:p w14:paraId="5BF3597B" w14:textId="77777777" w:rsidR="00CD3C60" w:rsidRDefault="0052413E">
            <w:r>
              <w:t>Info</w:t>
            </w:r>
          </w:p>
          <w:p w14:paraId="21BCA3BE" w14:textId="77777777" w:rsidR="0052413E" w:rsidRDefault="0052413E">
            <w:r>
              <w:t>NART</w:t>
            </w:r>
          </w:p>
          <w:p w14:paraId="5CE2849E" w14:textId="77777777" w:rsidR="00DF2DDA" w:rsidRDefault="00DF2DDA">
            <w:r>
              <w:t>Synonyms</w:t>
            </w:r>
          </w:p>
          <w:p w14:paraId="79067E02" w14:textId="77777777" w:rsidR="00DF2DDA" w:rsidRDefault="00561D26" w:rsidP="00DF2DDA">
            <w:proofErr w:type="spellStart"/>
            <w:r>
              <w:t>W</w:t>
            </w:r>
            <w:r w:rsidR="00DF2DDA">
              <w:t>aisgeneralknowledge</w:t>
            </w:r>
            <w:proofErr w:type="spellEnd"/>
          </w:p>
          <w:p w14:paraId="091D000D" w14:textId="77777777" w:rsidR="00561D26" w:rsidRDefault="00561D26" w:rsidP="00DF2DDA">
            <w:proofErr w:type="spellStart"/>
            <w:r>
              <w:t>waisvocab</w:t>
            </w:r>
            <w:proofErr w:type="spellEnd"/>
          </w:p>
        </w:tc>
      </w:tr>
      <w:tr w:rsidR="00CD3C60" w14:paraId="4CAA5D78" w14:textId="77777777" w:rsidTr="00E719D6">
        <w:trPr>
          <w:trHeight w:val="458"/>
        </w:trPr>
        <w:tc>
          <w:tcPr>
            <w:tcW w:w="2245" w:type="dxa"/>
          </w:tcPr>
          <w:p w14:paraId="2CE6C32B" w14:textId="77777777" w:rsidR="00CD3C60" w:rsidRDefault="00CD3C60" w:rsidP="00CD3C60">
            <w:pPr>
              <w:rPr>
                <w:color w:val="1F497D"/>
              </w:rPr>
            </w:pPr>
            <w:r>
              <w:rPr>
                <w:color w:val="1F497D"/>
              </w:rPr>
              <w:t xml:space="preserve">Language – </w:t>
            </w:r>
          </w:p>
        </w:tc>
        <w:tc>
          <w:tcPr>
            <w:tcW w:w="1620" w:type="dxa"/>
          </w:tcPr>
          <w:p w14:paraId="2BDA010B" w14:textId="77777777" w:rsidR="00CD3C60" w:rsidRDefault="00CD3C60">
            <w:r>
              <w:rPr>
                <w:color w:val="1F497D"/>
              </w:rPr>
              <w:t>blueish green</w:t>
            </w:r>
          </w:p>
        </w:tc>
        <w:tc>
          <w:tcPr>
            <w:tcW w:w="5485" w:type="dxa"/>
          </w:tcPr>
          <w:p w14:paraId="6566D437" w14:textId="77777777" w:rsidR="00CD3C60" w:rsidRDefault="00CD3C60">
            <w:r>
              <w:t>BNT</w:t>
            </w:r>
          </w:p>
          <w:p w14:paraId="34E83E4A" w14:textId="77777777" w:rsidR="00CD3C60" w:rsidRDefault="00CD3C60"/>
        </w:tc>
      </w:tr>
      <w:tr w:rsidR="00CD3C60" w14:paraId="3CBAFC43" w14:textId="77777777" w:rsidTr="00E719D6">
        <w:trPr>
          <w:trHeight w:val="467"/>
        </w:trPr>
        <w:tc>
          <w:tcPr>
            <w:tcW w:w="2245" w:type="dxa"/>
          </w:tcPr>
          <w:p w14:paraId="3ED0B476" w14:textId="77777777" w:rsidR="00CD3C60" w:rsidRDefault="00CD3C60" w:rsidP="00CD3C60">
            <w:pPr>
              <w:rPr>
                <w:color w:val="1F497D"/>
              </w:rPr>
            </w:pPr>
            <w:r>
              <w:rPr>
                <w:color w:val="1F497D"/>
              </w:rPr>
              <w:t xml:space="preserve">Fluency – </w:t>
            </w:r>
          </w:p>
        </w:tc>
        <w:tc>
          <w:tcPr>
            <w:tcW w:w="1620" w:type="dxa"/>
          </w:tcPr>
          <w:p w14:paraId="67A7F3F9" w14:textId="77777777" w:rsidR="00CD3C60" w:rsidRDefault="00CD3C60">
            <w:r>
              <w:rPr>
                <w:color w:val="1F497D"/>
              </w:rPr>
              <w:t>greenish blue</w:t>
            </w:r>
          </w:p>
        </w:tc>
        <w:tc>
          <w:tcPr>
            <w:tcW w:w="5485" w:type="dxa"/>
          </w:tcPr>
          <w:p w14:paraId="314780E2" w14:textId="77777777" w:rsidR="00CD3C60" w:rsidRDefault="00DF2DDA">
            <w:r>
              <w:t>C</w:t>
            </w:r>
            <w:r w:rsidR="00CD3C60">
              <w:t>ategories</w:t>
            </w:r>
          </w:p>
          <w:p w14:paraId="1F282762" w14:textId="77777777" w:rsidR="00DF2DDA" w:rsidRDefault="00DF2DDA">
            <w:proofErr w:type="spellStart"/>
            <w:r>
              <w:t>Verbalfluency</w:t>
            </w:r>
            <w:proofErr w:type="spellEnd"/>
          </w:p>
          <w:p w14:paraId="627BA6CD" w14:textId="77777777" w:rsidR="00DF2DDA" w:rsidRDefault="00DF2DDA"/>
        </w:tc>
      </w:tr>
      <w:tr w:rsidR="00CD3C60" w14:paraId="77A90706" w14:textId="77777777" w:rsidTr="00E719D6">
        <w:tc>
          <w:tcPr>
            <w:tcW w:w="2245" w:type="dxa"/>
          </w:tcPr>
          <w:p w14:paraId="6C6C5E7E" w14:textId="77777777" w:rsidR="00CD3C60" w:rsidRDefault="00CD3C60" w:rsidP="00CD3C60">
            <w:pPr>
              <w:rPr>
                <w:color w:val="1F497D"/>
              </w:rPr>
            </w:pPr>
            <w:r>
              <w:rPr>
                <w:color w:val="1F497D"/>
              </w:rPr>
              <w:t xml:space="preserve">Memory – </w:t>
            </w:r>
          </w:p>
          <w:p w14:paraId="147204E8" w14:textId="77777777" w:rsidR="00CD3C60" w:rsidRDefault="00CD3C60" w:rsidP="00CD3C60">
            <w:pPr>
              <w:rPr>
                <w:color w:val="1F497D"/>
              </w:rPr>
            </w:pPr>
          </w:p>
        </w:tc>
        <w:tc>
          <w:tcPr>
            <w:tcW w:w="1620" w:type="dxa"/>
          </w:tcPr>
          <w:p w14:paraId="7532F8F1" w14:textId="77777777" w:rsidR="00CD3C60" w:rsidRDefault="00E719D6">
            <w:r>
              <w:rPr>
                <w:color w:val="1F497D"/>
              </w:rPr>
              <w:t>blue</w:t>
            </w:r>
          </w:p>
        </w:tc>
        <w:tc>
          <w:tcPr>
            <w:tcW w:w="5485" w:type="dxa"/>
          </w:tcPr>
          <w:p w14:paraId="3F852C63" w14:textId="77777777" w:rsidR="00CD3C60" w:rsidRDefault="00CD3C60">
            <w:r>
              <w:t xml:space="preserve">Boston story </w:t>
            </w:r>
            <w:proofErr w:type="spellStart"/>
            <w:r>
              <w:t>imm</w:t>
            </w:r>
            <w:proofErr w:type="spellEnd"/>
            <w:r>
              <w:t xml:space="preserve"> &amp; del</w:t>
            </w:r>
          </w:p>
          <w:p w14:paraId="7304AF19" w14:textId="77777777" w:rsidR="00CD3C60" w:rsidRDefault="00CD3C60">
            <w:commentRangeStart w:id="1"/>
            <w:r>
              <w:t>Delayed recall</w:t>
            </w:r>
            <w:commentRangeEnd w:id="1"/>
            <w:r w:rsidR="00561D26">
              <w:rPr>
                <w:rStyle w:val="CommentReference"/>
              </w:rPr>
              <w:commentReference w:id="1"/>
            </w:r>
          </w:p>
          <w:p w14:paraId="15BE49D2" w14:textId="77777777" w:rsidR="001446E4" w:rsidRDefault="001446E4">
            <w:proofErr w:type="spellStart"/>
            <w:r>
              <w:t>Digitsforward</w:t>
            </w:r>
            <w:proofErr w:type="spellEnd"/>
          </w:p>
          <w:p w14:paraId="4022BAF5" w14:textId="77777777" w:rsidR="001446E4" w:rsidRDefault="0052413E">
            <w:proofErr w:type="spellStart"/>
            <w:r>
              <w:t>Figurememory</w:t>
            </w:r>
            <w:proofErr w:type="spellEnd"/>
          </w:p>
          <w:p w14:paraId="0F6B0F4A" w14:textId="77777777" w:rsidR="0052413E" w:rsidRDefault="0052413E">
            <w:proofErr w:type="spellStart"/>
            <w:r>
              <w:t>Logicalmemory</w:t>
            </w:r>
            <w:proofErr w:type="spellEnd"/>
            <w:r>
              <w:t xml:space="preserve"> &amp; </w:t>
            </w:r>
            <w:proofErr w:type="spellStart"/>
            <w:r>
              <w:t>imm</w:t>
            </w:r>
            <w:proofErr w:type="spellEnd"/>
            <w:r w:rsidR="00561D26">
              <w:t>=</w:t>
            </w:r>
            <w:proofErr w:type="spellStart"/>
            <w:r w:rsidR="00561D26">
              <w:t>wmslmimmed</w:t>
            </w:r>
            <w:proofErr w:type="spellEnd"/>
            <w:r>
              <w:t xml:space="preserve"> &amp; del</w:t>
            </w:r>
            <w:r w:rsidR="00561D26">
              <w:t>=</w:t>
            </w:r>
            <w:proofErr w:type="spellStart"/>
            <w:r w:rsidR="00561D26">
              <w:t>wmslmdel</w:t>
            </w:r>
            <w:proofErr w:type="spellEnd"/>
          </w:p>
          <w:p w14:paraId="19364BE6" w14:textId="77777777" w:rsidR="00561D26" w:rsidRDefault="00561D26">
            <w:proofErr w:type="spellStart"/>
            <w:r>
              <w:t>Wordlistdelay</w:t>
            </w:r>
            <w:proofErr w:type="spellEnd"/>
          </w:p>
          <w:p w14:paraId="530A6B01" w14:textId="77777777" w:rsidR="00561D26" w:rsidRDefault="00561D26">
            <w:proofErr w:type="spellStart"/>
            <w:r>
              <w:t>Wordlistimmed</w:t>
            </w:r>
            <w:proofErr w:type="spellEnd"/>
          </w:p>
          <w:p w14:paraId="51B7E4E5" w14:textId="77777777" w:rsidR="00561D26" w:rsidRDefault="00561D26">
            <w:proofErr w:type="spellStart"/>
            <w:r>
              <w:t>Wordlistrecog</w:t>
            </w:r>
            <w:proofErr w:type="spellEnd"/>
          </w:p>
          <w:p w14:paraId="16D515BD" w14:textId="77777777" w:rsidR="0052413E" w:rsidRDefault="0052413E">
            <w:proofErr w:type="spellStart"/>
            <w:r>
              <w:t>mirrecall</w:t>
            </w:r>
            <w:proofErr w:type="spellEnd"/>
          </w:p>
          <w:p w14:paraId="07AFA065" w14:textId="77777777" w:rsidR="00CD3C60" w:rsidRDefault="0052413E">
            <w:proofErr w:type="spellStart"/>
            <w:r>
              <w:t>proserecall</w:t>
            </w:r>
            <w:proofErr w:type="spellEnd"/>
          </w:p>
        </w:tc>
      </w:tr>
      <w:tr w:rsidR="00CD3C60" w14:paraId="1ED92106" w14:textId="77777777" w:rsidTr="00E719D6">
        <w:tc>
          <w:tcPr>
            <w:tcW w:w="2245" w:type="dxa"/>
          </w:tcPr>
          <w:p w14:paraId="2A7F6432" w14:textId="77777777" w:rsidR="00CD3C60" w:rsidRDefault="00CD3C60" w:rsidP="00E719D6">
            <w:r>
              <w:rPr>
                <w:color w:val="1F497D"/>
              </w:rPr>
              <w:t>Working Memory –</w:t>
            </w:r>
          </w:p>
        </w:tc>
        <w:tc>
          <w:tcPr>
            <w:tcW w:w="1620" w:type="dxa"/>
          </w:tcPr>
          <w:p w14:paraId="7433A51B" w14:textId="77777777" w:rsidR="00E719D6" w:rsidRDefault="00E719D6" w:rsidP="00E719D6">
            <w:pPr>
              <w:rPr>
                <w:color w:val="1F497D"/>
              </w:rPr>
            </w:pPr>
            <w:r>
              <w:rPr>
                <w:color w:val="1F497D"/>
              </w:rPr>
              <w:t>reddish-blue</w:t>
            </w:r>
          </w:p>
          <w:p w14:paraId="7C51FFEE" w14:textId="77777777" w:rsidR="00CD3C60" w:rsidRDefault="00CD3C60"/>
        </w:tc>
        <w:tc>
          <w:tcPr>
            <w:tcW w:w="5485" w:type="dxa"/>
          </w:tcPr>
          <w:p w14:paraId="70D448DD" w14:textId="77777777" w:rsidR="00CD3C60" w:rsidRDefault="00CD3C60">
            <w:proofErr w:type="spellStart"/>
            <w:r>
              <w:t>Digitbackwardspan</w:t>
            </w:r>
            <w:proofErr w:type="spellEnd"/>
            <w:r>
              <w:t xml:space="preserve"> = </w:t>
            </w:r>
            <w:proofErr w:type="spellStart"/>
            <w:r>
              <w:t>digitsback</w:t>
            </w:r>
            <w:proofErr w:type="spellEnd"/>
          </w:p>
          <w:p w14:paraId="1AFC4CC9" w14:textId="77777777" w:rsidR="00CD3C60" w:rsidRDefault="00CD3C60">
            <w:r>
              <w:t>~~</w:t>
            </w:r>
            <w:proofErr w:type="spellStart"/>
            <w:r>
              <w:t>digisbackwardtotal</w:t>
            </w:r>
            <w:proofErr w:type="spellEnd"/>
          </w:p>
          <w:p w14:paraId="5C1A704B" w14:textId="77777777" w:rsidR="00561D26" w:rsidRDefault="00561D26" w:rsidP="00561D26">
            <w:r>
              <w:t xml:space="preserve">Digit ordering </w:t>
            </w:r>
          </w:p>
          <w:p w14:paraId="7D52CCB4" w14:textId="77777777" w:rsidR="00CD3C60" w:rsidRDefault="00CD3C60"/>
          <w:p w14:paraId="6C83FEF6" w14:textId="77777777" w:rsidR="00CD3C60" w:rsidRDefault="00CD3C60"/>
        </w:tc>
      </w:tr>
      <w:tr w:rsidR="00CD3C60" w14:paraId="0AC90FB9" w14:textId="77777777" w:rsidTr="00E719D6">
        <w:tc>
          <w:tcPr>
            <w:tcW w:w="2245" w:type="dxa"/>
          </w:tcPr>
          <w:p w14:paraId="0AD4AE30" w14:textId="77777777" w:rsidR="00CD3C60" w:rsidRDefault="00CD3C60" w:rsidP="00CD3C60">
            <w:pPr>
              <w:rPr>
                <w:color w:val="1F497D"/>
              </w:rPr>
            </w:pPr>
            <w:r>
              <w:rPr>
                <w:color w:val="1F497D"/>
              </w:rPr>
              <w:t xml:space="preserve">Executive Function – </w:t>
            </w:r>
          </w:p>
          <w:p w14:paraId="1C2B1419" w14:textId="77777777" w:rsidR="00CD3C60" w:rsidRDefault="00CD3C60"/>
        </w:tc>
        <w:tc>
          <w:tcPr>
            <w:tcW w:w="1620" w:type="dxa"/>
          </w:tcPr>
          <w:p w14:paraId="3BAEC073" w14:textId="77777777" w:rsidR="00CD3C60" w:rsidRDefault="00E719D6">
            <w:r>
              <w:rPr>
                <w:color w:val="1F497D"/>
              </w:rPr>
              <w:t>purple</w:t>
            </w:r>
          </w:p>
        </w:tc>
        <w:tc>
          <w:tcPr>
            <w:tcW w:w="5485" w:type="dxa"/>
          </w:tcPr>
          <w:p w14:paraId="3A19CC8D" w14:textId="77777777" w:rsidR="00CD3C60" w:rsidRDefault="00DF2DDA">
            <w:proofErr w:type="spellStart"/>
            <w:r>
              <w:t>trailsb</w:t>
            </w:r>
            <w:proofErr w:type="spellEnd"/>
          </w:p>
        </w:tc>
      </w:tr>
      <w:tr w:rsidR="00CD3C60" w14:paraId="461ECE93" w14:textId="77777777" w:rsidTr="00E719D6">
        <w:tc>
          <w:tcPr>
            <w:tcW w:w="2245" w:type="dxa"/>
          </w:tcPr>
          <w:p w14:paraId="5E6CDF28" w14:textId="77777777" w:rsidR="00CD3C60" w:rsidRDefault="00CD3C60" w:rsidP="00CD3C60">
            <w:pPr>
              <w:rPr>
                <w:color w:val="1F497D"/>
              </w:rPr>
            </w:pPr>
            <w:r>
              <w:rPr>
                <w:color w:val="1F497D"/>
              </w:rPr>
              <w:t xml:space="preserve">Reasoning – </w:t>
            </w:r>
          </w:p>
          <w:p w14:paraId="11B9EF28" w14:textId="77777777" w:rsidR="0052413E" w:rsidRDefault="0052413E" w:rsidP="00CD3C60">
            <w:pPr>
              <w:rPr>
                <w:color w:val="1F497D"/>
              </w:rPr>
            </w:pPr>
          </w:p>
          <w:p w14:paraId="25187B0B" w14:textId="77777777" w:rsidR="0052413E" w:rsidRDefault="0052413E" w:rsidP="00CD3C60">
            <w:pPr>
              <w:rPr>
                <w:color w:val="1F497D"/>
              </w:rPr>
            </w:pPr>
            <w:r>
              <w:rPr>
                <w:color w:val="1F497D"/>
              </w:rPr>
              <w:t>(these are all actually visuospatial reasoning</w:t>
            </w:r>
          </w:p>
          <w:p w14:paraId="37352099" w14:textId="77777777" w:rsidR="00CD3C60" w:rsidRDefault="00CD3C60"/>
        </w:tc>
        <w:tc>
          <w:tcPr>
            <w:tcW w:w="1620" w:type="dxa"/>
          </w:tcPr>
          <w:p w14:paraId="0C3071FD" w14:textId="77777777" w:rsidR="00CD3C60" w:rsidRDefault="00E719D6">
            <w:r>
              <w:rPr>
                <w:color w:val="1F497D"/>
              </w:rPr>
              <w:t>bluish red</w:t>
            </w:r>
          </w:p>
        </w:tc>
        <w:tc>
          <w:tcPr>
            <w:tcW w:w="5485" w:type="dxa"/>
          </w:tcPr>
          <w:p w14:paraId="3991B9AC" w14:textId="77777777" w:rsidR="00CD3C60" w:rsidRDefault="00CD3C60">
            <w:r>
              <w:t>Block Design</w:t>
            </w:r>
          </w:p>
          <w:p w14:paraId="268CCF42" w14:textId="77777777" w:rsidR="0052413E" w:rsidRDefault="0052413E">
            <w:proofErr w:type="spellStart"/>
            <w:r>
              <w:t>Figurelogic</w:t>
            </w:r>
            <w:proofErr w:type="spellEnd"/>
          </w:p>
          <w:p w14:paraId="02F7CD4E" w14:textId="77777777" w:rsidR="0052413E" w:rsidRDefault="0052413E">
            <w:r>
              <w:t>Matrices</w:t>
            </w:r>
          </w:p>
          <w:p w14:paraId="778BD0E5" w14:textId="77777777" w:rsidR="00CD3C60" w:rsidRDefault="0052413E">
            <w:r>
              <w:t>Rotations</w:t>
            </w:r>
          </w:p>
          <w:p w14:paraId="49D9DDCD" w14:textId="77777777" w:rsidR="0052413E" w:rsidRDefault="0052413E"/>
        </w:tc>
      </w:tr>
      <w:tr w:rsidR="00CD3C60" w14:paraId="3FBD060B" w14:textId="77777777" w:rsidTr="00E719D6">
        <w:tc>
          <w:tcPr>
            <w:tcW w:w="2245" w:type="dxa"/>
          </w:tcPr>
          <w:p w14:paraId="26E7B3B9" w14:textId="77777777" w:rsidR="00CD3C60" w:rsidRDefault="00CD3C60" w:rsidP="00CD3C60">
            <w:pPr>
              <w:rPr>
                <w:color w:val="1F497D"/>
              </w:rPr>
            </w:pPr>
            <w:r>
              <w:rPr>
                <w:color w:val="1F497D"/>
              </w:rPr>
              <w:t xml:space="preserve">Visuospatial – </w:t>
            </w:r>
          </w:p>
          <w:p w14:paraId="21E67D47" w14:textId="77777777" w:rsidR="00CD3C60" w:rsidRDefault="00CD3C60"/>
        </w:tc>
        <w:tc>
          <w:tcPr>
            <w:tcW w:w="1620" w:type="dxa"/>
          </w:tcPr>
          <w:p w14:paraId="2260C1B2" w14:textId="77777777" w:rsidR="00CD3C60" w:rsidRDefault="00E719D6">
            <w:r>
              <w:rPr>
                <w:color w:val="1F497D"/>
              </w:rPr>
              <w:t>red</w:t>
            </w:r>
          </w:p>
        </w:tc>
        <w:tc>
          <w:tcPr>
            <w:tcW w:w="5485" w:type="dxa"/>
          </w:tcPr>
          <w:p w14:paraId="74F38647" w14:textId="77777777" w:rsidR="00CD3C60" w:rsidRDefault="0052413E">
            <w:proofErr w:type="spellStart"/>
            <w:r>
              <w:t>Lpsspatialability</w:t>
            </w:r>
            <w:proofErr w:type="spellEnd"/>
            <w:r>
              <w:t>=</w:t>
            </w:r>
            <w:proofErr w:type="spellStart"/>
            <w:r>
              <w:t>lpsspacialability</w:t>
            </w:r>
            <w:proofErr w:type="spellEnd"/>
          </w:p>
          <w:p w14:paraId="3D734FF9" w14:textId="77777777" w:rsidR="00561D26" w:rsidRDefault="00561D26">
            <w:proofErr w:type="spellStart"/>
            <w:r>
              <w:t>Waispicturecompletion</w:t>
            </w:r>
            <w:proofErr w:type="spellEnd"/>
          </w:p>
          <w:p w14:paraId="0BCFD8CE" w14:textId="77777777" w:rsidR="00561D26" w:rsidRDefault="00E719D6">
            <w:r>
              <w:t>Line orientation</w:t>
            </w:r>
          </w:p>
        </w:tc>
      </w:tr>
      <w:tr w:rsidR="00CD3C60" w14:paraId="0D0B56A5" w14:textId="77777777" w:rsidTr="00E719D6">
        <w:tc>
          <w:tcPr>
            <w:tcW w:w="2245" w:type="dxa"/>
          </w:tcPr>
          <w:p w14:paraId="519D981B" w14:textId="77777777" w:rsidR="00CD3C60" w:rsidRDefault="00CD3C60" w:rsidP="00CD3C60">
            <w:pPr>
              <w:rPr>
                <w:color w:val="1F497D"/>
              </w:rPr>
            </w:pPr>
            <w:r>
              <w:rPr>
                <w:color w:val="1F497D"/>
              </w:rPr>
              <w:t xml:space="preserve">Speed – </w:t>
            </w:r>
          </w:p>
          <w:p w14:paraId="25E121EC" w14:textId="77777777" w:rsidR="00CD3C60" w:rsidRDefault="00CD3C60"/>
        </w:tc>
        <w:tc>
          <w:tcPr>
            <w:tcW w:w="1620" w:type="dxa"/>
          </w:tcPr>
          <w:p w14:paraId="48DF139B" w14:textId="77777777" w:rsidR="00CD3C60" w:rsidRDefault="00E719D6">
            <w:r>
              <w:rPr>
                <w:color w:val="1F497D"/>
              </w:rPr>
              <w:t>orange</w:t>
            </w:r>
          </w:p>
        </w:tc>
        <w:tc>
          <w:tcPr>
            <w:tcW w:w="5485" w:type="dxa"/>
          </w:tcPr>
          <w:p w14:paraId="30FFF5FB" w14:textId="77777777" w:rsidR="00CD3C60" w:rsidRDefault="001446E4">
            <w:proofErr w:type="spellStart"/>
            <w:r>
              <w:t>Digitsymbolsubstitution</w:t>
            </w:r>
            <w:proofErr w:type="spellEnd"/>
            <w:r w:rsidR="00DF2DDA">
              <w:t>=symbol</w:t>
            </w:r>
          </w:p>
          <w:p w14:paraId="668C5B66" w14:textId="77777777" w:rsidR="0052413E" w:rsidRDefault="0052413E">
            <w:proofErr w:type="spellStart"/>
            <w:r>
              <w:t>Figureid</w:t>
            </w:r>
            <w:proofErr w:type="spellEnd"/>
          </w:p>
          <w:p w14:paraId="319B4141" w14:textId="77777777" w:rsidR="0052413E" w:rsidRDefault="0052413E">
            <w:proofErr w:type="spellStart"/>
            <w:r>
              <w:t>Numbercomparison</w:t>
            </w:r>
            <w:proofErr w:type="spellEnd"/>
          </w:p>
          <w:p w14:paraId="2C23355A" w14:textId="77777777" w:rsidR="0052413E" w:rsidRDefault="0052413E">
            <w:proofErr w:type="spellStart"/>
            <w:r>
              <w:t>Patterncomparison</w:t>
            </w:r>
            <w:proofErr w:type="spellEnd"/>
          </w:p>
          <w:p w14:paraId="5DC29642" w14:textId="77777777" w:rsidR="0052413E" w:rsidRDefault="0052413E">
            <w:proofErr w:type="spellStart"/>
            <w:r>
              <w:t>psif</w:t>
            </w:r>
            <w:proofErr w:type="spellEnd"/>
          </w:p>
        </w:tc>
      </w:tr>
      <w:tr w:rsidR="00CD3C60" w14:paraId="553993EC" w14:textId="77777777" w:rsidTr="00E719D6">
        <w:tc>
          <w:tcPr>
            <w:tcW w:w="2245" w:type="dxa"/>
          </w:tcPr>
          <w:p w14:paraId="0707A44E" w14:textId="77777777" w:rsidR="00CD3C60" w:rsidRDefault="00CD3C60" w:rsidP="00CD3C60">
            <w:pPr>
              <w:rPr>
                <w:color w:val="1F497D"/>
              </w:rPr>
            </w:pPr>
            <w:r>
              <w:rPr>
                <w:color w:val="1F497D"/>
              </w:rPr>
              <w:t xml:space="preserve">Mental Status – </w:t>
            </w:r>
          </w:p>
          <w:p w14:paraId="4B36E5D4" w14:textId="77777777" w:rsidR="00CD3C60" w:rsidRDefault="00CD3C60"/>
        </w:tc>
        <w:tc>
          <w:tcPr>
            <w:tcW w:w="1620" w:type="dxa"/>
          </w:tcPr>
          <w:p w14:paraId="141BD747" w14:textId="77777777" w:rsidR="00CD3C60" w:rsidRDefault="00E719D6">
            <w:r>
              <w:rPr>
                <w:color w:val="1F497D"/>
              </w:rPr>
              <w:t>grey</w:t>
            </w:r>
          </w:p>
        </w:tc>
        <w:tc>
          <w:tcPr>
            <w:tcW w:w="5485" w:type="dxa"/>
          </w:tcPr>
          <w:p w14:paraId="0B1E696E" w14:textId="77777777" w:rsidR="00CD3C60" w:rsidRDefault="00CD3C60">
            <w:r>
              <w:t>3ms</w:t>
            </w:r>
          </w:p>
          <w:p w14:paraId="28BF6200" w14:textId="77777777" w:rsidR="00CD3C60" w:rsidRDefault="00CD3C60">
            <w:proofErr w:type="spellStart"/>
            <w:r>
              <w:t>Mmse</w:t>
            </w:r>
            <w:proofErr w:type="spellEnd"/>
          </w:p>
          <w:p w14:paraId="511F66F3" w14:textId="77777777" w:rsidR="00CD3C60" w:rsidRDefault="00CD3C60">
            <w:r>
              <w:t>Clock</w:t>
            </w:r>
          </w:p>
          <w:p w14:paraId="3CBD6706" w14:textId="77777777" w:rsidR="00CD3C60" w:rsidRDefault="00DF2DDA">
            <w:r>
              <w:t>Serial7</w:t>
            </w:r>
          </w:p>
          <w:p w14:paraId="4926167D" w14:textId="77777777" w:rsidR="00DF2DDA" w:rsidRDefault="00DF2DDA">
            <w:r>
              <w:t>tics</w:t>
            </w:r>
          </w:p>
        </w:tc>
      </w:tr>
      <w:bookmarkEnd w:id="0"/>
    </w:tbl>
    <w:p w14:paraId="1CECAEC3" w14:textId="77777777" w:rsidR="000529A3" w:rsidRDefault="000529A3"/>
    <w:p w14:paraId="3EF92324" w14:textId="77777777" w:rsidR="00CD3C60" w:rsidRDefault="00561D26">
      <w:r>
        <w:lastRenderedPageBreak/>
        <w:t>Need to figure out what these are (inclined to leave out!):</w:t>
      </w:r>
    </w:p>
    <w:p w14:paraId="76C5EDAC" w14:textId="77777777" w:rsidR="00561D26" w:rsidRDefault="00561D26"/>
    <w:p w14:paraId="223BD845" w14:textId="77777777" w:rsidR="00CD3C60" w:rsidRDefault="00CD3C60">
      <w:r>
        <w:t>Analogies (SATSA only) – actually a mix of reasoning and verbal/crystallized</w:t>
      </w:r>
    </w:p>
    <w:p w14:paraId="6CE4A169" w14:textId="77777777" w:rsidR="00CD3C60" w:rsidRDefault="00CD3C60"/>
    <w:p w14:paraId="1A112AE3" w14:textId="77777777" w:rsidR="00561D26" w:rsidRDefault="00CD3C60">
      <w:r>
        <w:t>Complex ideas (RADC only)</w:t>
      </w:r>
      <w:r w:rsidR="00561D26">
        <w:t xml:space="preserve"> – </w:t>
      </w:r>
    </w:p>
    <w:p w14:paraId="1FA7161E" w14:textId="77777777" w:rsidR="00CD3C60" w:rsidRDefault="00561D26">
      <w:r>
        <w:t xml:space="preserve"> </w:t>
      </w:r>
      <w:r w:rsidRPr="00561D26">
        <w:rPr>
          <w:noProof/>
        </w:rPr>
        <w:drawing>
          <wp:inline distT="0" distB="0" distL="0" distR="0" wp14:anchorId="18E24BFF" wp14:editId="3C8A357A">
            <wp:extent cx="3503221" cy="234539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01" cy="235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83398" w14:textId="77777777" w:rsidR="00CD3C60" w:rsidRDefault="00CD3C60"/>
    <w:p w14:paraId="1DB03EFD" w14:textId="77777777" w:rsidR="00CD3C60" w:rsidRDefault="00CD3C60"/>
    <w:p w14:paraId="0D6D318D" w14:textId="7DB795FF" w:rsidR="00CD3C60" w:rsidRDefault="001446E4">
      <w:proofErr w:type="spellStart"/>
      <w:r>
        <w:t>Digitspan</w:t>
      </w:r>
      <w:proofErr w:type="spellEnd"/>
      <w:r>
        <w:t xml:space="preserve"> – count as memory or executive function? </w:t>
      </w:r>
      <w:r w:rsidR="00561D26">
        <w:t>(</w:t>
      </w:r>
      <w:r w:rsidR="005B56A0">
        <w:t xml:space="preserve">mix of both: </w:t>
      </w:r>
      <w:r w:rsidR="00561D26">
        <w:t>forward and backward combined)</w:t>
      </w:r>
    </w:p>
    <w:p w14:paraId="3112A632" w14:textId="77777777" w:rsidR="001446E4" w:rsidRDefault="001446E4"/>
    <w:p w14:paraId="337E99F1" w14:textId="77777777" w:rsidR="0052413E" w:rsidRDefault="001446E4">
      <w:r>
        <w:t>Figure copy? (NAS) mental status?</w:t>
      </w:r>
    </w:p>
    <w:p w14:paraId="1AE47ADC" w14:textId="77777777" w:rsidR="0052413E" w:rsidRDefault="0052413E"/>
    <w:p w14:paraId="4A4A0843" w14:textId="77777777" w:rsidR="0052413E" w:rsidRDefault="0052413E">
      <w:proofErr w:type="spellStart"/>
      <w:r>
        <w:t>Nocogm</w:t>
      </w:r>
      <w:proofErr w:type="spellEnd"/>
      <w:r>
        <w:t xml:space="preserve"> (NAS)</w:t>
      </w:r>
      <w:r w:rsidR="00561D26">
        <w:t xml:space="preserve"> - </w:t>
      </w:r>
    </w:p>
    <w:p w14:paraId="152BD0FA" w14:textId="77777777" w:rsidR="00CD3C60" w:rsidRDefault="00CD3C60"/>
    <w:p w14:paraId="4CFCCA1B" w14:textId="77777777" w:rsidR="00CD3C60" w:rsidRDefault="00CD3C60"/>
    <w:sectPr w:rsidR="00CD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ndrea Piccinin" w:date="2015-12-01T19:08:00Z" w:initials="AP">
    <w:p w14:paraId="0B9E3839" w14:textId="77777777" w:rsidR="00561D26" w:rsidRDefault="00561D26">
      <w:pPr>
        <w:pStyle w:val="CommentText"/>
      </w:pPr>
      <w:r>
        <w:rPr>
          <w:rStyle w:val="CommentReference"/>
        </w:rPr>
        <w:annotationRef/>
      </w:r>
      <w:r>
        <w:t xml:space="preserve">PROBABLY same as </w:t>
      </w:r>
      <w:proofErr w:type="spellStart"/>
      <w:r>
        <w:t>wordlistdelay</w:t>
      </w:r>
      <w:proofErr w:type="spellEnd"/>
      <w:r>
        <w:t xml:space="preserve"> (though may not be same word list)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9E383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a Piccinin">
    <w15:presenceInfo w15:providerId="Windows Live" w15:userId="9536f88b73f07f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60"/>
    <w:rsid w:val="000529A3"/>
    <w:rsid w:val="001446E4"/>
    <w:rsid w:val="001E721F"/>
    <w:rsid w:val="0052413E"/>
    <w:rsid w:val="00561D26"/>
    <w:rsid w:val="005B56A0"/>
    <w:rsid w:val="00B070E2"/>
    <w:rsid w:val="00CD3C60"/>
    <w:rsid w:val="00DF2DDA"/>
    <w:rsid w:val="00E20148"/>
    <w:rsid w:val="00E7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0DC6"/>
  <w15:chartTrackingRefBased/>
  <w15:docId w15:val="{8AFCC964-4A96-490C-9F70-4F4CAE9E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C6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1D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D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D26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D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D26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D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3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Piccinin</dc:creator>
  <cp:keywords/>
  <dc:description/>
  <cp:lastModifiedBy>Andrey Koval</cp:lastModifiedBy>
  <cp:revision>2</cp:revision>
  <dcterms:created xsi:type="dcterms:W3CDTF">2015-12-18T16:28:00Z</dcterms:created>
  <dcterms:modified xsi:type="dcterms:W3CDTF">2015-12-18T16:28:00Z</dcterms:modified>
</cp:coreProperties>
</file>