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ILSE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ILSE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.94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.43</w:t>
            </w:r>
          </w:p>
        </w:tc>
        <w:tc>
          <w:p>
            <w:pPr>
              <w:pStyle w:val="Compact"/>
              <w:jc w:val="right"/>
            </w:pPr>
            <w:r>
              <w:t xml:space="preserve">0.26 (0.48) .59</w:t>
            </w:r>
          </w:p>
        </w:tc>
        <w:tc>
          <w:p>
            <w:pPr>
              <w:pStyle w:val="Compact"/>
              <w:jc w:val="right"/>
            </w:pPr>
            <w:r>
              <w:t xml:space="preserve">0.37 (0.79)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.48</w:t>
            </w:r>
          </w:p>
        </w:tc>
        <w:tc>
          <w:p>
            <w:pPr>
              <w:pStyle w:val="Compact"/>
              <w:jc w:val="right"/>
            </w:pPr>
            <w:r>
              <w:t xml:space="preserve">0.42 (0.42)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87.73(0.51)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-6.64(0.30)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  <w:tc>
          <w:p>
            <w:pPr>
              <w:pStyle w:val="Compact"/>
              <w:jc w:val="center"/>
            </w:pPr>
            <w:r>
              <w:t xml:space="preserve">2.81(0.07)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  <w:tc>
          <w:p>
            <w:pPr>
              <w:pStyle w:val="Compact"/>
              <w:jc w:val="center"/>
            </w:pPr>
            <w:r>
              <w:t xml:space="preserve">-3.04(0.01)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  <w:tc>
          <w:p>
            <w:pPr>
              <w:pStyle w:val="Compact"/>
              <w:jc w:val="center"/>
            </w:pPr>
            <w:r>
              <w:t xml:space="preserve">-4.92(0.04)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  <w:tc>
          <w:p>
            <w:pPr>
              <w:pStyle w:val="Compact"/>
              <w:jc w:val="center"/>
            </w:pPr>
            <w:r>
              <w:t xml:space="preserve">1.97(0.08)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  <w:tc>
          <w:p>
            <w:pPr>
              <w:pStyle w:val="Compact"/>
              <w:jc w:val="center"/>
            </w:pPr>
            <w:r>
              <w:t xml:space="preserve">-0.57(0.04)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  <w:tc>
          <w:p>
            <w:pPr>
              <w:pStyle w:val="Compact"/>
              <w:jc w:val="center"/>
            </w:pPr>
            <w:r>
              <w:t xml:space="preserve">0.64(0.02)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  <w:tc>
          <w:p>
            <w:pPr>
              <w:pStyle w:val="Compact"/>
              <w:jc w:val="center"/>
            </w:pPr>
            <w:r>
              <w:t xml:space="preserve">0.33(0.02)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center"/>
            </w:pPr>
            <w:r>
              <w:t xml:space="preserve">-0.15(0.03)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415.67(3.62)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4.84(0.21)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172.35(2.72)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-44.21(0.92)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center"/>
            </w:pPr>
            <w:r>
              <w:t xml:space="preserve">-0.01(0.13)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center"/>
            </w:pPr>
            <w:r>
              <w:t xml:space="preserve">0.37(0.14)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center"/>
            </w:pPr>
            <w:r>
              <w:t xml:space="preserve">0.01(0.08)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225.00(0.00)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  <w:tc>
          <w:p>
            <w:pPr>
              <w:pStyle w:val="Compact"/>
              <w:jc w:val="center"/>
            </w:pPr>
            <w:r>
              <w:t xml:space="preserve">-3,832(228)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  <w:tc>
          <w:p>
            <w:pPr>
              <w:pStyle w:val="Compact"/>
              <w:jc w:val="center"/>
            </w:pPr>
            <w:r>
              <w:t xml:space="preserve">7,737(456)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center"/>
            </w:pPr>
            <w:r>
              <w:t xml:space="preserve">7,864(456)</w:t>
            </w:r>
          </w:p>
        </w:tc>
      </w:tr>
    </w:tbl>
    <w:p>
      <w:pPr>
        <w:pStyle w:val="Heading2"/>
      </w:pPr>
      <w:bookmarkStart w:id="23" w:name="fluency"/>
      <w:bookmarkEnd w:id="23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13.64 (14.92)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9.98 (5.52)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(0.72)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88.57 (13.39)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-7.09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2.91 (1.79)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-3.03 (3.51)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-4.99 (3.80)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1.84 (4.34)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(0.55)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(0.64)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24.11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(0.71)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6.28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(1.24)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-0.96 (1.42)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417.16 (69.34)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4.90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171.91 (21.21)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42.57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25.70 (2.52)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-44.58 (8.78)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(0.58)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</w:tbl>
    <w:p>
      <w:pPr>
        <w:pStyle w:val="Heading2"/>
      </w:pPr>
      <w:bookmarkStart w:id="24" w:name="piccomp"/>
      <w:bookmarkEnd w:id="24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2.07 (6.71)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(2.76)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(0.48)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87.42 (13.96)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-6.43 (2.32)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2.76 (1.89)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(3.59)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-4.92 (3.80)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2.02 (4.37)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0.64 (0.49)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(0.64)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9.21 (2.25)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(0.31)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-0.76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413.40 (71.10)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4.70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173.83 (22.57)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7.47 (1.55)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6.49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-43.59 (8.87)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</w:tr>
    </w:tbl>
    <w:p>
      <w:pPr>
        <w:pStyle w:val="Heading2"/>
      </w:pPr>
      <w:bookmarkStart w:id="25" w:name="spatial_ab"/>
      <w:bookmarkEnd w:id="25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0.80 (11.07)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(3.83)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(0.79)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87.30 (13.77)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-6.36 (2.30)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2.75 (1.86)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-3.02 (3.53)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-4.90 (3.75)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2.04 (4.27)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0.31 (0.54)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11.11 (3.84)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-1.15 (0.52)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3.44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 (0.94)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411.65 (70.06)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4.58 (1.38)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(22.65)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29.82 (4.37)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11.30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-43.02 (8.92)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7,942</w:t>
            </w:r>
          </w:p>
        </w:tc>
      </w:tr>
    </w:tbl>
    <w:p>
      <w:pPr>
        <w:pStyle w:val="Heading2"/>
      </w:pPr>
      <w:bookmarkStart w:id="26" w:name="symbol"/>
      <w:bookmarkEnd w:id="26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-48.56 (20.52)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-0.64 (3.70)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(0.30)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87.55 (13.55)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-6.55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2.78 (1.82)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-3.04 (3.57)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-4.87 (3.79)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1.98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 (0.31)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38.18 (6.49)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(0.37)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-0.62 (0.90)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8.90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-0.14 (1.51)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-0.79 (1.86)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415.13 (69.86)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4.88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173.18 (22.88)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92.85 (10.82)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14.17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-44.44 (8.79)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(0.64)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8,274</w:t>
            </w:r>
          </w:p>
        </w:tc>
      </w:tr>
    </w:tbl>
    <w:p>
      <w:pPr>
        <w:pStyle w:val="Heading2"/>
      </w:pPr>
      <w:bookmarkStart w:id="27" w:name="waisgeneral"/>
      <w:bookmarkEnd w:id="27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2.20 (7.03)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-1.78 (1.78)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87.84 (14.24)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-6.77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2.82 (1.91)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-3.05 (3.65)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-4.94 (3.81)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1.97 (4.45)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(0.32)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12.02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4.27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-0.28 (0.59)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421.01 (71.30)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5.12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167.91 (22.12)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14.13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-45.40 (9.05)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</w:tr>
    </w:tbl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p>
      <w:pPr>
        <w:pStyle w:val="Heading1"/>
      </w:pPr>
      <w:bookmarkStart w:id="29" w:name="male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piccomp</w:t>
      </w:r>
      <w:r>
        <w:t xml:space="preserve">,</w:t>
      </w:r>
      <w:r>
        <w:t xml:space="preserve"> </w:t>
      </w:r>
      <w:r>
        <w:rPr>
          <w:i/>
        </w:rPr>
        <w:t xml:space="preserve">spatial_ab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(0.76) .80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0.41 (0.33)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(0.36) .85</w:t>
            </w:r>
          </w:p>
        </w:tc>
        <w:tc>
          <w:p>
            <w:pPr>
              <w:pStyle w:val="Compact"/>
              <w:jc w:val="right"/>
            </w:pPr>
            <w:r>
              <w:t xml:space="preserve">0.23 (1.11) .83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94.71(0.23)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  <w:tc>
          <w:p>
            <w:pPr>
              <w:pStyle w:val="Compact"/>
              <w:jc w:val="center"/>
            </w:pPr>
            <w:r>
              <w:t xml:space="preserve">-2.76(0.09)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  <w:tc>
          <w:p>
            <w:pPr>
              <w:pStyle w:val="Compact"/>
              <w:jc w:val="center"/>
            </w:pPr>
            <w:r>
              <w:t xml:space="preserve">0.92(0.04)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  <w:tc>
          <w:p>
            <w:pPr>
              <w:pStyle w:val="Compact"/>
              <w:jc w:val="center"/>
            </w:pPr>
            <w:r>
              <w:t xml:space="preserve">0.98(0.05)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  <w:tc>
          <w:p>
            <w:pPr>
              <w:pStyle w:val="Compact"/>
              <w:jc w:val="center"/>
            </w:pPr>
            <w:r>
              <w:t xml:space="preserve">0.63(0.00)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  <w:tc>
          <w:p>
            <w:pPr>
              <w:pStyle w:val="Compact"/>
              <w:jc w:val="center"/>
            </w:pPr>
            <w:r>
              <w:t xml:space="preserve">-3.39(0.07)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  <w:tc>
          <w:p>
            <w:pPr>
              <w:pStyle w:val="Compact"/>
              <w:jc w:val="center"/>
            </w:pPr>
            <w:r>
              <w:t xml:space="preserve">-2.60(0.08)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  <w:tc>
          <w:p>
            <w:pPr>
              <w:pStyle w:val="Compact"/>
              <w:jc w:val="center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  <w:tc>
          <w:p>
            <w:pPr>
              <w:pStyle w:val="Compact"/>
              <w:jc w:val="center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  <w:tc>
          <w:p>
            <w:pPr>
              <w:pStyle w:val="Compact"/>
              <w:jc w:val="center"/>
            </w:pPr>
            <w:r>
              <w:t xml:space="preserve">0.59(0.04)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  <w:tc>
          <w:p>
            <w:pPr>
              <w:pStyle w:val="Compact"/>
              <w:jc w:val="center"/>
            </w:pPr>
            <w:r>
              <w:t xml:space="preserve">0.56(0.03)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360.57(2.03)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  <w:tc>
          <w:p>
            <w:pPr>
              <w:pStyle w:val="Compact"/>
              <w:jc w:val="center"/>
            </w:pPr>
            <w:r>
              <w:t xml:space="preserve">1.61(0.09)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175.45(1.16)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-23.18(0.50)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center"/>
            </w:pPr>
            <w:r>
              <w:t xml:space="preserve">0.10(0.12)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center"/>
            </w:pPr>
            <w:r>
              <w:t xml:space="preserve">0.24(0.20)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center"/>
            </w:pPr>
            <w:r>
              <w:t xml:space="preserve">0.07(0.11)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252.00(0.00)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center"/>
            </w:pPr>
            <w:r>
              <w:t xml:space="preserve">-4,208(290)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  <w:tc>
          <w:p>
            <w:pPr>
              <w:pStyle w:val="Compact"/>
              <w:jc w:val="center"/>
            </w:pPr>
            <w:r>
              <w:t xml:space="preserve">8,490(581)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  <w:tc>
          <w:p>
            <w:pPr>
              <w:pStyle w:val="Compact"/>
              <w:jc w:val="center"/>
            </w:pPr>
            <w:r>
              <w:t xml:space="preserve">8,621(581)</w:t>
            </w:r>
          </w:p>
        </w:tc>
      </w:tr>
    </w:tbl>
    <w:p>
      <w:pPr>
        <w:pStyle w:val="Heading2"/>
      </w:pPr>
      <w:bookmarkStart w:id="30" w:name="fluency-1"/>
      <w:bookmarkEnd w:id="30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9.48 (13.28)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13.29 (5.00)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(0.76)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95.04 (12.78)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-2.83 (1.54)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0.96 (1.66)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(3.61)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-3.47 (3.65)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(0.51)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0.60 (0.47)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23.80 (4.66)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(0.46)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(1.29)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0.51 (1.24)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358.95 (52.22)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1.52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176.46 (17.90)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46.18 (8.39)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23.07 (2.46)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-22.70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(0.52)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31" w:name="piccomp-1"/>
      <w:bookmarkEnd w:id="31"/>
      <w:r>
        <w:t xml:space="preserve">piccomp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piccomp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11.62 (6.45)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4.11 (2.57)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(0.48)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94.47 (12.65)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-2.70 (1.57)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0.88 (1.64)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(3.46)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-3.45 (3.78)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-2.54 (3.84)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(0.48)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(0.47)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11.52 (1.89)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1.91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0.43 (0.50)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(0.48)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360.66 (53.39)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1.63 (1.08)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174.94 (19.45)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7.46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-23.20 (6.62)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8,038</w:t>
            </w:r>
          </w:p>
        </w:tc>
      </w:tr>
    </w:tbl>
    <w:p>
      <w:pPr>
        <w:pStyle w:val="Heading2"/>
      </w:pPr>
      <w:bookmarkStart w:id="32" w:name="spatial_ab-1"/>
      <w:bookmarkEnd w:id="32"/>
      <w:r>
        <w:t xml:space="preserve">spatial_ab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spatial_ab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18.41 (9.77)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-1.59 (2.61)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(0.33)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94.87 (12.43)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0.95 (1.59)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0.98 (3.55)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-3.31 (3.75)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-2.66 (3.75)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(0.49)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0.57 (0.51)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21.61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-0.76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3.47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(0.90)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(0.85)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361.65 (52.57)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1.67 (1.04)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175.08 (18.09)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27.62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7.97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-23.54 (6.38)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</w:tr>
    </w:tbl>
    <w:p>
      <w:pPr>
        <w:pStyle w:val="Heading2"/>
      </w:pPr>
      <w:bookmarkStart w:id="33" w:name="symbol-1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-14.22 (16.99)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3.40 (4.14)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(0.36)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94.64 (12.74)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-2.82 (1.59)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0.90 (1.65)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(3.48)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-3.36 (3.71)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-2.55 (3.74)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0.53 (0.47)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37.53 (5.56)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(0.75)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8.78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0.10 (1.54)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(1.49)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363.30 (53.06)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1.72 (1.07)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173.98 (18.18)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86.64 (10.38)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15.55 (1.37)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-23.79 (6.63)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-0.23 (0.62)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9,213</w:t>
            </w:r>
          </w:p>
        </w:tc>
      </w:tr>
    </w:tbl>
    <w:p>
      <w:pPr>
        <w:pStyle w:val="Heading2"/>
      </w:pPr>
      <w:bookmarkStart w:id="34" w:name="waisgeneral-1"/>
      <w:bookmarkEnd w:id="34"/>
      <w:r>
        <w:t xml:space="preserve">waisgeneral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waisgeneral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7.82 (6.86)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(1.91)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(1.11)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94.55 (13.16)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-2.64 (1.61)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0.89 (1.67)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(3.47)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0.63 (0.26)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(3.80)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(3.79)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(0.21)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0.60 (0.49)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14.29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(0.30)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3.46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(0.58)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0.73 (0.55)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358.28 (53.00)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1.51 (1.02)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176.80 (17.83)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11.40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-22.65 (6.43)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8,012</w:t>
            </w:r>
          </w:p>
        </w:tc>
      </w:tr>
    </w:tbl>
    <w:p>
      <w:pPr>
        <w:pStyle w:val="Heading2"/>
      </w:pPr>
      <w:bookmarkStart w:id="35" w:name="summary-1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ILSE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munsell_0.4.3    testit_0.6       xtable_1.8-2     lattice_0.20-34  colorspace_1.3-2</w:t>
      </w:r>
      <w:r>
        <w:br w:type="textWrapping"/>
      </w:r>
      <w:r>
        <w:rPr>
          <w:rStyle w:val="VerbatimChar"/>
        </w:rPr>
        <w:t xml:space="preserve"> [7] R6_2.2.0         highr_0.6        plyr_1.8.4       stringr_1.1.0    dplyr_0.5.0      tools_3.3.2     </w:t>
      </w:r>
      <w:r>
        <w:br w:type="textWrapping"/>
      </w:r>
      <w:r>
        <w:rPr>
          <w:rStyle w:val="VerbatimChar"/>
        </w:rPr>
        <w:t xml:space="preserve">[13] DT_0.2           gtable_0.2.0     texreg_1.36.18   coda_0.19-1      DBI_0.5-1        htmltools_0.3.5 </w:t>
      </w:r>
      <w:r>
        <w:br w:type="textWrapping"/>
      </w:r>
      <w:r>
        <w:rPr>
          <w:rStyle w:val="VerbatimChar"/>
        </w:rPr>
        <w:t xml:space="preserve">[19] yaml_2.1.14      lazyeval_0.2.0   assertthat_0.1   digest_0.6.11    rprojroot_1.1    tibble_1.2      </w:t>
      </w:r>
      <w:r>
        <w:br w:type="textWrapping"/>
      </w:r>
      <w:r>
        <w:rPr>
          <w:rStyle w:val="VerbatimChar"/>
        </w:rPr>
        <w:t xml:space="preserve">[25] readr_1.0.0      tidyr_0.6.1      htmlwidgets_0.8  evaluate_0.10    gsubfn_0.6-6     rmarkdown_1.3   </w:t>
      </w:r>
      <w:r>
        <w:br w:type="textWrapping"/>
      </w:r>
      <w:r>
        <w:rPr>
          <w:rStyle w:val="VerbatimChar"/>
        </w:rPr>
        <w:t xml:space="preserve">[31] stringi_1.1.2    pander_0.6.0     scales_0.4.1     backports_1.0.4  boot_1.3-18      proto_1.0.0 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56fe6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ILSE : Seed Report</dc:title>
  <dc:creator/>
  <dcterms:created xsi:type="dcterms:W3CDTF">2017-01-26T18:35:33Z</dcterms:created>
  <dcterms:modified xsi:type="dcterms:W3CDTF">2017-01-26T18:35:33Z</dcterms:modified>
</cp:coreProperties>
</file>