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3.10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.53</w:t>
            </w:r>
          </w:p>
        </w:tc>
        <w:tc>
          <w:p>
            <w:pPr>
              <w:pStyle w:val="Compact"/>
              <w:jc w:val="right"/>
            </w:pPr>
            <w:r>
              <w:t xml:space="preserve">0.68 (0.38) .08</w:t>
            </w:r>
          </w:p>
        </w:tc>
        <w:tc>
          <w:p>
            <w:pPr>
              <w:pStyle w:val="Compact"/>
              <w:jc w:val="right"/>
            </w:pPr>
            <w:r>
              <w:t xml:space="preserve">2.62 (1.18)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.39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(0.28) .01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.70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  <w:tc>
          <w:p>
            <w:pPr>
              <w:pStyle w:val="Compact"/>
              <w:jc w:val="right"/>
            </w:pPr>
            <w:r>
              <w:t xml:space="preserve">0.17 (0.31) .58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center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-0.52 (0.31) .10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-0.53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  <w:tc>
          <w:p>
            <w:pPr>
              <w:pStyle w:val="Compact"/>
              <w:jc w:val="center"/>
            </w:pPr>
            <w:r>
              <w:t xml:space="preserve">-0.52(0.01)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  <w:tc>
          <w:p>
            <w:pPr>
              <w:pStyle w:val="Compact"/>
              <w:jc w:val="center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(0.53)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  <w:tc>
          <w:p>
            <w:pPr>
              <w:pStyle w:val="Compact"/>
              <w:jc w:val="center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  <w:tc>
          <w:p>
            <w:pPr>
              <w:pStyle w:val="Compact"/>
              <w:jc w:val="center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(1.19)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.50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-1.33 (0.95)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0.26 (0.49) .59</w:t>
            </w:r>
          </w:p>
        </w:tc>
        <w:tc>
          <w:p>
            <w:pPr>
              <w:pStyle w:val="Compact"/>
              <w:jc w:val="right"/>
            </w:pPr>
            <w:r>
              <w:t xml:space="preserve">-0.56 (1.69)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(0.80) .82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  <w:tc>
          <w:p>
            <w:pPr>
              <w:pStyle w:val="Compact"/>
              <w:jc w:val="right"/>
            </w:pPr>
            <w:r>
              <w:t xml:space="preserve">0.90 (1.27)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(2.31) .62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-1.78 (1.14) .12</w:t>
            </w:r>
          </w:p>
        </w:tc>
        <w:tc>
          <w:p>
            <w:pPr>
              <w:pStyle w:val="Compact"/>
              <w:jc w:val="right"/>
            </w:pPr>
            <w:r>
              <w:t xml:space="preserve">-2.89 (3.13)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.64</w:t>
            </w:r>
          </w:p>
        </w:tc>
        <w:tc>
          <w:p>
            <w:pPr>
              <w:pStyle w:val="Compact"/>
              <w:jc w:val="right"/>
            </w:pPr>
            <w:r>
              <w:t xml:space="preserve">1.48 (0.48)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3.23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3.19(0.02)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30.62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66.95 (7.79)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10.76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center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(0.42)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-1.93 (0.91)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-0.0023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0.11(0.15)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-0.4851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0.18(0.45)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0.0470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center"/>
            </w:pPr>
            <w:r>
              <w:t xml:space="preserve">273.40(1.82)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-4,176</w:t>
            </w:r>
          </w:p>
        </w:tc>
        <w:tc>
          <w:p>
            <w:pPr>
              <w:pStyle w:val="Compact"/>
              <w:jc w:val="right"/>
            </w:pPr>
            <w:r>
              <w:t xml:space="preserve">-3,263</w:t>
            </w:r>
          </w:p>
        </w:tc>
        <w:tc>
          <w:p>
            <w:pPr>
              <w:pStyle w:val="Compact"/>
              <w:jc w:val="right"/>
            </w:pPr>
            <w:r>
              <w:t xml:space="preserve">-3,021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-4,202</w:t>
            </w:r>
          </w:p>
        </w:tc>
        <w:tc>
          <w:p>
            <w:pPr>
              <w:pStyle w:val="Compact"/>
              <w:jc w:val="center"/>
            </w:pPr>
            <w:r>
              <w:t xml:space="preserve">-3,667( 531)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8,434</w:t>
            </w:r>
          </w:p>
        </w:tc>
        <w:tc>
          <w:p>
            <w:pPr>
              <w:pStyle w:val="Compact"/>
              <w:jc w:val="right"/>
            </w:pPr>
            <w:r>
              <w:t xml:space="preserve">6,608</w:t>
            </w:r>
          </w:p>
        </w:tc>
        <w:tc>
          <w:p>
            <w:pPr>
              <w:pStyle w:val="Compact"/>
              <w:jc w:val="right"/>
            </w:pPr>
            <w:r>
              <w:t xml:space="preserve">6,123</w:t>
            </w:r>
          </w:p>
        </w:tc>
        <w:tc>
          <w:p>
            <w:pPr>
              <w:pStyle w:val="Compact"/>
              <w:jc w:val="right"/>
            </w:pPr>
            <w:r>
              <w:t xml:space="preserve">7,426</w:t>
            </w:r>
          </w:p>
        </w:tc>
        <w:tc>
          <w:p>
            <w:pPr>
              <w:pStyle w:val="Compact"/>
              <w:jc w:val="right"/>
            </w:pPr>
            <w:r>
              <w:t xml:space="preserve">8,486</w:t>
            </w:r>
          </w:p>
        </w:tc>
        <w:tc>
          <w:p>
            <w:pPr>
              <w:pStyle w:val="Compact"/>
              <w:jc w:val="center"/>
            </w:pPr>
            <w:r>
              <w:t xml:space="preserve">7,415(1,061)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  <w:tc>
          <w:p>
            <w:pPr>
              <w:pStyle w:val="Compact"/>
              <w:jc w:val="right"/>
            </w:pPr>
            <w:r>
              <w:t xml:space="preserve">6,756</w:t>
            </w:r>
          </w:p>
        </w:tc>
        <w:tc>
          <w:p>
            <w:pPr>
              <w:pStyle w:val="Compact"/>
              <w:jc w:val="right"/>
            </w:pPr>
            <w:r>
              <w:t xml:space="preserve">6,271</w:t>
            </w:r>
          </w:p>
        </w:tc>
        <w:tc>
          <w:p>
            <w:pPr>
              <w:pStyle w:val="Compact"/>
              <w:jc w:val="right"/>
            </w:pPr>
            <w:r>
              <w:t xml:space="preserve">7,574</w:t>
            </w:r>
          </w:p>
        </w:tc>
        <w:tc>
          <w:p>
            <w:pPr>
              <w:pStyle w:val="Compact"/>
              <w:jc w:val="right"/>
            </w:pPr>
            <w:r>
              <w:t xml:space="preserve">8,633</w:t>
            </w:r>
          </w:p>
        </w:tc>
        <w:tc>
          <w:p>
            <w:pPr>
              <w:pStyle w:val="Compact"/>
              <w:jc w:val="center"/>
            </w:pPr>
            <w:r>
              <w:t xml:space="preserve">7,563(1,061)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4.29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3.10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.36</w:t>
            </w:r>
          </w:p>
        </w:tc>
        <w:tc>
          <w:p>
            <w:pPr>
              <w:pStyle w:val="Compact"/>
              <w:jc w:val="right"/>
            </w:pPr>
            <w:r>
              <w:t xml:space="preserve">0.15 (0.20) .45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14.45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14.87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(0.95)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(0.80)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1.14 (2.31)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34.40 (3.28)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30.80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30.62 (3.15)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10.68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-1.03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-0.95 (0.39) .01</w:t>
            </w:r>
          </w:p>
        </w:tc>
        <w:tc>
          <w:p>
            <w:pPr>
              <w:pStyle w:val="Compact"/>
              <w:jc w:val="right"/>
            </w:pPr>
            <w:r>
              <w:t xml:space="preserve">-0.99 (0.42)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-4,429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right"/>
            </w:pPr>
            <w:r>
              <w:t xml:space="preserve">-4,176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8,900</w:t>
            </w:r>
          </w:p>
        </w:tc>
        <w:tc>
          <w:p>
            <w:pPr>
              <w:pStyle w:val="Compact"/>
              <w:jc w:val="right"/>
            </w:pPr>
            <w:r>
              <w:t xml:space="preserve">8,431</w:t>
            </w:r>
          </w:p>
        </w:tc>
        <w:tc>
          <w:p>
            <w:pPr>
              <w:pStyle w:val="Compact"/>
              <w:jc w:val="right"/>
            </w:pPr>
            <w:r>
              <w:t xml:space="preserve">8,434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8,978</w:t>
            </w:r>
          </w:p>
        </w:tc>
        <w:tc>
          <w:p>
            <w:pPr>
              <w:pStyle w:val="Compact"/>
              <w:jc w:val="right"/>
            </w:pPr>
            <w:r>
              <w:t xml:space="preserve">8,536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-0.0023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-0.434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  <w:tc>
          <w:p>
            <w:pPr>
              <w:pStyle w:val="Compact"/>
              <w:jc w:val="right"/>
            </w:pPr>
            <w:r>
              <w:t xml:space="preserve">-0.4851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0.0470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-3,481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  <w:tc>
          <w:p>
            <w:pPr>
              <w:pStyle w:val="Compact"/>
              <w:jc w:val="right"/>
            </w:pPr>
            <w:r>
              <w:t xml:space="preserve">-3,263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7,003</w:t>
            </w:r>
          </w:p>
        </w:tc>
        <w:tc>
          <w:p>
            <w:pPr>
              <w:pStyle w:val="Compact"/>
              <w:jc w:val="right"/>
            </w:pPr>
            <w:r>
              <w:t xml:space="preserve">6,600</w:t>
            </w:r>
          </w:p>
        </w:tc>
        <w:tc>
          <w:p>
            <w:pPr>
              <w:pStyle w:val="Compact"/>
              <w:jc w:val="right"/>
            </w:pPr>
            <w:r>
              <w:t xml:space="preserve">6,608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7,081</w:t>
            </w:r>
          </w:p>
        </w:tc>
        <w:tc>
          <w:p>
            <w:pPr>
              <w:pStyle w:val="Compact"/>
              <w:jc w:val="right"/>
            </w:pPr>
            <w:r>
              <w:t xml:space="preserve">6,705</w:t>
            </w:r>
          </w:p>
        </w:tc>
        <w:tc>
          <w:p>
            <w:pPr>
              <w:pStyle w:val="Compact"/>
              <w:jc w:val="right"/>
            </w:pPr>
            <w:r>
              <w:t xml:space="preserve">6,756</w:t>
            </w:r>
          </w:p>
        </w:tc>
      </w:tr>
    </w:tbl>
    <w:p>
      <w:pPr>
        <w:pStyle w:val="Heading2"/>
      </w:pPr>
      <w:bookmarkStart w:id="25" w:name="digit_f"/>
      <w:bookmarkEnd w:id="25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.55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(0.53)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-3,252</w:t>
            </w:r>
          </w:p>
        </w:tc>
        <w:tc>
          <w:p>
            <w:pPr>
              <w:pStyle w:val="Compact"/>
              <w:jc w:val="right"/>
            </w:pPr>
            <w:r>
              <w:t xml:space="preserve">-3,028</w:t>
            </w:r>
          </w:p>
        </w:tc>
        <w:tc>
          <w:p>
            <w:pPr>
              <w:pStyle w:val="Compact"/>
              <w:jc w:val="right"/>
            </w:pPr>
            <w:r>
              <w:t xml:space="preserve">-3,021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6,547</w:t>
            </w:r>
          </w:p>
        </w:tc>
        <w:tc>
          <w:p>
            <w:pPr>
              <w:pStyle w:val="Compact"/>
              <w:jc w:val="right"/>
            </w:pPr>
            <w:r>
              <w:t xml:space="preserve">6,114</w:t>
            </w:r>
          </w:p>
        </w:tc>
        <w:tc>
          <w:p>
            <w:pPr>
              <w:pStyle w:val="Compact"/>
              <w:jc w:val="right"/>
            </w:pPr>
            <w:r>
              <w:t xml:space="preserve">6,123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6,219</w:t>
            </w:r>
          </w:p>
        </w:tc>
        <w:tc>
          <w:p>
            <w:pPr>
              <w:pStyle w:val="Compact"/>
              <w:jc w:val="right"/>
            </w:pPr>
            <w:r>
              <w:t xml:space="preserve">6,271</w:t>
            </w:r>
          </w:p>
        </w:tc>
      </w:tr>
    </w:tbl>
    <w:p>
      <w:pPr>
        <w:pStyle w:val="Heading2"/>
      </w:pPr>
      <w:bookmarkStart w:id="26" w:name="fig_logic"/>
      <w:bookmarkEnd w:id="26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0.27 (0.16) .10</w:t>
            </w:r>
          </w:p>
        </w:tc>
        <w:tc>
          <w:p>
            <w:pPr>
              <w:pStyle w:val="Compact"/>
              <w:jc w:val="right"/>
            </w:pPr>
            <w:r>
              <w:t xml:space="preserve">0.22 (0.17)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16.66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16.73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8.84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7.95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7.95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-0.41 (0.20) .04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-3,906</w:t>
            </w:r>
          </w:p>
        </w:tc>
        <w:tc>
          <w:p>
            <w:pPr>
              <w:pStyle w:val="Compact"/>
              <w:jc w:val="right"/>
            </w:pPr>
            <w:r>
              <w:t xml:space="preserve">-3,704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7,855</w:t>
            </w:r>
          </w:p>
        </w:tc>
        <w:tc>
          <w:p>
            <w:pPr>
              <w:pStyle w:val="Compact"/>
              <w:jc w:val="right"/>
            </w:pPr>
            <w:r>
              <w:t xml:space="preserve">7,465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  <w:tc>
          <w:p>
            <w:pPr>
              <w:pStyle w:val="Compact"/>
              <w:jc w:val="right"/>
            </w:pPr>
            <w:r>
              <w:t xml:space="preserve">7,570</w:t>
            </w:r>
          </w:p>
        </w:tc>
      </w:tr>
    </w:tbl>
    <w:p>
      <w:pPr>
        <w:pStyle w:val="Heading2"/>
      </w:pPr>
      <w:bookmarkStart w:id="27" w:name="mir"/>
      <w:bookmarkEnd w:id="27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(0.28) .02</w:t>
            </w:r>
          </w:p>
        </w:tc>
        <w:tc>
          <w:p>
            <w:pPr>
              <w:pStyle w:val="Compact"/>
              <w:jc w:val="right"/>
            </w:pPr>
            <w:r>
              <w:t xml:space="preserve">0.44 (0.23)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3.26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3.15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-3,735</w:t>
            </w:r>
          </w:p>
        </w:tc>
        <w:tc>
          <w:p>
            <w:pPr>
              <w:pStyle w:val="Compact"/>
              <w:jc w:val="right"/>
            </w:pPr>
            <w:r>
              <w:t xml:space="preserve">-3,501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7,511</w:t>
            </w:r>
          </w:p>
        </w:tc>
        <w:tc>
          <w:p>
            <w:pPr>
              <w:pStyle w:val="Compact"/>
              <w:jc w:val="right"/>
            </w:pPr>
            <w:r>
              <w:t xml:space="preserve">7,060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7,589</w:t>
            </w:r>
          </w:p>
        </w:tc>
        <w:tc>
          <w:p>
            <w:pPr>
              <w:pStyle w:val="Compact"/>
              <w:jc w:val="right"/>
            </w:pPr>
            <w:r>
              <w:t xml:space="preserve">7,164</w:t>
            </w:r>
          </w:p>
        </w:tc>
      </w:tr>
    </w:tbl>
    <w:p>
      <w:pPr>
        <w:pStyle w:val="Heading2"/>
      </w:pPr>
      <w:bookmarkStart w:id="28" w:name="prose_im"/>
      <w:bookmarkEnd w:id="28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1.20 (0.45) .01</w:t>
            </w:r>
          </w:p>
        </w:tc>
        <w:tc>
          <w:p>
            <w:pPr>
              <w:pStyle w:val="Compact"/>
              <w:jc w:val="right"/>
            </w:pPr>
            <w:r>
              <w:t xml:space="preserve">0.65 (0.40) .10</w:t>
            </w:r>
          </w:p>
        </w:tc>
        <w:tc>
          <w:p>
            <w:pPr>
              <w:pStyle w:val="Compact"/>
              <w:jc w:val="right"/>
            </w:pPr>
            <w:r>
              <w:t xml:space="preserve">0.68 (0.38)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(0.35)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-1.78 (1.14)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-3,931</w:t>
            </w:r>
          </w:p>
        </w:tc>
        <w:tc>
          <w:p>
            <w:pPr>
              <w:pStyle w:val="Compact"/>
              <w:jc w:val="right"/>
            </w:pPr>
            <w:r>
              <w:t xml:space="preserve">-3,683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7,904</w:t>
            </w:r>
          </w:p>
        </w:tc>
        <w:tc>
          <w:p>
            <w:pPr>
              <w:pStyle w:val="Compact"/>
              <w:jc w:val="right"/>
            </w:pPr>
            <w:r>
              <w:t xml:space="preserve">7,423</w:t>
            </w:r>
          </w:p>
        </w:tc>
        <w:tc>
          <w:p>
            <w:pPr>
              <w:pStyle w:val="Compact"/>
              <w:jc w:val="right"/>
            </w:pPr>
            <w:r>
              <w:t xml:space="preserve">7,426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7,982</w:t>
            </w:r>
          </w:p>
        </w:tc>
        <w:tc>
          <w:p>
            <w:pPr>
              <w:pStyle w:val="Compact"/>
              <w:jc w:val="right"/>
            </w:pPr>
            <w:r>
              <w:t xml:space="preserve">7,528</w:t>
            </w:r>
          </w:p>
        </w:tc>
        <w:tc>
          <w:p>
            <w:pPr>
              <w:pStyle w:val="Compact"/>
              <w:jc w:val="right"/>
            </w:pPr>
            <w:r>
              <w:t xml:space="preserve">7,574</w:t>
            </w:r>
          </w:p>
        </w:tc>
      </w:tr>
    </w:tbl>
    <w:p>
      <w:pPr>
        <w:pStyle w:val="Heading2"/>
      </w:pPr>
      <w:bookmarkStart w:id="29" w:name="symbol"/>
      <w:bookmarkEnd w:id="2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4.86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(1.29) .06</w:t>
            </w:r>
          </w:p>
        </w:tc>
        <w:tc>
          <w:p>
            <w:pPr>
              <w:pStyle w:val="Compact"/>
              <w:jc w:val="right"/>
            </w:pPr>
            <w:r>
              <w:t xml:space="preserve">2.62 (1.18)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0.72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(0.31)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28.59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28.70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28.57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.53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(1.69)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(1.27)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-2.89 (3.13)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3.77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3.23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83.77 (9.06)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67.01 (7.93)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66.95 (7.79)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28.30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-2.66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-2.40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-1.93 (0.91)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-4,458</w:t>
            </w:r>
          </w:p>
        </w:tc>
        <w:tc>
          <w:p>
            <w:pPr>
              <w:pStyle w:val="Compact"/>
              <w:jc w:val="right"/>
            </w:pPr>
            <w:r>
              <w:t xml:space="preserve">-4,220</w:t>
            </w:r>
          </w:p>
        </w:tc>
        <w:tc>
          <w:p>
            <w:pPr>
              <w:pStyle w:val="Compact"/>
              <w:jc w:val="right"/>
            </w:pPr>
            <w:r>
              <w:t xml:space="preserve">-4,202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8,958</w:t>
            </w:r>
          </w:p>
        </w:tc>
        <w:tc>
          <w:p>
            <w:pPr>
              <w:pStyle w:val="Compact"/>
              <w:jc w:val="right"/>
            </w:pPr>
            <w:r>
              <w:t xml:space="preserve">8,499</w:t>
            </w:r>
          </w:p>
        </w:tc>
        <w:tc>
          <w:p>
            <w:pPr>
              <w:pStyle w:val="Compact"/>
              <w:jc w:val="right"/>
            </w:pPr>
            <w:r>
              <w:t xml:space="preserve">8,486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9,036</w:t>
            </w:r>
          </w:p>
        </w:tc>
        <w:tc>
          <w:p>
            <w:pPr>
              <w:pStyle w:val="Compact"/>
              <w:jc w:val="right"/>
            </w:pPr>
            <w:r>
              <w:t xml:space="preserve">8,604</w:t>
            </w:r>
          </w:p>
        </w:tc>
        <w:tc>
          <w:p>
            <w:pPr>
              <w:pStyle w:val="Compact"/>
              <w:jc w:val="right"/>
            </w:pPr>
            <w:r>
              <w:t xml:space="preserve">8,633</w:t>
            </w:r>
          </w:p>
        </w:tc>
      </w:tr>
    </w:tbl>
    <w:p>
      <w:pPr>
        <w:pStyle w:val="Heading2"/>
      </w:pPr>
      <w:bookmarkStart w:id="30" w:name="summary"/>
      <w:bookmarkEnd w:id="30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Heading1"/>
      </w:pPr>
      <w:bookmarkStart w:id="31" w:name="male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3.62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.60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.27</w:t>
            </w:r>
          </w:p>
        </w:tc>
        <w:tc>
          <w:p>
            <w:pPr>
              <w:pStyle w:val="Compact"/>
              <w:jc w:val="right"/>
            </w:pPr>
            <w:r>
              <w:t xml:space="preserve">2.38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(1.88)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.16</w:t>
            </w:r>
          </w:p>
        </w:tc>
        <w:tc>
          <w:p>
            <w:pPr>
              <w:pStyle w:val="Compact"/>
              <w:jc w:val="right"/>
            </w:pPr>
            <w:r>
              <w:t xml:space="preserve">0.76 (0.46)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.60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.24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-0.25 (1.03) .80</w:t>
            </w:r>
          </w:p>
        </w:tc>
        <w:tc>
          <w:p>
            <w:pPr>
              <w:pStyle w:val="Compact"/>
              <w:jc w:val="right"/>
            </w:pPr>
            <w:r>
              <w:t xml:space="preserve">0.20 (0.49) .69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.51</w:t>
            </w:r>
          </w:p>
        </w:tc>
        <w:tc>
          <w:p>
            <w:pPr>
              <w:pStyle w:val="Compact"/>
              <w:jc w:val="right"/>
            </w:pPr>
            <w:r>
              <w:t xml:space="preserve">-0.38 (2.68) .89</w:t>
            </w:r>
          </w:p>
        </w:tc>
        <w:tc>
          <w:p>
            <w:pPr>
              <w:pStyle w:val="Compact"/>
              <w:jc w:val="right"/>
            </w:pPr>
            <w:r>
              <w:t xml:space="preserve">-0.08 (0.44) .86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.14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10.79 (0.60)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10.78(0.01)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.19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.25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  <w:tc>
          <w:p>
            <w:pPr>
              <w:pStyle w:val="Compact"/>
              <w:jc w:val="center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center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center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.84</w:t>
            </w:r>
          </w:p>
        </w:tc>
        <w:tc>
          <w:p>
            <w:pPr>
              <w:pStyle w:val="Compact"/>
              <w:jc w:val="center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  <w:tc>
          <w:p>
            <w:pPr>
              <w:pStyle w:val="Compact"/>
              <w:jc w:val="center"/>
            </w:pPr>
            <w:r>
              <w:t xml:space="preserve">-0.41(0.01)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-1.54 (0.70) .03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-1.58 (0.69) .02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  <w:tc>
          <w:p>
            <w:pPr>
              <w:pStyle w:val="Compact"/>
              <w:jc w:val="center"/>
            </w:pPr>
            <w:r>
              <w:t xml:space="preserve">-1.57(0.03)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.61</w:t>
            </w:r>
          </w:p>
        </w:tc>
        <w:tc>
          <w:p>
            <w:pPr>
              <w:pStyle w:val="Compact"/>
              <w:jc w:val="center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  <w:tc>
          <w:p>
            <w:pPr>
              <w:pStyle w:val="Compact"/>
              <w:jc w:val="center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14.93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28.40 (2.81)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(0.21) .09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-0.48 (0.22)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-0.66 (0.38)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-3.70 (1.45)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-0.62 (0.80) .43</w:t>
            </w:r>
          </w:p>
        </w:tc>
        <w:tc>
          <w:p>
            <w:pPr>
              <w:pStyle w:val="Compact"/>
              <w:jc w:val="right"/>
            </w:pPr>
            <w:r>
              <w:t xml:space="preserve">-5.97 (2.29)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-0.55 (1.12) .63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  <w:tc>
          <w:p>
            <w:pPr>
              <w:pStyle w:val="Compact"/>
              <w:jc w:val="right"/>
            </w:pPr>
            <w:r>
              <w:t xml:space="preserve">-0.44 (0.69) .52</w:t>
            </w:r>
          </w:p>
        </w:tc>
        <w:tc>
          <w:p>
            <w:pPr>
              <w:pStyle w:val="Compact"/>
              <w:jc w:val="right"/>
            </w:pPr>
            <w:r>
              <w:t xml:space="preserve">-1.36 (1.79) .45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-2.55 (1.31) .05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(0.26) .92</w:t>
            </w:r>
          </w:p>
        </w:tc>
        <w:tc>
          <w:p>
            <w:pPr>
              <w:pStyle w:val="Compact"/>
              <w:jc w:val="right"/>
            </w:pPr>
            <w:r>
              <w:t xml:space="preserve">0.70 (0.94) .46</w:t>
            </w:r>
          </w:p>
        </w:tc>
        <w:tc>
          <w:p>
            <w:pPr>
              <w:pStyle w:val="Compact"/>
              <w:jc w:val="right"/>
            </w:pPr>
            <w:r>
              <w:t xml:space="preserve">-2.03 (2.23)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.45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-0.18 (0.25) .47</w:t>
            </w:r>
          </w:p>
        </w:tc>
        <w:tc>
          <w:p>
            <w:pPr>
              <w:pStyle w:val="Compact"/>
              <w:jc w:val="right"/>
            </w:pPr>
            <w:r>
              <w:t xml:space="preserve">-0.14 (0.47) .77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  <w:tc>
          <w:p>
            <w:pPr>
              <w:pStyle w:val="Compact"/>
              <w:jc w:val="center"/>
            </w:pPr>
            <w:r>
              <w:t xml:space="preserve">4.43(0.02)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  <w:tc>
          <w:p>
            <w:pPr>
              <w:pStyle w:val="Compact"/>
              <w:jc w:val="center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32.24 (5.01)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(2.47)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74.08 (10.95)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.90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.16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.12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  <w:tc>
          <w:p>
            <w:pPr>
              <w:pStyle w:val="Compact"/>
              <w:jc w:val="center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(0.50)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-0.21 (0.72) .77</w:t>
            </w:r>
          </w:p>
        </w:tc>
        <w:tc>
          <w:p>
            <w:pPr>
              <w:pStyle w:val="Compact"/>
              <w:jc w:val="right"/>
            </w:pPr>
            <w:r>
              <w:t xml:space="preserve">-2.78 (1.13)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center"/>
            </w:pPr>
            <w:r>
              <w:t xml:space="preserve">0.16(0.21)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center"/>
            </w:pPr>
            <w:r>
              <w:t xml:space="preserve">-0.05(0.26)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center"/>
            </w:pPr>
            <w:r>
              <w:t xml:space="preserve">0.04(0.13)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138.80(0.45)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  <w:tc>
          <w:p>
            <w:pPr>
              <w:pStyle w:val="Compact"/>
              <w:jc w:val="center"/>
            </w:pPr>
            <w:r>
              <w:t xml:space="preserve">-1,731(264)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  <w:tc>
          <w:p>
            <w:pPr>
              <w:pStyle w:val="Compact"/>
              <w:jc w:val="center"/>
            </w:pPr>
            <w:r>
              <w:t xml:space="preserve">3,545(528)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  <w:tc>
          <w:p>
            <w:pPr>
              <w:pStyle w:val="Compact"/>
              <w:jc w:val="center"/>
            </w:pPr>
            <w:r>
              <w:t xml:space="preserve">3,665(528)</w:t>
            </w:r>
          </w:p>
        </w:tc>
      </w:tr>
    </w:tbl>
    <w:p>
      <w:pPr>
        <w:pStyle w:val="Heading2"/>
      </w:pPr>
      <w:bookmarkStart w:id="32" w:name="block-1"/>
      <w:bookmarkEnd w:id="32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6.10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3.62 (1.22)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0.49 (0.23) .03</w:t>
            </w:r>
          </w:p>
        </w:tc>
        <w:tc>
          <w:p>
            <w:pPr>
              <w:pStyle w:val="Compact"/>
              <w:jc w:val="right"/>
            </w:pPr>
            <w:r>
              <w:t xml:space="preserve">0.51 (0.27) .06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(1.03)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-1.60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13.24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13.49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14.93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(0.22)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(0.22)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-3.70 (1.45)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-2.55 (1.31)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43.95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35.78 (5.64)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9.12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.53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(0.45) .56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.73</w:t>
            </w:r>
          </w:p>
        </w:tc>
        <w:tc>
          <w:p>
            <w:pPr>
              <w:pStyle w:val="Compact"/>
              <w:jc w:val="right"/>
            </w:pPr>
            <w:r>
              <w:t xml:space="preserve">0.13 (0.50)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-2,224</w:t>
            </w:r>
          </w:p>
        </w:tc>
        <w:tc>
          <w:p>
            <w:pPr>
              <w:pStyle w:val="Compact"/>
              <w:jc w:val="right"/>
            </w:pPr>
            <w:r>
              <w:t xml:space="preserve">-2,007</w:t>
            </w:r>
          </w:p>
        </w:tc>
        <w:tc>
          <w:p>
            <w:pPr>
              <w:pStyle w:val="Compact"/>
              <w:jc w:val="right"/>
            </w:pPr>
            <w:r>
              <w:t xml:space="preserve">-1,989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4,489</w:t>
            </w:r>
          </w:p>
        </w:tc>
        <w:tc>
          <w:p>
            <w:pPr>
              <w:pStyle w:val="Compact"/>
              <w:jc w:val="right"/>
            </w:pPr>
            <w:r>
              <w:t xml:space="preserve">4,073</w:t>
            </w:r>
          </w:p>
        </w:tc>
        <w:tc>
          <w:p>
            <w:pPr>
              <w:pStyle w:val="Compact"/>
              <w:jc w:val="right"/>
            </w:pPr>
            <w:r>
              <w:t xml:space="preserve">4,060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4,553</w:t>
            </w:r>
          </w:p>
        </w:tc>
        <w:tc>
          <w:p>
            <w:pPr>
              <w:pStyle w:val="Compact"/>
              <w:jc w:val="right"/>
            </w:pPr>
            <w:r>
              <w:t xml:space="preserve">4,158</w:t>
            </w:r>
          </w:p>
        </w:tc>
        <w:tc>
          <w:p>
            <w:pPr>
              <w:pStyle w:val="Compact"/>
              <w:jc w:val="right"/>
            </w:pPr>
            <w:r>
              <w:t xml:space="preserve">4,180</w:t>
            </w:r>
          </w:p>
        </w:tc>
      </w:tr>
    </w:tbl>
    <w:p>
      <w:pPr>
        <w:pStyle w:val="Heading2"/>
      </w:pPr>
      <w:bookmarkStart w:id="33" w:name="digit_b-1"/>
      <w:bookmarkEnd w:id="33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0.74 (0.44) .09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.40</w:t>
            </w:r>
          </w:p>
        </w:tc>
        <w:tc>
          <w:p>
            <w:pPr>
              <w:pStyle w:val="Compact"/>
              <w:jc w:val="right"/>
            </w:pPr>
            <w:r>
              <w:t xml:space="preserve">0.12 (0.23)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(0.49)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(0.70)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6.57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-0.134</w:t>
            </w:r>
          </w:p>
        </w:tc>
        <w:tc>
          <w:p>
            <w:pPr>
              <w:pStyle w:val="Compact"/>
              <w:jc w:val="right"/>
            </w:pPr>
            <w:r>
              <w:t xml:space="preserve">-0.128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-1,755</w:t>
            </w:r>
          </w:p>
        </w:tc>
        <w:tc>
          <w:p>
            <w:pPr>
              <w:pStyle w:val="Compact"/>
              <w:jc w:val="right"/>
            </w:pPr>
            <w:r>
              <w:t xml:space="preserve">-1,556</w:t>
            </w:r>
          </w:p>
        </w:tc>
        <w:tc>
          <w:p>
            <w:pPr>
              <w:pStyle w:val="Compact"/>
              <w:jc w:val="right"/>
            </w:pPr>
            <w:r>
              <w:t xml:space="preserve">-1,541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3,552</w:t>
            </w:r>
          </w:p>
        </w:tc>
        <w:tc>
          <w:p>
            <w:pPr>
              <w:pStyle w:val="Compact"/>
              <w:jc w:val="right"/>
            </w:pPr>
            <w:r>
              <w:t xml:space="preserve">3,170</w:t>
            </w:r>
          </w:p>
        </w:tc>
        <w:tc>
          <w:p>
            <w:pPr>
              <w:pStyle w:val="Compact"/>
              <w:jc w:val="right"/>
            </w:pPr>
            <w:r>
              <w:t xml:space="preserve">3,163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3,616</w:t>
            </w:r>
          </w:p>
        </w:tc>
        <w:tc>
          <w:p>
            <w:pPr>
              <w:pStyle w:val="Compact"/>
              <w:jc w:val="right"/>
            </w:pPr>
            <w:r>
              <w:t xml:space="preserve">3,255</w:t>
            </w:r>
          </w:p>
        </w:tc>
        <w:tc>
          <w:p>
            <w:pPr>
              <w:pStyle w:val="Compact"/>
              <w:jc w:val="right"/>
            </w:pPr>
            <w:r>
              <w:t xml:space="preserve">3,283</w:t>
            </w:r>
          </w:p>
        </w:tc>
      </w:tr>
    </w:tbl>
    <w:p>
      <w:pPr>
        <w:pStyle w:val="Heading2"/>
      </w:pPr>
      <w:bookmarkStart w:id="34" w:name="digit_f-1"/>
      <w:bookmarkEnd w:id="34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(0.30) .74</w:t>
            </w:r>
          </w:p>
        </w:tc>
        <w:tc>
          <w:p>
            <w:pPr>
              <w:pStyle w:val="Compact"/>
              <w:jc w:val="right"/>
            </w:pPr>
            <w:r>
              <w:t xml:space="preserve">-0.28 (0.28) .30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-1.55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4.60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-1,640</w:t>
            </w:r>
          </w:p>
        </w:tc>
        <w:tc>
          <w:p>
            <w:pPr>
              <w:pStyle w:val="Compact"/>
              <w:jc w:val="right"/>
            </w:pPr>
            <w:r>
              <w:t xml:space="preserve">-1,443</w:t>
            </w:r>
          </w:p>
        </w:tc>
        <w:tc>
          <w:p>
            <w:pPr>
              <w:pStyle w:val="Compact"/>
              <w:jc w:val="right"/>
            </w:pPr>
            <w:r>
              <w:t xml:space="preserve">-1,429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3,322</w:t>
            </w:r>
          </w:p>
        </w:tc>
        <w:tc>
          <w:p>
            <w:pPr>
              <w:pStyle w:val="Compact"/>
              <w:jc w:val="right"/>
            </w:pPr>
            <w:r>
              <w:t xml:space="preserve">2,945</w:t>
            </w:r>
          </w:p>
        </w:tc>
        <w:tc>
          <w:p>
            <w:pPr>
              <w:pStyle w:val="Compact"/>
              <w:jc w:val="right"/>
            </w:pPr>
            <w:r>
              <w:t xml:space="preserve">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3,386</w:t>
            </w:r>
          </w:p>
        </w:tc>
        <w:tc>
          <w:p>
            <w:pPr>
              <w:pStyle w:val="Compact"/>
              <w:jc w:val="right"/>
            </w:pPr>
            <w:r>
              <w:t xml:space="preserve">3,030</w:t>
            </w:r>
          </w:p>
        </w:tc>
        <w:tc>
          <w:p>
            <w:pPr>
              <w:pStyle w:val="Compact"/>
              <w:jc w:val="right"/>
            </w:pPr>
            <w:r>
              <w:t xml:space="preserve">3,060</w:t>
            </w:r>
          </w:p>
        </w:tc>
      </w:tr>
    </w:tbl>
    <w:p>
      <w:pPr>
        <w:pStyle w:val="Heading2"/>
      </w:pPr>
      <w:bookmarkStart w:id="35" w:name="fig_logic-1"/>
      <w:bookmarkEnd w:id="35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5.52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3.43 (0.95)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-0.28 (0.23) .22</w:t>
            </w:r>
          </w:p>
        </w:tc>
        <w:tc>
          <w:p>
            <w:pPr>
              <w:pStyle w:val="Compact"/>
              <w:jc w:val="right"/>
            </w:pPr>
            <w:r>
              <w:t xml:space="preserve">-0.23 (0.24)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15.59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6.78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4.71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11.72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7.86 (1.90)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7.94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-0.56 (0.45) .21</w:t>
            </w:r>
          </w:p>
        </w:tc>
        <w:tc>
          <w:p>
            <w:pPr>
              <w:pStyle w:val="Compact"/>
              <w:jc w:val="right"/>
            </w:pPr>
            <w:r>
              <w:t xml:space="preserve">-0.35 (0.38)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-2,001</w:t>
            </w:r>
          </w:p>
        </w:tc>
        <w:tc>
          <w:p>
            <w:pPr>
              <w:pStyle w:val="Compact"/>
              <w:jc w:val="right"/>
            </w:pPr>
            <w:r>
              <w:t xml:space="preserve">-1,829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4,043</w:t>
            </w:r>
          </w:p>
        </w:tc>
        <w:tc>
          <w:p>
            <w:pPr>
              <w:pStyle w:val="Compact"/>
              <w:jc w:val="right"/>
            </w:pPr>
            <w:r>
              <w:t xml:space="preserve">3,716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4,108</w:t>
            </w:r>
          </w:p>
        </w:tc>
        <w:tc>
          <w:p>
            <w:pPr>
              <w:pStyle w:val="Compact"/>
              <w:jc w:val="right"/>
            </w:pPr>
            <w:r>
              <w:t xml:space="preserve">3,801</w:t>
            </w:r>
          </w:p>
        </w:tc>
      </w:tr>
    </w:tbl>
    <w:p>
      <w:pPr>
        <w:pStyle w:val="Heading2"/>
      </w:pPr>
      <w:bookmarkStart w:id="36" w:name="mir-1"/>
      <w:bookmarkEnd w:id="36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(0.62) .01</w:t>
            </w:r>
          </w:p>
        </w:tc>
        <w:tc>
          <w:p>
            <w:pPr>
              <w:pStyle w:val="Compact"/>
              <w:jc w:val="right"/>
            </w:pPr>
            <w:r>
              <w:t xml:space="preserve">1.11 (0.48)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11.30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11.78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6.99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6.63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4.66 (0.72)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-1,884</w:t>
            </w:r>
          </w:p>
        </w:tc>
        <w:tc>
          <w:p>
            <w:pPr>
              <w:pStyle w:val="Compact"/>
              <w:jc w:val="right"/>
            </w:pPr>
            <w:r>
              <w:t xml:space="preserve">-1,694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3,809</w:t>
            </w:r>
          </w:p>
        </w:tc>
        <w:tc>
          <w:p>
            <w:pPr>
              <w:pStyle w:val="Compact"/>
              <w:jc w:val="right"/>
            </w:pPr>
            <w:r>
              <w:t xml:space="preserve">3,447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3,532</w:t>
            </w:r>
          </w:p>
        </w:tc>
      </w:tr>
    </w:tbl>
    <w:p>
      <w:pPr>
        <w:pStyle w:val="Heading2"/>
      </w:pPr>
      <w:bookmarkStart w:id="37" w:name="prose_im-1"/>
      <w:bookmarkEnd w:id="3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3.60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(0.92) .01</w:t>
            </w:r>
          </w:p>
        </w:tc>
        <w:tc>
          <w:p>
            <w:pPr>
              <w:pStyle w:val="Compact"/>
              <w:jc w:val="right"/>
            </w:pPr>
            <w:r>
              <w:t xml:space="preserve">2.38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.37</w:t>
            </w:r>
          </w:p>
        </w:tc>
        <w:tc>
          <w:p>
            <w:pPr>
              <w:pStyle w:val="Compact"/>
              <w:jc w:val="right"/>
            </w:pPr>
            <w:r>
              <w:t xml:space="preserve">0.37 (0.26) .15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(2.68)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10.48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(0.80)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(0.69)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(0.94)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6.64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4.65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13.18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10.05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(2.47)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4.19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.24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(0.34)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(0.35) .83</w:t>
            </w:r>
          </w:p>
        </w:tc>
        <w:tc>
          <w:p>
            <w:pPr>
              <w:pStyle w:val="Compact"/>
              <w:jc w:val="right"/>
            </w:pPr>
            <w:r>
              <w:t xml:space="preserve">-0.21 (0.72)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-0.330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-1,916</w:t>
            </w:r>
          </w:p>
        </w:tc>
        <w:tc>
          <w:p>
            <w:pPr>
              <w:pStyle w:val="Compact"/>
              <w:jc w:val="right"/>
            </w:pPr>
            <w:r>
              <w:t xml:space="preserve">-1,698</w:t>
            </w:r>
          </w:p>
        </w:tc>
        <w:tc>
          <w:p>
            <w:pPr>
              <w:pStyle w:val="Compact"/>
              <w:jc w:val="right"/>
            </w:pPr>
            <w:r>
              <w:t xml:space="preserve">-1,681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3,874</w:t>
            </w:r>
          </w:p>
        </w:tc>
        <w:tc>
          <w:p>
            <w:pPr>
              <w:pStyle w:val="Compact"/>
              <w:jc w:val="right"/>
            </w:pPr>
            <w:r>
              <w:t xml:space="preserve">3,453</w:t>
            </w:r>
          </w:p>
        </w:tc>
        <w:tc>
          <w:p>
            <w:pPr>
              <w:pStyle w:val="Compact"/>
              <w:jc w:val="right"/>
            </w:pPr>
            <w:r>
              <w:t xml:space="preserve">3,444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3,939</w:t>
            </w:r>
          </w:p>
        </w:tc>
        <w:tc>
          <w:p>
            <w:pPr>
              <w:pStyle w:val="Compact"/>
              <w:jc w:val="right"/>
            </w:pPr>
            <w:r>
              <w:t xml:space="preserve">3,538</w:t>
            </w:r>
          </w:p>
        </w:tc>
        <w:tc>
          <w:p>
            <w:pPr>
              <w:pStyle w:val="Compact"/>
              <w:jc w:val="right"/>
            </w:pPr>
            <w:r>
              <w:t xml:space="preserve">3,564</w:t>
            </w:r>
          </w:p>
        </w:tc>
      </w:tr>
    </w:tbl>
    <w:p>
      <w:pPr>
        <w:pStyle w:val="Heading2"/>
      </w:pPr>
      <w:bookmarkStart w:id="38" w:name="symbol-1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7.52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(1.94) .01</w:t>
            </w:r>
          </w:p>
        </w:tc>
        <w:tc>
          <w:p>
            <w:pPr>
              <w:pStyle w:val="Compact"/>
              <w:jc w:val="right"/>
            </w:pPr>
            <w:r>
              <w:t xml:space="preserve">4.32 (1.88)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(0.48) .40</w:t>
            </w:r>
          </w:p>
        </w:tc>
        <w:tc>
          <w:p>
            <w:pPr>
              <w:pStyle w:val="Compact"/>
              <w:jc w:val="right"/>
            </w:pPr>
            <w:r>
              <w:t xml:space="preserve">0.73 (0.45) .10</w:t>
            </w:r>
          </w:p>
        </w:tc>
        <w:tc>
          <w:p>
            <w:pPr>
              <w:pStyle w:val="Compact"/>
              <w:jc w:val="right"/>
            </w:pPr>
            <w:r>
              <w:t xml:space="preserve">0.76 (0.46)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11.29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10.79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(0.69)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26.54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25.91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28.40 (2.81)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(0.37) .05</w:t>
            </w:r>
          </w:p>
        </w:tc>
        <w:tc>
          <w:p>
            <w:pPr>
              <w:pStyle w:val="Compact"/>
              <w:jc w:val="right"/>
            </w:pPr>
            <w:r>
              <w:t xml:space="preserve">-0.57 (0.40) .16</w:t>
            </w:r>
          </w:p>
        </w:tc>
        <w:tc>
          <w:p>
            <w:pPr>
              <w:pStyle w:val="Compact"/>
              <w:jc w:val="right"/>
            </w:pPr>
            <w:r>
              <w:t xml:space="preserve">-0.66 (0.38)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(0.13) .06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 (1.79)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(2.23)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(0.30)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6.61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107.55 (14.31)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83.08 (13.36)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74.08 (10.95)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(0.24) .02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17.42 (2.06)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17.25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17.29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-2.60 (1.31) .05</w:t>
            </w:r>
          </w:p>
        </w:tc>
        <w:tc>
          <w:p>
            <w:pPr>
              <w:pStyle w:val="Compact"/>
              <w:jc w:val="right"/>
            </w:pPr>
            <w:r>
              <w:t xml:space="preserve">-2.75 (1.30) .03</w:t>
            </w:r>
          </w:p>
        </w:tc>
        <w:tc>
          <w:p>
            <w:pPr>
              <w:pStyle w:val="Compact"/>
              <w:jc w:val="right"/>
            </w:pPr>
            <w:r>
              <w:t xml:space="preserve">-2.78 (1.13)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0.2509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0.1408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-2,223</w:t>
            </w:r>
          </w:p>
        </w:tc>
        <w:tc>
          <w:p>
            <w:pPr>
              <w:pStyle w:val="Compact"/>
              <w:jc w:val="right"/>
            </w:pPr>
            <w:r>
              <w:t xml:space="preserve">-2,035</w:t>
            </w:r>
          </w:p>
        </w:tc>
        <w:tc>
          <w:p>
            <w:pPr>
              <w:pStyle w:val="Compact"/>
              <w:jc w:val="right"/>
            </w:pPr>
            <w:r>
              <w:t xml:space="preserve">-2,017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4,488</w:t>
            </w:r>
          </w:p>
        </w:tc>
        <w:tc>
          <w:p>
            <w:pPr>
              <w:pStyle w:val="Compact"/>
              <w:jc w:val="right"/>
            </w:pPr>
            <w:r>
              <w:t xml:space="preserve">4,128</w:t>
            </w:r>
          </w:p>
        </w:tc>
        <w:tc>
          <w:p>
            <w:pPr>
              <w:pStyle w:val="Compact"/>
              <w:jc w:val="right"/>
            </w:pPr>
            <w:r>
              <w:t xml:space="preserve">4,117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4,552</w:t>
            </w:r>
          </w:p>
        </w:tc>
        <w:tc>
          <w:p>
            <w:pPr>
              <w:pStyle w:val="Compact"/>
              <w:jc w:val="right"/>
            </w:pPr>
            <w:r>
              <w:t xml:space="preserve">4,213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</w:tr>
    </w:tbl>
    <w:p>
      <w:pPr>
        <w:pStyle w:val="Heading2"/>
      </w:pPr>
      <w:bookmarkStart w:id="39" w:name="summary-1"/>
      <w:bookmarkEnd w:id="3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d6e09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