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188.51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188.49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188.50(0.01)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10.18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-10.89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-10.89(0.00)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-11.16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-11.19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-5.06 (3.83) .19</w:t>
            </w:r>
          </w:p>
        </w:tc>
        <w:tc>
          <w:p>
            <w:pPr>
              <w:pStyle w:val="Compact"/>
              <w:jc w:val="right"/>
            </w:pPr>
            <w:r>
              <w:t xml:space="preserve">-5.22 (3.83) .17</w:t>
            </w:r>
          </w:p>
        </w:tc>
        <w:tc>
          <w:p>
            <w:pPr>
              <w:pStyle w:val="Compact"/>
              <w:jc w:val="right"/>
            </w:pPr>
            <w:r>
              <w:t xml:space="preserve">-5.14(0.11)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.62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0.32 (0.46) .49</w:t>
            </w:r>
          </w:p>
        </w:tc>
        <w:tc>
          <w:p>
            <w:pPr>
              <w:pStyle w:val="Compact"/>
              <w:jc w:val="right"/>
            </w:pPr>
            <w:r>
              <w:t xml:space="preserve">0.31 (0.46) .50</w:t>
            </w:r>
          </w:p>
        </w:tc>
        <w:tc>
          <w:p>
            <w:pPr>
              <w:pStyle w:val="Compact"/>
              <w:jc w:val="right"/>
            </w:pPr>
            <w:r>
              <w:t xml:space="preserve">0.31(0.01)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(0.56) .54</w:t>
            </w:r>
          </w:p>
        </w:tc>
        <w:tc>
          <w:p>
            <w:pPr>
              <w:pStyle w:val="Compact"/>
              <w:jc w:val="right"/>
            </w:pPr>
            <w:r>
              <w:t xml:space="preserve">-0.35 (0.56) .53</w:t>
            </w:r>
          </w:p>
        </w:tc>
        <w:tc>
          <w:p>
            <w:pPr>
              <w:pStyle w:val="Compact"/>
              <w:jc w:val="right"/>
            </w:pPr>
            <w:r>
              <w:t xml:space="preserve">-0.35(0.00)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1381.08 (90.17)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1380.40 (92.33)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1380.74(0.48)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1.25 (1.24) .31</w:t>
            </w:r>
          </w:p>
        </w:tc>
        <w:tc>
          <w:p>
            <w:pPr>
              <w:pStyle w:val="Compact"/>
              <w:jc w:val="right"/>
            </w:pPr>
            <w:r>
              <w:t xml:space="preserve">1.23 (1.34) .36</w:t>
            </w:r>
          </w:p>
        </w:tc>
        <w:tc>
          <w:p>
            <w:pPr>
              <w:pStyle w:val="Compact"/>
              <w:jc w:val="right"/>
            </w:pPr>
            <w:r>
              <w:t xml:space="preserve">1.24(0.02)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1014.18 (84.65)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1014.46 (86.25)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1014.32(0.20)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-5.75 (8.91) .52</w:t>
            </w:r>
          </w:p>
        </w:tc>
        <w:tc>
          <w:p>
            <w:pPr>
              <w:pStyle w:val="Compact"/>
              <w:jc w:val="right"/>
            </w:pPr>
            <w:r>
              <w:t xml:space="preserve">-5.38 (9.33) .56</w:t>
            </w:r>
          </w:p>
        </w:tc>
        <w:tc>
          <w:p>
            <w:pPr>
              <w:pStyle w:val="Compact"/>
              <w:jc w:val="right"/>
            </w:pPr>
            <w:r>
              <w:t xml:space="preserve">-5.57(0.26)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2.12 (1.77) .23</w:t>
            </w:r>
          </w:p>
        </w:tc>
        <w:tc>
          <w:p>
            <w:pPr>
              <w:pStyle w:val="Compact"/>
              <w:jc w:val="right"/>
            </w:pPr>
            <w:r>
              <w:t xml:space="preserve">2.63 (1.49)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0.67 (1.07) .53</w:t>
            </w:r>
          </w:p>
        </w:tc>
        <w:tc>
          <w:p>
            <w:pPr>
              <w:pStyle w:val="Compact"/>
              <w:jc w:val="right"/>
            </w:pPr>
            <w:r>
              <w:t xml:space="preserve">1.00 (0.86)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-0.423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-0.29(0.18)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-53,174</w:t>
            </w:r>
          </w:p>
        </w:tc>
        <w:tc>
          <w:p>
            <w:pPr>
              <w:pStyle w:val="Compact"/>
              <w:jc w:val="right"/>
            </w:pPr>
            <w:r>
              <w:t xml:space="preserve">-52,196</w:t>
            </w:r>
          </w:p>
        </w:tc>
        <w:tc>
          <w:p>
            <w:pPr>
              <w:pStyle w:val="Compact"/>
              <w:jc w:val="right"/>
            </w:pPr>
            <w:r>
              <w:t xml:space="preserve">-5.268498e+04( 692)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106,430</w:t>
            </w:r>
          </w:p>
        </w:tc>
        <w:tc>
          <w:p>
            <w:pPr>
              <w:pStyle w:val="Compact"/>
              <w:jc w:val="right"/>
            </w:pPr>
            <w:r>
              <w:t xml:space="preserve">104,474</w:t>
            </w:r>
          </w:p>
        </w:tc>
        <w:tc>
          <w:p>
            <w:pPr>
              <w:pStyle w:val="Compact"/>
              <w:jc w:val="right"/>
            </w:pPr>
            <w:r>
              <w:t xml:space="preserve">1.054520e+05(1,383)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106,683</w:t>
            </w:r>
          </w:p>
        </w:tc>
        <w:tc>
          <w:p>
            <w:pPr>
              <w:pStyle w:val="Compact"/>
              <w:jc w:val="right"/>
            </w:pPr>
            <w:r>
              <w:t xml:space="preserve">104,726</w:t>
            </w:r>
          </w:p>
        </w:tc>
        <w:tc>
          <w:p>
            <w:pPr>
              <w:pStyle w:val="Compact"/>
              <w:jc w:val="right"/>
            </w:pPr>
            <w:r>
              <w:t xml:space="preserve">1.057047e+05(1,383)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188.51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10.18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-11.16 (3.09)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-5.06 (3.83)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0.32 (0.46)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(0.56)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1381.08 (90.17)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1.25 (1.24)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1014.18 (84.65)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-5.75 (8.91)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2.12 (1.77)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0.67 (1.07)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-53,174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106,430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106,683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188.49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10.17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-11.19 (3.09)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-5.22 (3.83)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0.31 (0.46)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(0.56)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1380.40 (92.33)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1.23 (1.34)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1014.46 (86.25)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-5.38 (9.33)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2.63 (1.49)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1.00 (0.86)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-52,196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104,474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104,726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262.63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262.61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262.62(0.02)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20.35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-21.05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-19.53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-19.49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-19.51(0.03)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-6.23 (4.67) .18</w:t>
            </w:r>
          </w:p>
        </w:tc>
        <w:tc>
          <w:p>
            <w:pPr>
              <w:pStyle w:val="Compact"/>
              <w:jc w:val="right"/>
            </w:pPr>
            <w:r>
              <w:t xml:space="preserve">-6.17 (4.67) .19</w:t>
            </w:r>
          </w:p>
        </w:tc>
        <w:tc>
          <w:p>
            <w:pPr>
              <w:pStyle w:val="Compact"/>
              <w:jc w:val="right"/>
            </w:pPr>
            <w:r>
              <w:t xml:space="preserve">-6.20(0.04)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-0.63 (0.36) .08</w:t>
            </w:r>
          </w:p>
        </w:tc>
        <w:tc>
          <w:p>
            <w:pPr>
              <w:pStyle w:val="Compact"/>
              <w:jc w:val="right"/>
            </w:pPr>
            <w:r>
              <w:t xml:space="preserve">-0.64(0.00)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0.32 (0.34) .35</w:t>
            </w:r>
          </w:p>
        </w:tc>
        <w:tc>
          <w:p>
            <w:pPr>
              <w:pStyle w:val="Compact"/>
              <w:jc w:val="right"/>
            </w:pPr>
            <w:r>
              <w:t xml:space="preserve">0.32(0.00)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(0.49) .56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.57</w:t>
            </w:r>
          </w:p>
        </w:tc>
        <w:tc>
          <w:p>
            <w:pPr>
              <w:pStyle w:val="Compact"/>
              <w:jc w:val="right"/>
            </w:pPr>
            <w:r>
              <w:t xml:space="preserve">0.28(0.01)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(0.63) .01</w:t>
            </w:r>
          </w:p>
        </w:tc>
        <w:tc>
          <w:p>
            <w:pPr>
              <w:pStyle w:val="Compact"/>
              <w:jc w:val="right"/>
            </w:pPr>
            <w:r>
              <w:t xml:space="preserve">-1.59 (0.63) .01</w:t>
            </w:r>
          </w:p>
        </w:tc>
        <w:tc>
          <w:p>
            <w:pPr>
              <w:pStyle w:val="Compact"/>
              <w:jc w:val="right"/>
            </w:pPr>
            <w:r>
              <w:t xml:space="preserve">-1.60(0.00)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3294.78 (226.22)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3294.67 (226.27)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3294.72(0.07)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9.60 (4.15) .02</w:t>
            </w:r>
          </w:p>
        </w:tc>
        <w:tc>
          <w:p>
            <w:pPr>
              <w:pStyle w:val="Compact"/>
              <w:jc w:val="right"/>
            </w:pPr>
            <w:r>
              <w:t xml:space="preserve">9.64 (4.16) .02</w:t>
            </w:r>
          </w:p>
        </w:tc>
        <w:tc>
          <w:p>
            <w:pPr>
              <w:pStyle w:val="Compact"/>
              <w:jc w:val="right"/>
            </w:pPr>
            <w:r>
              <w:t xml:space="preserve">9.62(0.03)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1864.06 (173.74)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1863.74 (173.76)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1863.90(0.23)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-78.34 (25.70)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-78.51 (25.79)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-78.43(0.12)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3.78 (2.64) .15</w:t>
            </w:r>
          </w:p>
        </w:tc>
        <w:tc>
          <w:p>
            <w:pPr>
              <w:pStyle w:val="Compact"/>
              <w:jc w:val="right"/>
            </w:pPr>
            <w:r>
              <w:t xml:space="preserve">3.22 (2.20)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1.62 (1.39) .24</w:t>
            </w:r>
          </w:p>
        </w:tc>
        <w:tc>
          <w:p>
            <w:pPr>
              <w:pStyle w:val="Compact"/>
              <w:jc w:val="right"/>
            </w:pPr>
            <w:r>
              <w:t xml:space="preserve">2.34 (1.21)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-0.17(0.09)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-48,542</w:t>
            </w:r>
          </w:p>
        </w:tc>
        <w:tc>
          <w:p>
            <w:pPr>
              <w:pStyle w:val="Compact"/>
              <w:jc w:val="right"/>
            </w:pPr>
            <w:r>
              <w:t xml:space="preserve">-47,695</w:t>
            </w:r>
          </w:p>
        </w:tc>
        <w:tc>
          <w:p>
            <w:pPr>
              <w:pStyle w:val="Compact"/>
              <w:jc w:val="right"/>
            </w:pPr>
            <w:r>
              <w:t xml:space="preserve">-4.811816e+04( 599)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97,165</w:t>
            </w:r>
          </w:p>
        </w:tc>
        <w:tc>
          <w:p>
            <w:pPr>
              <w:pStyle w:val="Compact"/>
              <w:jc w:val="right"/>
            </w:pPr>
            <w:r>
              <w:t xml:space="preserve">95,471</w:t>
            </w:r>
          </w:p>
        </w:tc>
        <w:tc>
          <w:p>
            <w:pPr>
              <w:pStyle w:val="Compact"/>
              <w:jc w:val="right"/>
            </w:pPr>
            <w:r>
              <w:t xml:space="preserve">9.631832e+04(1,198)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97,413</w:t>
            </w:r>
          </w:p>
        </w:tc>
        <w:tc>
          <w:p>
            <w:pPr>
              <w:pStyle w:val="Compact"/>
              <w:jc w:val="right"/>
            </w:pPr>
            <w:r>
              <w:t xml:space="preserve">95,719</w:t>
            </w:r>
          </w:p>
        </w:tc>
        <w:tc>
          <w:p>
            <w:pPr>
              <w:pStyle w:val="Compact"/>
              <w:jc w:val="right"/>
            </w:pPr>
            <w:r>
              <w:t xml:space="preserve">9.656581e+04(1,198)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262.63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-2.22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20.35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-19.53 (3.86)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-6.23 (4.67)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-0.64 (0.36)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(0.34)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(0.49)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3294.78 (226.22)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9.60 (4.15)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1864.06 (173.74)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-78.34 (25.70)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3.78 (2.64)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1.62 (1.39)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-48,542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97,165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97,413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262.61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20.31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-19.49 (3.86)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-6.17 (4.67)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-0.63 (0.36)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(0.34)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(0.63)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3294.67 (226.27)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9.64 (4.16)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1863.74 (173.76)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-78.51 (25.79)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3.22 (2.20)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2.34 (1.21)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-47,695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95,471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95,719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0c03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