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9.13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(6.60) .12</w:t>
            </w:r>
          </w:p>
        </w:tc>
        <w:tc>
          <w:p>
            <w:pPr>
              <w:pStyle w:val="Compact"/>
              <w:jc w:val="right"/>
            </w:pPr>
            <w:r>
              <w:t xml:space="preserve">22.08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18.90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(0.20) .09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-1.11 (0.92) .22</w:t>
            </w:r>
          </w:p>
        </w:tc>
        <w:tc>
          <w:p>
            <w:pPr>
              <w:pStyle w:val="Compact"/>
              <w:jc w:val="right"/>
            </w:pPr>
            <w:r>
              <w:t xml:space="preserve">-1.12 (2.17) .61</w:t>
            </w:r>
          </w:p>
        </w:tc>
        <w:tc>
          <w:p>
            <w:pPr>
              <w:pStyle w:val="Compact"/>
              <w:jc w:val="right"/>
            </w:pPr>
            <w:r>
              <w:t xml:space="preserve">2.00 (1.03) .05</w:t>
            </w:r>
          </w:p>
        </w:tc>
        <w:tc>
          <w:p>
            <w:pPr>
              <w:pStyle w:val="Compact"/>
              <w:jc w:val="right"/>
            </w:pPr>
            <w:r>
              <w:t xml:space="preserve">1.71 (0.85)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247.33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256.95 (6.16)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247.17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249.67(4.86)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-2.34 (1.28) .07</w:t>
            </w:r>
          </w:p>
        </w:tc>
        <w:tc>
          <w:p>
            <w:pPr>
              <w:pStyle w:val="Compact"/>
              <w:jc w:val="right"/>
            </w:pPr>
            <w:r>
              <w:t xml:space="preserve">-2.75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-3.53(0.20)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5.57(0.86)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100.89 (45.82) .03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26.60(49.52)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-17.57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-47.12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-24.99(14.75)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-10.39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-9.68 (6.63) .14</w:t>
            </w:r>
          </w:p>
        </w:tc>
        <w:tc>
          <w:p>
            <w:pPr>
              <w:pStyle w:val="Compact"/>
              <w:jc w:val="right"/>
            </w:pPr>
            <w:r>
              <w:t xml:space="preserve">-10.47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-10.42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-10.24(0.37)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-10.17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(7.00) .29</w:t>
            </w:r>
          </w:p>
        </w:tc>
        <w:tc>
          <w:p>
            <w:pPr>
              <w:pStyle w:val="Compact"/>
              <w:jc w:val="right"/>
            </w:pPr>
            <w:r>
              <w:t xml:space="preserve">-9.98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-9.92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-5.65(8.74)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(0.19)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4.72 (7.13) .51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1.19(2.35)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(1.68) .68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-0.52(0.81)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(0.41) .91</w:t>
            </w:r>
          </w:p>
        </w:tc>
        <w:tc>
          <w:p>
            <w:pPr>
              <w:pStyle w:val="Compact"/>
              <w:jc w:val="right"/>
            </w:pPr>
            <w:r>
              <w:t xml:space="preserve">-0.58 (1.26)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-0.15(0.28)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  <w:tc>
          <w:p>
            <w:pPr>
              <w:pStyle w:val="Compact"/>
              <w:jc w:val="right"/>
            </w:pPr>
            <w:r>
              <w:t xml:space="preserve">-1.25 (1.26) .32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-0.11(0.76)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8.08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0.85 (1.12)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0.82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.14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.97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4157.07 (132.91)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3541.31 (272.12)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4170.08 (133.03)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4164.41 (132.99)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4008.22(311.32)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10.27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(9.85) .34</w:t>
            </w:r>
          </w:p>
        </w:tc>
        <w:tc>
          <w:p>
            <w:pPr>
              <w:pStyle w:val="Compact"/>
              <w:jc w:val="right"/>
            </w:pPr>
            <w:r>
              <w:t xml:space="preserve">10.53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10.10(0.53)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1716.42 (62.55)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1842.73 (147.59)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1711.36 (62.19)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1714.66 (62.47)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1746.30(64.33)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(0.76) .01</w:t>
            </w:r>
          </w:p>
        </w:tc>
        <w:tc>
          <w:p>
            <w:pPr>
              <w:pStyle w:val="Compact"/>
              <w:jc w:val="right"/>
            </w:pPr>
            <w:r>
              <w:t xml:space="preserve">1.50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-20.86 (14.99) .16</w:t>
            </w:r>
          </w:p>
        </w:tc>
        <w:tc>
          <w:p>
            <w:pPr>
              <w:pStyle w:val="Compact"/>
              <w:jc w:val="right"/>
            </w:pPr>
            <w:r>
              <w:t xml:space="preserve">-14.06 (37.71) .71</w:t>
            </w:r>
          </w:p>
        </w:tc>
        <w:tc>
          <w:p>
            <w:pPr>
              <w:pStyle w:val="Compact"/>
              <w:jc w:val="right"/>
            </w:pPr>
            <w:r>
              <w:t xml:space="preserve">-23.02 (15.01) .12</w:t>
            </w:r>
          </w:p>
        </w:tc>
        <w:tc>
          <w:p>
            <w:pPr>
              <w:pStyle w:val="Compact"/>
              <w:jc w:val="right"/>
            </w:pPr>
            <w:r>
              <w:t xml:space="preserve">-21.27 (14.97) .16</w:t>
            </w:r>
          </w:p>
        </w:tc>
        <w:tc>
          <w:p>
            <w:pPr>
              <w:pStyle w:val="Compact"/>
              <w:jc w:val="right"/>
            </w:pPr>
            <w:r>
              <w:t xml:space="preserve">-19.80(3.94)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0.21(0.10)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0.46(0.17)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4,608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  <w:tc>
          <w:p>
            <w:pPr>
              <w:pStyle w:val="Compact"/>
              <w:jc w:val="right"/>
            </w:pPr>
            <w:r>
              <w:t xml:space="preserve">3636.50(1947.67)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-78,502</w:t>
            </w:r>
          </w:p>
        </w:tc>
        <w:tc>
          <w:p>
            <w:pPr>
              <w:pStyle w:val="Compact"/>
              <w:jc w:val="right"/>
            </w:pPr>
            <w:r>
              <w:t xml:space="preserve">-15,945</w:t>
            </w:r>
          </w:p>
        </w:tc>
        <w:tc>
          <w:p>
            <w:pPr>
              <w:pStyle w:val="Compact"/>
              <w:jc w:val="right"/>
            </w:pPr>
            <w:r>
              <w:t xml:space="preserve">-80,073</w:t>
            </w:r>
          </w:p>
        </w:tc>
        <w:tc>
          <w:p>
            <w:pPr>
              <w:pStyle w:val="Compact"/>
              <w:jc w:val="right"/>
            </w:pPr>
            <w:r>
              <w:t xml:space="preserve">-78,004</w:t>
            </w:r>
          </w:p>
        </w:tc>
        <w:tc>
          <w:p>
            <w:pPr>
              <w:pStyle w:val="Compact"/>
              <w:jc w:val="right"/>
            </w:pPr>
            <w:r>
              <w:t xml:space="preserve">-6.313112e+04(3.146976e+04)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157,087</w:t>
            </w:r>
          </w:p>
        </w:tc>
        <w:tc>
          <w:p>
            <w:pPr>
              <w:pStyle w:val="Compact"/>
              <w:jc w:val="right"/>
            </w:pPr>
            <w:r>
              <w:t xml:space="preserve">31,972</w:t>
            </w:r>
          </w:p>
        </w:tc>
        <w:tc>
          <w:p>
            <w:pPr>
              <w:pStyle w:val="Compact"/>
              <w:jc w:val="right"/>
            </w:pPr>
            <w:r>
              <w:t xml:space="preserve">160,228</w:t>
            </w:r>
          </w:p>
        </w:tc>
        <w:tc>
          <w:p>
            <w:pPr>
              <w:pStyle w:val="Compact"/>
              <w:jc w:val="right"/>
            </w:pPr>
            <w:r>
              <w:t xml:space="preserve">156,090</w:t>
            </w:r>
          </w:p>
        </w:tc>
        <w:tc>
          <w:p>
            <w:pPr>
              <w:pStyle w:val="Compact"/>
              <w:jc w:val="right"/>
            </w:pPr>
            <w:r>
              <w:t xml:space="preserve">1.263442e+05(6.293951e+04)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157,350</w:t>
            </w:r>
          </w:p>
        </w:tc>
        <w:tc>
          <w:p>
            <w:pPr>
              <w:pStyle w:val="Compact"/>
              <w:jc w:val="right"/>
            </w:pPr>
            <w:r>
              <w:t xml:space="preserve">32,159</w:t>
            </w:r>
          </w:p>
        </w:tc>
        <w:tc>
          <w:p>
            <w:pPr>
              <w:pStyle w:val="Compact"/>
              <w:jc w:val="right"/>
            </w:pPr>
            <w:r>
              <w:t xml:space="preserve">160,492</w:t>
            </w:r>
          </w:p>
        </w:tc>
        <w:tc>
          <w:p>
            <w:pPr>
              <w:pStyle w:val="Compact"/>
              <w:jc w:val="right"/>
            </w:pPr>
            <w:r>
              <w:t xml:space="preserve">156,354</w:t>
            </w:r>
          </w:p>
        </w:tc>
        <w:tc>
          <w:p>
            <w:pPr>
              <w:pStyle w:val="Compact"/>
              <w:jc w:val="right"/>
            </w:pPr>
            <w:r>
              <w:t xml:space="preserve">1.265890e+05(6.297770e+04)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16.89 (308.48) .96</w:t>
            </w:r>
          </w:p>
        </w:tc>
        <w:tc>
          <w:p>
            <w:pPr>
              <w:pStyle w:val="Compact"/>
              <w:jc w:val="right"/>
            </w:pPr>
            <w:r>
              <w:t xml:space="preserve">7.26 (312.34) .98</w:t>
            </w:r>
          </w:p>
        </w:tc>
        <w:tc>
          <w:p>
            <w:pPr>
              <w:pStyle w:val="Compact"/>
              <w:jc w:val="right"/>
            </w:pPr>
            <w:r>
              <w:t xml:space="preserve">9.13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(16.54) .99</w:t>
            </w:r>
          </w:p>
        </w:tc>
        <w:tc>
          <w:p>
            <w:pPr>
              <w:pStyle w:val="Compact"/>
              <w:jc w:val="right"/>
            </w:pPr>
            <w:r>
              <w:t xml:space="preserve">0.20 (16.59) .99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(0.30) .33</w:t>
            </w:r>
          </w:p>
        </w:tc>
        <w:tc>
          <w:p>
            <w:pPr>
              <w:pStyle w:val="Compact"/>
              <w:jc w:val="right"/>
            </w:pPr>
            <w:r>
              <w:t xml:space="preserve">0.20 (0.30) .50</w:t>
            </w:r>
          </w:p>
        </w:tc>
        <w:tc>
          <w:p>
            <w:pPr>
              <w:pStyle w:val="Compact"/>
              <w:jc w:val="right"/>
            </w:pPr>
            <w:r>
              <w:t xml:space="preserve">-1.11 (0.92)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248.48 (5.60)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247.33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(1.33) .10</w:t>
            </w:r>
          </w:p>
        </w:tc>
        <w:tc>
          <w:p>
            <w:pPr>
              <w:pStyle w:val="Compact"/>
              <w:jc w:val="right"/>
            </w:pPr>
            <w:r>
              <w:t xml:space="preserve">-2.77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93.44 (45.99) .04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-17.57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-10.39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-10.17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5.86 (8.19)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-0.97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(0.41)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(0.90)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5221.29 (286.71)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4967.41 (277.29)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4157.07 (132.91)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201.39 (29.59)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200.95 (29.55)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 (19.29)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 (19.28)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1716.42 (62.55)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0.19 (3.97) .96</w:t>
            </w:r>
          </w:p>
        </w:tc>
        <w:tc>
          <w:p>
            <w:pPr>
              <w:pStyle w:val="Compact"/>
              <w:jc w:val="right"/>
            </w:pPr>
            <w:r>
              <w:t xml:space="preserve">0.14 (3.52) .97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 (19.29)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 (19.28)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-324.33 (55.22)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-323.22 (55.43)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-20.86 (14.99)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(0.60)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(0.58)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0.5419</w:t>
            </w:r>
          </w:p>
        </w:tc>
        <w:tc>
          <w:p>
            <w:pPr>
              <w:pStyle w:val="Compact"/>
              <w:jc w:val="right"/>
            </w:pPr>
            <w:r>
              <w:t xml:space="preserve">0.27838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0.1919</w:t>
            </w:r>
          </w:p>
        </w:tc>
        <w:tc>
          <w:p>
            <w:pPr>
              <w:pStyle w:val="Compact"/>
              <w:jc w:val="right"/>
            </w:pPr>
            <w:r>
              <w:t xml:space="preserve">0.18487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0.00084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-25,181</w:t>
            </w:r>
          </w:p>
        </w:tc>
        <w:tc>
          <w:p>
            <w:pPr>
              <w:pStyle w:val="Compact"/>
              <w:jc w:val="right"/>
            </w:pPr>
            <w:r>
              <w:t xml:space="preserve">-25,159</w:t>
            </w:r>
          </w:p>
        </w:tc>
        <w:tc>
          <w:p>
            <w:pPr>
              <w:pStyle w:val="Compact"/>
              <w:jc w:val="right"/>
            </w:pPr>
            <w:r>
              <w:t xml:space="preserve">-78,502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50,402</w:t>
            </w:r>
          </w:p>
        </w:tc>
        <w:tc>
          <w:p>
            <w:pPr>
              <w:pStyle w:val="Compact"/>
              <w:jc w:val="right"/>
            </w:pPr>
            <w:r>
              <w:t xml:space="preserve">50,374</w:t>
            </w:r>
          </w:p>
        </w:tc>
        <w:tc>
          <w:p>
            <w:pPr>
              <w:pStyle w:val="Compact"/>
              <w:jc w:val="right"/>
            </w:pPr>
            <w:r>
              <w:t xml:space="preserve">157,087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50,493</w:t>
            </w:r>
          </w:p>
        </w:tc>
        <w:tc>
          <w:p>
            <w:pPr>
              <w:pStyle w:val="Compact"/>
              <w:jc w:val="right"/>
            </w:pPr>
            <w:r>
              <w:t xml:space="preserve">50,502</w:t>
            </w:r>
          </w:p>
        </w:tc>
        <w:tc>
          <w:p>
            <w:pPr>
              <w:pStyle w:val="Compact"/>
              <w:jc w:val="right"/>
            </w:pPr>
            <w:r>
              <w:t xml:space="preserve">157,350</w:t>
            </w:r>
          </w:p>
        </w:tc>
      </w:tr>
    </w:tbl>
    <w:p>
      <w:pPr>
        <w:pStyle w:val="Heading2"/>
      </w:pPr>
      <w:bookmarkStart w:id="24" w:name="tics"/>
      <w:bookmarkEnd w:id="24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17.86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(5.03) .02</w:t>
            </w:r>
          </w:p>
        </w:tc>
        <w:tc>
          <w:p>
            <w:pPr>
              <w:pStyle w:val="Compact"/>
              <w:jc w:val="right"/>
            </w:pPr>
            <w:r>
              <w:t xml:space="preserve">10.30 (6.60)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(2.28) .85</w:t>
            </w:r>
          </w:p>
        </w:tc>
        <w:tc>
          <w:p>
            <w:pPr>
              <w:pStyle w:val="Compact"/>
              <w:jc w:val="right"/>
            </w:pPr>
            <w:r>
              <w:t xml:space="preserve">0.39 (2.30) .87</w:t>
            </w:r>
          </w:p>
        </w:tc>
        <w:tc>
          <w:p>
            <w:pPr>
              <w:pStyle w:val="Compact"/>
              <w:jc w:val="right"/>
            </w:pPr>
            <w:r>
              <w:t xml:space="preserve">0.33 (0.20)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0.99 (1.57) .53</w:t>
            </w:r>
          </w:p>
        </w:tc>
        <w:tc>
          <w:p>
            <w:pPr>
              <w:pStyle w:val="Compact"/>
              <w:jc w:val="right"/>
            </w:pPr>
            <w:r>
              <w:t xml:space="preserve">0.82 (1.94) .67</w:t>
            </w:r>
          </w:p>
        </w:tc>
        <w:tc>
          <w:p>
            <w:pPr>
              <w:pStyle w:val="Compact"/>
              <w:jc w:val="right"/>
            </w:pPr>
            <w:r>
              <w:t xml:space="preserve">-1.12 (2.17)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274.84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248.54 (5.60)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256.95 (6.16)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-2.66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-2.28 (1.27) .07</w:t>
            </w:r>
          </w:p>
        </w:tc>
        <w:tc>
          <w:p>
            <w:pPr>
              <w:pStyle w:val="Compact"/>
              <w:jc w:val="right"/>
            </w:pPr>
            <w:r>
              <w:t xml:space="preserve">-2.34 (1.28)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93.47 (46.04) .04</w:t>
            </w:r>
          </w:p>
        </w:tc>
        <w:tc>
          <w:p>
            <w:pPr>
              <w:pStyle w:val="Compact"/>
              <w:jc w:val="right"/>
            </w:pPr>
            <w:r>
              <w:t xml:space="preserve">100.89 (45.82)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-47.12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-9.68 (6.63)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7.46 (7.00)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(0.20) .70</w:t>
            </w:r>
          </w:p>
        </w:tc>
        <w:tc>
          <w:p>
            <w:pPr>
              <w:pStyle w:val="Compact"/>
              <w:jc w:val="right"/>
            </w:pPr>
            <w:r>
              <w:t xml:space="preserve">-0.05 (0.19)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5.83 (7.77) .45</w:t>
            </w:r>
          </w:p>
        </w:tc>
        <w:tc>
          <w:p>
            <w:pPr>
              <w:pStyle w:val="Compact"/>
              <w:jc w:val="right"/>
            </w:pPr>
            <w:r>
              <w:t xml:space="preserve">4.72 (7.13)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(1.68)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(1.26)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-1.25 (1.26)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9.09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8.37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8.08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(1.16) .56</w:t>
            </w:r>
          </w:p>
        </w:tc>
        <w:tc>
          <w:p>
            <w:pPr>
              <w:pStyle w:val="Compact"/>
              <w:jc w:val="right"/>
            </w:pPr>
            <w:r>
              <w:t xml:space="preserve">0.85 (1.12)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.86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5134.44 (285.07)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4880.96 (275.29)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3541.31 (272.12)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159.56 (23.68)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158.85 (23.56)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(9.85)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333.55 (26.22)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333.65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1842.73 (147.59)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(4.53) .95</w:t>
            </w:r>
          </w:p>
        </w:tc>
        <w:tc>
          <w:p>
            <w:pPr>
              <w:pStyle w:val="Compact"/>
              <w:jc w:val="right"/>
            </w:pPr>
            <w:r>
              <w:t xml:space="preserve">0.27 (4.55) .95</w:t>
            </w:r>
          </w:p>
        </w:tc>
        <w:tc>
          <w:p>
            <w:pPr>
              <w:pStyle w:val="Compact"/>
              <w:jc w:val="right"/>
            </w:pPr>
            <w:r>
              <w:t xml:space="preserve">1.86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(0.34)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(0.34) .97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333.55 (26.22)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333.65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-283.47 (49.35)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-282.61 (49.73)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-14.06 (37.71)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(0.69) .94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0.3295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0.2796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-21,271</w:t>
            </w:r>
          </w:p>
        </w:tc>
        <w:tc>
          <w:p>
            <w:pPr>
              <w:pStyle w:val="Compact"/>
              <w:jc w:val="right"/>
            </w:pPr>
            <w:r>
              <w:t xml:space="preserve">-21,251</w:t>
            </w:r>
          </w:p>
        </w:tc>
        <w:tc>
          <w:p>
            <w:pPr>
              <w:pStyle w:val="Compact"/>
              <w:jc w:val="right"/>
            </w:pPr>
            <w:r>
              <w:t xml:space="preserve">-15,945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42,582</w:t>
            </w:r>
          </w:p>
        </w:tc>
        <w:tc>
          <w:p>
            <w:pPr>
              <w:pStyle w:val="Compact"/>
              <w:jc w:val="right"/>
            </w:pPr>
            <w:r>
              <w:t xml:space="preserve">42,557</w:t>
            </w:r>
          </w:p>
        </w:tc>
        <w:tc>
          <w:p>
            <w:pPr>
              <w:pStyle w:val="Compact"/>
              <w:jc w:val="right"/>
            </w:pPr>
            <w:r>
              <w:t xml:space="preserve">31,972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42,673</w:t>
            </w:r>
          </w:p>
        </w:tc>
        <w:tc>
          <w:p>
            <w:pPr>
              <w:pStyle w:val="Compact"/>
              <w:jc w:val="right"/>
            </w:pPr>
            <w:r>
              <w:t xml:space="preserve">42,685</w:t>
            </w:r>
          </w:p>
        </w:tc>
        <w:tc>
          <w:p>
            <w:pPr>
              <w:pStyle w:val="Compact"/>
              <w:jc w:val="right"/>
            </w:pPr>
            <w:r>
              <w:t xml:space="preserve">32,159</w:t>
            </w:r>
          </w:p>
        </w:tc>
      </w:tr>
    </w:tbl>
    <w:p>
      <w:pPr>
        <w:pStyle w:val="Heading2"/>
      </w:pPr>
      <w:bookmarkStart w:id="25" w:name="word_de"/>
      <w:bookmarkEnd w:id="25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23.85 (2160.11) .99</w:t>
            </w:r>
          </w:p>
        </w:tc>
        <w:tc>
          <w:p>
            <w:pPr>
              <w:pStyle w:val="Compact"/>
              <w:jc w:val="right"/>
            </w:pPr>
            <w:r>
              <w:t xml:space="preserve">16.56 (34.73) .63</w:t>
            </w:r>
          </w:p>
        </w:tc>
        <w:tc>
          <w:p>
            <w:pPr>
              <w:pStyle w:val="Compact"/>
              <w:jc w:val="right"/>
            </w:pPr>
            <w:r>
              <w:t xml:space="preserve">22.08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(37.51) .99</w:t>
            </w:r>
          </w:p>
        </w:tc>
        <w:tc>
          <w:p>
            <w:pPr>
              <w:pStyle w:val="Compact"/>
              <w:jc w:val="right"/>
            </w:pPr>
            <w:r>
              <w:t xml:space="preserve">0.20 (12.73)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0.62 (0.45) .16</w:t>
            </w:r>
          </w:p>
        </w:tc>
        <w:tc>
          <w:p>
            <w:pPr>
              <w:pStyle w:val="Compact"/>
              <w:jc w:val="right"/>
            </w:pPr>
            <w:r>
              <w:t xml:space="preserve">0.53 (0.44) .22</w:t>
            </w:r>
          </w:p>
        </w:tc>
        <w:tc>
          <w:p>
            <w:pPr>
              <w:pStyle w:val="Compact"/>
              <w:jc w:val="right"/>
            </w:pPr>
            <w:r>
              <w:t xml:space="preserve">2.00 (1.03)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-2.75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-10.47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-9.98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4.38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(0.54) .89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(1.10)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(0.80)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5191.40 (288.09)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4937.58 (276.53)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4170.08 (133.03)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186.07 (27.73)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185.49 (27.68)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1711.36 (62.19)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 (19.48) .99</w:t>
            </w:r>
          </w:p>
        </w:tc>
        <w:tc>
          <w:p>
            <w:pPr>
              <w:pStyle w:val="Compact"/>
              <w:jc w:val="right"/>
            </w:pPr>
            <w:r>
              <w:t xml:space="preserve">0.22 (4.33) .96</w:t>
            </w:r>
          </w:p>
        </w:tc>
        <w:tc>
          <w:p>
            <w:pPr>
              <w:pStyle w:val="Compact"/>
              <w:jc w:val="right"/>
            </w:pPr>
            <w:r>
              <w:t xml:space="preserve">1.50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-309.62 (53.25)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-308.55 (53.51)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-23.02 (15.01)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(3.14)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(0.70)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0.6234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-23,567</w:t>
            </w:r>
          </w:p>
        </w:tc>
        <w:tc>
          <w:p>
            <w:pPr>
              <w:pStyle w:val="Compact"/>
              <w:jc w:val="right"/>
            </w:pPr>
            <w:r>
              <w:t xml:space="preserve">-23,546</w:t>
            </w:r>
          </w:p>
        </w:tc>
        <w:tc>
          <w:p>
            <w:pPr>
              <w:pStyle w:val="Compact"/>
              <w:jc w:val="right"/>
            </w:pPr>
            <w:r>
              <w:t xml:space="preserve">-80,073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47,173</w:t>
            </w:r>
          </w:p>
        </w:tc>
        <w:tc>
          <w:p>
            <w:pPr>
              <w:pStyle w:val="Compact"/>
              <w:jc w:val="right"/>
            </w:pPr>
            <w:r>
              <w:t xml:space="preserve">47,148</w:t>
            </w:r>
          </w:p>
        </w:tc>
        <w:tc>
          <w:p>
            <w:pPr>
              <w:pStyle w:val="Compact"/>
              <w:jc w:val="right"/>
            </w:pPr>
            <w:r>
              <w:t xml:space="preserve">160,228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47,265</w:t>
            </w:r>
          </w:p>
        </w:tc>
        <w:tc>
          <w:p>
            <w:pPr>
              <w:pStyle w:val="Compact"/>
              <w:jc w:val="right"/>
            </w:pPr>
            <w:r>
              <w:t xml:space="preserve">47,276</w:t>
            </w:r>
          </w:p>
        </w:tc>
        <w:tc>
          <w:p>
            <w:pPr>
              <w:pStyle w:val="Compact"/>
              <w:jc w:val="right"/>
            </w:pPr>
            <w:r>
              <w:t xml:space="preserve">160,492</w:t>
            </w:r>
          </w:p>
        </w:tc>
      </w:tr>
    </w:tbl>
    <w:p>
      <w:pPr>
        <w:pStyle w:val="Heading2"/>
      </w:pPr>
      <w:bookmarkStart w:id="26" w:name="word_im"/>
      <w:bookmarkEnd w:id="2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22.67 (292.29) .94</w:t>
            </w:r>
          </w:p>
        </w:tc>
        <w:tc>
          <w:p>
            <w:pPr>
              <w:pStyle w:val="Compact"/>
              <w:jc w:val="right"/>
            </w:pPr>
            <w:r>
              <w:t xml:space="preserve">15.93 (870.74) .98</w:t>
            </w:r>
          </w:p>
        </w:tc>
        <w:tc>
          <w:p>
            <w:pPr>
              <w:pStyle w:val="Compact"/>
              <w:jc w:val="right"/>
            </w:pPr>
            <w:r>
              <w:t xml:space="preserve">18.90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(31.45) .99</w:t>
            </w:r>
          </w:p>
        </w:tc>
        <w:tc>
          <w:p>
            <w:pPr>
              <w:pStyle w:val="Compact"/>
              <w:jc w:val="right"/>
            </w:pPr>
            <w:r>
              <w:t xml:space="preserve">0.10 (32.23)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 (0.43) .14</w:t>
            </w:r>
          </w:p>
        </w:tc>
        <w:tc>
          <w:p>
            <w:pPr>
              <w:pStyle w:val="Compact"/>
              <w:jc w:val="right"/>
            </w:pPr>
            <w:r>
              <w:t xml:space="preserve">0.55 (0.42) .19</w:t>
            </w:r>
          </w:p>
        </w:tc>
        <w:tc>
          <w:p>
            <w:pPr>
              <w:pStyle w:val="Compact"/>
              <w:jc w:val="right"/>
            </w:pPr>
            <w:r>
              <w:t xml:space="preserve">1.71 (0.85)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247.17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-2.78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-10.42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-9.92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(0.63) .89</w:t>
            </w:r>
          </w:p>
        </w:tc>
        <w:tc>
          <w:p>
            <w:pPr>
              <w:pStyle w:val="Compact"/>
              <w:jc w:val="right"/>
            </w:pPr>
            <w:r>
              <w:t xml:space="preserve">-0.09 (0.26)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(1.67)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(1.92)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5192.60 (285.59)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4938.80 (275.67)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4164.41 (132.99)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186.68 (28.17)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186.11 (28.21)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1714.66 (62.47)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(6.99) .97</w:t>
            </w:r>
          </w:p>
        </w:tc>
        <w:tc>
          <w:p>
            <w:pPr>
              <w:pStyle w:val="Compact"/>
              <w:jc w:val="right"/>
            </w:pPr>
            <w:r>
              <w:t xml:space="preserve">0.21 (9.07) .98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-310.20 (53.40)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-309.14 (53.82)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-21.27 (14.97)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(1.47)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(0.70)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0.6133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0.1128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-23,576</w:t>
            </w:r>
          </w:p>
        </w:tc>
        <w:tc>
          <w:p>
            <w:pPr>
              <w:pStyle w:val="Compact"/>
              <w:jc w:val="right"/>
            </w:pPr>
            <w:r>
              <w:t xml:space="preserve">-23,555</w:t>
            </w:r>
          </w:p>
        </w:tc>
        <w:tc>
          <w:p>
            <w:pPr>
              <w:pStyle w:val="Compact"/>
              <w:jc w:val="right"/>
            </w:pPr>
            <w:r>
              <w:t xml:space="preserve">-78,004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47,191</w:t>
            </w:r>
          </w:p>
        </w:tc>
        <w:tc>
          <w:p>
            <w:pPr>
              <w:pStyle w:val="Compact"/>
              <w:jc w:val="right"/>
            </w:pPr>
            <w:r>
              <w:t xml:space="preserve">47,166</w:t>
            </w:r>
          </w:p>
        </w:tc>
        <w:tc>
          <w:p>
            <w:pPr>
              <w:pStyle w:val="Compact"/>
              <w:jc w:val="right"/>
            </w:pPr>
            <w:r>
              <w:t xml:space="preserve">156,090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47,283</w:t>
            </w:r>
          </w:p>
        </w:tc>
        <w:tc>
          <w:p>
            <w:pPr>
              <w:pStyle w:val="Compact"/>
              <w:jc w:val="right"/>
            </w:pPr>
            <w:r>
              <w:t xml:space="preserve">47,294</w:t>
            </w:r>
          </w:p>
        </w:tc>
        <w:tc>
          <w:p>
            <w:pPr>
              <w:pStyle w:val="Compact"/>
              <w:jc w:val="right"/>
            </w:pPr>
            <w:r>
              <w:t xml:space="preserve">156,354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0.04</w:t>
      </w:r>
    </w:p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13.68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8.15 (6.79) .23</w:t>
            </w:r>
          </w:p>
        </w:tc>
        <w:tc>
          <w:p>
            <w:pPr>
              <w:pStyle w:val="Compact"/>
              <w:jc w:val="right"/>
            </w:pPr>
            <w:r>
              <w:t xml:space="preserve">30.33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23.98 (3.09)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2.17 (1.87) .25</w:t>
            </w:r>
          </w:p>
        </w:tc>
        <w:tc>
          <w:p>
            <w:pPr>
              <w:pStyle w:val="Compact"/>
              <w:jc w:val="right"/>
            </w:pPr>
            <w:r>
              <w:t xml:space="preserve">0.44 (3.30) .90</w:t>
            </w:r>
          </w:p>
        </w:tc>
        <w:tc>
          <w:p>
            <w:pPr>
              <w:pStyle w:val="Compact"/>
              <w:jc w:val="right"/>
            </w:pPr>
            <w:r>
              <w:t xml:space="preserve">1.95 (1.80) .28</w:t>
            </w:r>
          </w:p>
        </w:tc>
        <w:tc>
          <w:p>
            <w:pPr>
              <w:pStyle w:val="Compact"/>
              <w:jc w:val="right"/>
            </w:pPr>
            <w:r>
              <w:t xml:space="preserve">2.27 (1.45)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369.01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339.43 (14.45)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368.41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368.44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361.32(14.60)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-3.71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-5.94 (2.66) .03</w:t>
            </w:r>
          </w:p>
        </w:tc>
        <w:tc>
          <w:p>
            <w:pPr>
              <w:pStyle w:val="Compact"/>
              <w:jc w:val="right"/>
            </w:pPr>
            <w:r>
              <w:t xml:space="preserve">-3.41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-4.12(1.22)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7.95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198.03 (62.97)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51.98(97.37)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-27.01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-56.07 (15.16)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-26.96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-34.26(14.54)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-18.64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(10.49) .83</w:t>
            </w:r>
          </w:p>
        </w:tc>
        <w:tc>
          <w:p>
            <w:pPr>
              <w:pStyle w:val="Compact"/>
              <w:jc w:val="right"/>
            </w:pPr>
            <w:r>
              <w:t xml:space="preserve">-18.43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-18.51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-13.33(10.40)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-6.59 (5.14) .20</w:t>
            </w:r>
          </w:p>
        </w:tc>
        <w:tc>
          <w:p>
            <w:pPr>
              <w:pStyle w:val="Compact"/>
              <w:jc w:val="right"/>
            </w:pPr>
            <w:r>
              <w:t xml:space="preserve">-3.54 (12.00) .77</w:t>
            </w:r>
          </w:p>
        </w:tc>
        <w:tc>
          <w:p>
            <w:pPr>
              <w:pStyle w:val="Compact"/>
              <w:jc w:val="right"/>
            </w:pPr>
            <w:r>
              <w:t xml:space="preserve">-6.41 (5.14) .21</w:t>
            </w:r>
          </w:p>
        </w:tc>
        <w:tc>
          <w:p>
            <w:pPr>
              <w:pStyle w:val="Compact"/>
              <w:jc w:val="right"/>
            </w:pPr>
            <w:r>
              <w:t xml:space="preserve">-6.36 (5.14) .22</w:t>
            </w:r>
          </w:p>
        </w:tc>
        <w:tc>
          <w:p>
            <w:pPr>
              <w:pStyle w:val="Compact"/>
              <w:jc w:val="right"/>
            </w:pPr>
            <w:r>
              <w:t xml:space="preserve">-5.72(1.46)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(0.27)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14.51 (9.81)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3.63(7.25)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-1.18 (0.55) .03</w:t>
            </w:r>
          </w:p>
        </w:tc>
        <w:tc>
          <w:p>
            <w:pPr>
              <w:pStyle w:val="Compact"/>
              <w:jc w:val="right"/>
            </w:pPr>
            <w:r>
              <w:t xml:space="preserve">-0.30 (2.10) .89</w:t>
            </w:r>
          </w:p>
        </w:tc>
        <w:tc>
          <w:p>
            <w:pPr>
              <w:pStyle w:val="Compact"/>
              <w:jc w:val="right"/>
            </w:pPr>
            <w:r>
              <w:t xml:space="preserve">-1.16 (0.55) .03</w:t>
            </w:r>
          </w:p>
        </w:tc>
        <w:tc>
          <w:p>
            <w:pPr>
              <w:pStyle w:val="Compact"/>
              <w:jc w:val="right"/>
            </w:pPr>
            <w:r>
              <w:t xml:space="preserve">-1.12 (0.55) .04</w:t>
            </w:r>
          </w:p>
        </w:tc>
        <w:tc>
          <w:p>
            <w:pPr>
              <w:pStyle w:val="Compact"/>
              <w:jc w:val="right"/>
            </w:pPr>
            <w:r>
              <w:t xml:space="preserve">-0.94(0.43)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-1.09 (0.63) .08</w:t>
            </w:r>
          </w:p>
        </w:tc>
        <w:tc>
          <w:p>
            <w:pPr>
              <w:pStyle w:val="Compact"/>
              <w:jc w:val="right"/>
            </w:pPr>
            <w:r>
              <w:t xml:space="preserve">-3.67 (1.60) .02</w:t>
            </w:r>
          </w:p>
        </w:tc>
        <w:tc>
          <w:p>
            <w:pPr>
              <w:pStyle w:val="Compact"/>
              <w:jc w:val="right"/>
            </w:pPr>
            <w:r>
              <w:t xml:space="preserve">-1.08 (0.63) .08</w:t>
            </w:r>
          </w:p>
        </w:tc>
        <w:tc>
          <w:p>
            <w:pPr>
              <w:pStyle w:val="Compact"/>
              <w:jc w:val="right"/>
            </w:pPr>
            <w:r>
              <w:t xml:space="preserve">-1.06 (0.63) .09</w:t>
            </w:r>
          </w:p>
        </w:tc>
        <w:tc>
          <w:p>
            <w:pPr>
              <w:pStyle w:val="Compact"/>
              <w:jc w:val="right"/>
            </w:pPr>
            <w:r>
              <w:t xml:space="preserve">-1.73(1.30)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-1.80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-1.18 (2.11) .57</w:t>
            </w:r>
          </w:p>
        </w:tc>
        <w:tc>
          <w:p>
            <w:pPr>
              <w:pStyle w:val="Compact"/>
              <w:jc w:val="right"/>
            </w:pPr>
            <w:r>
              <w:t xml:space="preserve">-1.76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-1.62(0.30)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0.86 (0.67)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0.18 (0.21)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10808.04 (378.16)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9985.40 (766.81)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10820.37 (378.34)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10814.42 (378.36)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10607.06(414.47)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21.99 (8.05) .01</w:t>
            </w:r>
          </w:p>
        </w:tc>
        <w:tc>
          <w:p>
            <w:pPr>
              <w:pStyle w:val="Compact"/>
              <w:jc w:val="right"/>
            </w:pPr>
            <w:r>
              <w:t xml:space="preserve">65.87 (24.18) .01</w:t>
            </w:r>
          </w:p>
        </w:tc>
        <w:tc>
          <w:p>
            <w:pPr>
              <w:pStyle w:val="Compact"/>
              <w:jc w:val="right"/>
            </w:pPr>
            <w:r>
              <w:t xml:space="preserve">21.22 (8.01) .01</w:t>
            </w:r>
          </w:p>
        </w:tc>
        <w:tc>
          <w:p>
            <w:pPr>
              <w:pStyle w:val="Compact"/>
              <w:jc w:val="right"/>
            </w:pPr>
            <w:r>
              <w:t xml:space="preserve">20.95 (8.03) .01</w:t>
            </w:r>
          </w:p>
        </w:tc>
        <w:tc>
          <w:p>
            <w:pPr>
              <w:pStyle w:val="Compact"/>
              <w:jc w:val="right"/>
            </w:pPr>
            <w:r>
              <w:t xml:space="preserve">32.51(22.25)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3599.54 (174.68)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2948.91 (237.45)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3601.86 (174.85)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3610.15 (175.52)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3440.11(327.50)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(0.41) .54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-25.33 (40.89) .54</w:t>
            </w:r>
          </w:p>
        </w:tc>
        <w:tc>
          <w:p>
            <w:pPr>
              <w:pStyle w:val="Compact"/>
              <w:jc w:val="right"/>
            </w:pPr>
            <w:r>
              <w:t xml:space="preserve">-119.15 (99.17) .23</w:t>
            </w:r>
          </w:p>
        </w:tc>
        <w:tc>
          <w:p>
            <w:pPr>
              <w:pStyle w:val="Compact"/>
              <w:jc w:val="right"/>
            </w:pPr>
            <w:r>
              <w:t xml:space="preserve">-28.22 (40.70) .49</w:t>
            </w:r>
          </w:p>
        </w:tc>
        <w:tc>
          <w:p>
            <w:pPr>
              <w:pStyle w:val="Compact"/>
              <w:jc w:val="right"/>
            </w:pPr>
            <w:r>
              <w:t xml:space="preserve">-30.22 (40.71) .46</w:t>
            </w:r>
          </w:p>
        </w:tc>
        <w:tc>
          <w:p>
            <w:pPr>
              <w:pStyle w:val="Compact"/>
              <w:jc w:val="right"/>
            </w:pPr>
            <w:r>
              <w:t xml:space="preserve">-50.73(45.66)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0.1626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0.21(0.06)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-0.1313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0.30(0.36)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3,287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2599.50(1376.33)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-57,953</w:t>
            </w:r>
          </w:p>
        </w:tc>
        <w:tc>
          <w:p>
            <w:pPr>
              <w:pStyle w:val="Compact"/>
              <w:jc w:val="right"/>
            </w:pPr>
            <w:r>
              <w:t xml:space="preserve">-12,045</w:t>
            </w:r>
          </w:p>
        </w:tc>
        <w:tc>
          <w:p>
            <w:pPr>
              <w:pStyle w:val="Compact"/>
              <w:jc w:val="right"/>
            </w:pPr>
            <w:r>
              <w:t xml:space="preserve">-58,121</w:t>
            </w:r>
          </w:p>
        </w:tc>
        <w:tc>
          <w:p>
            <w:pPr>
              <w:pStyle w:val="Compact"/>
              <w:jc w:val="right"/>
            </w:pPr>
            <w:r>
              <w:t xml:space="preserve">-56,887</w:t>
            </w:r>
          </w:p>
        </w:tc>
        <w:tc>
          <w:p>
            <w:pPr>
              <w:pStyle w:val="Compact"/>
              <w:jc w:val="right"/>
            </w:pPr>
            <w:r>
              <w:t xml:space="preserve">-4.625121e+04(2.281055e+04)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115,987</w:t>
            </w:r>
          </w:p>
        </w:tc>
        <w:tc>
          <w:p>
            <w:pPr>
              <w:pStyle w:val="Compact"/>
              <w:jc w:val="right"/>
            </w:pPr>
            <w:r>
              <w:t xml:space="preserve">24,172</w:t>
            </w:r>
          </w:p>
        </w:tc>
        <w:tc>
          <w:p>
            <w:pPr>
              <w:pStyle w:val="Compact"/>
              <w:jc w:val="right"/>
            </w:pPr>
            <w:r>
              <w:t xml:space="preserve">116,323</w:t>
            </w:r>
          </w:p>
        </w:tc>
        <w:tc>
          <w:p>
            <w:pPr>
              <w:pStyle w:val="Compact"/>
              <w:jc w:val="right"/>
            </w:pPr>
            <w:r>
              <w:t xml:space="preserve">113,855</w:t>
            </w:r>
          </w:p>
        </w:tc>
        <w:tc>
          <w:p>
            <w:pPr>
              <w:pStyle w:val="Compact"/>
              <w:jc w:val="right"/>
            </w:pPr>
            <w:r>
              <w:t xml:space="preserve">9.258443e+04(4.562110e+04)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116,237</w:t>
            </w:r>
          </w:p>
        </w:tc>
        <w:tc>
          <w:p>
            <w:pPr>
              <w:pStyle w:val="Compact"/>
              <w:jc w:val="right"/>
            </w:pPr>
            <w:r>
              <w:t xml:space="preserve">24,348</w:t>
            </w:r>
          </w:p>
        </w:tc>
        <w:tc>
          <w:p>
            <w:pPr>
              <w:pStyle w:val="Compact"/>
              <w:jc w:val="right"/>
            </w:pPr>
            <w:r>
              <w:t xml:space="preserve">116,573</w:t>
            </w:r>
          </w:p>
        </w:tc>
        <w:tc>
          <w:p>
            <w:pPr>
              <w:pStyle w:val="Compact"/>
              <w:jc w:val="right"/>
            </w:pPr>
            <w:r>
              <w:t xml:space="preserve">114,105</w:t>
            </w:r>
          </w:p>
        </w:tc>
        <w:tc>
          <w:p>
            <w:pPr>
              <w:pStyle w:val="Compact"/>
              <w:jc w:val="right"/>
            </w:pPr>
            <w:r>
              <w:t xml:space="preserve">9.281583e+04(4.565831e+04)</w:t>
            </w:r>
          </w:p>
        </w:tc>
      </w:tr>
    </w:tbl>
    <w:p>
      <w:pPr>
        <w:pStyle w:val="Heading2"/>
      </w:pPr>
      <w:bookmarkStart w:id="29" w:name="serial7-1"/>
      <w:bookmarkEnd w:id="29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24.34 (882.90) .98</w:t>
            </w:r>
          </w:p>
        </w:tc>
        <w:tc>
          <w:p>
            <w:pPr>
              <w:pStyle w:val="Compact"/>
              <w:jc w:val="right"/>
            </w:pPr>
            <w:r>
              <w:t xml:space="preserve">10.39 (897.18) .99</w:t>
            </w:r>
          </w:p>
        </w:tc>
        <w:tc>
          <w:p>
            <w:pPr>
              <w:pStyle w:val="Compact"/>
              <w:jc w:val="right"/>
            </w:pPr>
            <w:r>
              <w:t xml:space="preserve">13.68 (3.34)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 (46.01) .99</w:t>
            </w:r>
          </w:p>
        </w:tc>
        <w:tc>
          <w:p>
            <w:pPr>
              <w:pStyle w:val="Compact"/>
              <w:jc w:val="right"/>
            </w:pPr>
            <w:r>
              <w:t xml:space="preserve">0.39 (46.51)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  <w:tc>
          <w:p>
            <w:pPr>
              <w:pStyle w:val="Compact"/>
              <w:jc w:val="right"/>
            </w:pPr>
            <w:r>
              <w:t xml:space="preserve">2.17 (1.87)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405.24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320.42 (13.75)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369.01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-6.41 (3.13) .04</w:t>
            </w:r>
          </w:p>
        </w:tc>
        <w:tc>
          <w:p>
            <w:pPr>
              <w:pStyle w:val="Compact"/>
              <w:jc w:val="right"/>
            </w:pPr>
            <w:r>
              <w:t xml:space="preserve">-3.71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-4.28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231.94 (63.09)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3.30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-27.01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-18.64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-6.59 (5.14)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(0.39)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(12.77)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(0.55)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-1.09 (0.63)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(0.84)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13344.73 (887.34)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12303.09 (801.01)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10808.04 (378.16)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456.67 (64.22)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455.94 (64.12)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21.99 (8.05)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3599.54 (174.68)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0.24 (6.18) .97</w:t>
            </w:r>
          </w:p>
        </w:tc>
        <w:tc>
          <w:p>
            <w:pPr>
              <w:pStyle w:val="Compact"/>
              <w:jc w:val="right"/>
            </w:pPr>
            <w:r>
              <w:t xml:space="preserve">0.19 (5.35) .97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-648.61 (135.22)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-662.28 (132.67)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-25.33 (40.89)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(0.85)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(0.86)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0.43013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0.19188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-0.00082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-19,858</w:t>
            </w:r>
          </w:p>
        </w:tc>
        <w:tc>
          <w:p>
            <w:pPr>
              <w:pStyle w:val="Compact"/>
              <w:jc w:val="right"/>
            </w:pPr>
            <w:r>
              <w:t xml:space="preserve">-19,833</w:t>
            </w:r>
          </w:p>
        </w:tc>
        <w:tc>
          <w:p>
            <w:pPr>
              <w:pStyle w:val="Compact"/>
              <w:jc w:val="right"/>
            </w:pPr>
            <w:r>
              <w:t xml:space="preserve">-57,953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39,755</w:t>
            </w:r>
          </w:p>
        </w:tc>
        <w:tc>
          <w:p>
            <w:pPr>
              <w:pStyle w:val="Compact"/>
              <w:jc w:val="right"/>
            </w:pPr>
            <w:r>
              <w:t xml:space="preserve">39,721</w:t>
            </w:r>
          </w:p>
        </w:tc>
        <w:tc>
          <w:p>
            <w:pPr>
              <w:pStyle w:val="Compact"/>
              <w:jc w:val="right"/>
            </w:pPr>
            <w:r>
              <w:t xml:space="preserve">115,987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116,237</w:t>
            </w:r>
          </w:p>
        </w:tc>
      </w:tr>
    </w:tbl>
    <w:p>
      <w:pPr>
        <w:pStyle w:val="Heading2"/>
      </w:pPr>
      <w:bookmarkStart w:id="30" w:name="tics-1"/>
      <w:bookmarkEnd w:id="30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16.18 (10.78) .13</w:t>
            </w:r>
          </w:p>
        </w:tc>
        <w:tc>
          <w:p>
            <w:pPr>
              <w:pStyle w:val="Compact"/>
              <w:jc w:val="right"/>
            </w:pPr>
            <w:r>
              <w:t xml:space="preserve">7.36 (14.16) .60</w:t>
            </w:r>
          </w:p>
        </w:tc>
        <w:tc>
          <w:p>
            <w:pPr>
              <w:pStyle w:val="Compact"/>
              <w:jc w:val="right"/>
            </w:pPr>
            <w:r>
              <w:t xml:space="preserve">8.15 (6.79)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(4.11) .99</w:t>
            </w:r>
          </w:p>
        </w:tc>
        <w:tc>
          <w:p>
            <w:pPr>
              <w:pStyle w:val="Compact"/>
              <w:jc w:val="right"/>
            </w:pPr>
            <w:r>
              <w:t xml:space="preserve">0.01 (6.81) .99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(1.38) .77</w:t>
            </w:r>
          </w:p>
        </w:tc>
        <w:tc>
          <w:p>
            <w:pPr>
              <w:pStyle w:val="Compact"/>
              <w:jc w:val="right"/>
            </w:pPr>
            <w:r>
              <w:t xml:space="preserve">0.22 (1.90) .91</w:t>
            </w:r>
          </w:p>
        </w:tc>
        <w:tc>
          <w:p>
            <w:pPr>
              <w:pStyle w:val="Compact"/>
              <w:jc w:val="right"/>
            </w:pPr>
            <w:r>
              <w:t xml:space="preserve">0.44 (3.30)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405.13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320.47 (13.75)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339.43 (14.45)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-5.54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-6.47 (2.97) .03</w:t>
            </w:r>
          </w:p>
        </w:tc>
        <w:tc>
          <w:p>
            <w:pPr>
              <w:pStyle w:val="Compact"/>
              <w:jc w:val="right"/>
            </w:pPr>
            <w:r>
              <w:t xml:space="preserve">-5.94 (2.66)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7.96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230.54 (63.15)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198.03 (62.97)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-56.07 (15.16)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2.28 (10.49)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-3.54 (12.00)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(0.37)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(0.27)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(12.27) .96</w:t>
            </w:r>
          </w:p>
        </w:tc>
        <w:tc>
          <w:p>
            <w:pPr>
              <w:pStyle w:val="Compact"/>
              <w:jc w:val="right"/>
            </w:pPr>
            <w:r>
              <w:t xml:space="preserve">14.51 (9.81)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(2.10)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-3.67 (1.60)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(2.11)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8.75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(1.37) .60</w:t>
            </w:r>
          </w:p>
        </w:tc>
        <w:tc>
          <w:p>
            <w:pPr>
              <w:pStyle w:val="Compact"/>
              <w:jc w:val="right"/>
            </w:pPr>
            <w:r>
              <w:t xml:space="preserve">0.86 (0.67)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0.18 (0.21)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13221.81 (885.56)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12181.50 (800.16)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9985.40 (766.81)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394.15 (58.31)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393.12 (58.36)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65.87 (24.18)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484.22 (38.08)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484.35 (38.13)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2948.91 (237.45)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(7.12) .96</w:t>
            </w:r>
          </w:p>
        </w:tc>
        <w:tc>
          <w:p>
            <w:pPr>
              <w:pStyle w:val="Compact"/>
              <w:jc w:val="right"/>
            </w:pPr>
            <w:r>
              <w:t xml:space="preserve">0.30 (7.15) .97</w:t>
            </w:r>
          </w:p>
        </w:tc>
        <w:tc>
          <w:p>
            <w:pPr>
              <w:pStyle w:val="Compact"/>
              <w:jc w:val="right"/>
            </w:pPr>
            <w:r>
              <w:t xml:space="preserve">0.25 (0.41)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484.22 (38.08)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484.35 (38.13)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-587.63 (128.89)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-602.07 (126.56)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-119.15 (99.17)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(1.05) .97</w:t>
            </w:r>
          </w:p>
        </w:tc>
        <w:tc>
          <w:p>
            <w:pPr>
              <w:pStyle w:val="Compact"/>
              <w:jc w:val="right"/>
            </w:pPr>
            <w:r>
              <w:t xml:space="preserve">-0.05 (1.06) .96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0.24687</w:t>
            </w:r>
          </w:p>
        </w:tc>
        <w:tc>
          <w:p>
            <w:pPr>
              <w:pStyle w:val="Compact"/>
              <w:jc w:val="right"/>
            </w:pPr>
            <w:r>
              <w:t xml:space="preserve">0.12100</w:t>
            </w:r>
          </w:p>
        </w:tc>
        <w:tc>
          <w:p>
            <w:pPr>
              <w:pStyle w:val="Compact"/>
              <w:jc w:val="right"/>
            </w:pPr>
            <w:r>
              <w:t xml:space="preserve">0.1626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0.02767</w:t>
            </w:r>
          </w:p>
        </w:tc>
        <w:tc>
          <w:p>
            <w:pPr>
              <w:pStyle w:val="Compact"/>
              <w:jc w:val="right"/>
            </w:pPr>
            <w:r>
              <w:t xml:space="preserve">0.00469</w:t>
            </w:r>
          </w:p>
        </w:tc>
        <w:tc>
          <w:p>
            <w:pPr>
              <w:pStyle w:val="Compact"/>
              <w:jc w:val="right"/>
            </w:pPr>
            <w:r>
              <w:t xml:space="preserve">-0.1313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0.00082</w:t>
            </w:r>
          </w:p>
        </w:tc>
        <w:tc>
          <w:p>
            <w:pPr>
              <w:pStyle w:val="Compact"/>
              <w:jc w:val="right"/>
            </w:pPr>
            <w:r>
              <w:t xml:space="preserve">0.00046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-16,904</w:t>
            </w:r>
          </w:p>
        </w:tc>
        <w:tc>
          <w:p>
            <w:pPr>
              <w:pStyle w:val="Compact"/>
              <w:jc w:val="right"/>
            </w:pPr>
            <w:r>
              <w:t xml:space="preserve">-16,880</w:t>
            </w:r>
          </w:p>
        </w:tc>
        <w:tc>
          <w:p>
            <w:pPr>
              <w:pStyle w:val="Compact"/>
              <w:jc w:val="right"/>
            </w:pPr>
            <w:r>
              <w:t xml:space="preserve">-12,045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33,849</w:t>
            </w:r>
          </w:p>
        </w:tc>
        <w:tc>
          <w:p>
            <w:pPr>
              <w:pStyle w:val="Compact"/>
              <w:jc w:val="right"/>
            </w:pPr>
            <w:r>
              <w:t xml:space="preserve">33,816</w:t>
            </w:r>
          </w:p>
        </w:tc>
        <w:tc>
          <w:p>
            <w:pPr>
              <w:pStyle w:val="Compact"/>
              <w:jc w:val="right"/>
            </w:pPr>
            <w:r>
              <w:t xml:space="preserve">24,172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33,934</w:t>
            </w:r>
          </w:p>
        </w:tc>
        <w:tc>
          <w:p>
            <w:pPr>
              <w:pStyle w:val="Compact"/>
              <w:jc w:val="right"/>
            </w:pPr>
            <w:r>
              <w:t xml:space="preserve">33,936</w:t>
            </w:r>
          </w:p>
        </w:tc>
        <w:tc>
          <w:p>
            <w:pPr>
              <w:pStyle w:val="Compact"/>
              <w:jc w:val="right"/>
            </w:pPr>
            <w:r>
              <w:t xml:space="preserve">24,348</w:t>
            </w:r>
          </w:p>
        </w:tc>
      </w:tr>
    </w:tbl>
    <w:p>
      <w:pPr>
        <w:pStyle w:val="Heading2"/>
      </w:pPr>
      <w:bookmarkStart w:id="31" w:name="word_de-1"/>
      <w:bookmarkEnd w:id="31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28.49 (563.06) .96</w:t>
            </w:r>
          </w:p>
        </w:tc>
        <w:tc>
          <w:p>
            <w:pPr>
              <w:pStyle w:val="Compact"/>
              <w:jc w:val="right"/>
            </w:pPr>
            <w:r>
              <w:t xml:space="preserve">11.90 (688.37) .99</w:t>
            </w:r>
          </w:p>
        </w:tc>
        <w:tc>
          <w:p>
            <w:pPr>
              <w:pStyle w:val="Compact"/>
              <w:jc w:val="right"/>
            </w:pPr>
            <w:r>
              <w:t xml:space="preserve">30.33 (3.72)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(4.69) .97</w:t>
            </w:r>
          </w:p>
        </w:tc>
        <w:tc>
          <w:p>
            <w:pPr>
              <w:pStyle w:val="Compact"/>
              <w:jc w:val="right"/>
            </w:pPr>
            <w:r>
              <w:t xml:space="preserve">0.10 (15.65)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0.42 (0.58) .47</w:t>
            </w:r>
          </w:p>
        </w:tc>
        <w:tc>
          <w:p>
            <w:pPr>
              <w:pStyle w:val="Compact"/>
              <w:jc w:val="right"/>
            </w:pPr>
            <w:r>
              <w:t xml:space="preserve">0.33 (0.58) .57</w:t>
            </w:r>
          </w:p>
        </w:tc>
        <w:tc>
          <w:p>
            <w:pPr>
              <w:pStyle w:val="Compact"/>
              <w:jc w:val="right"/>
            </w:pPr>
            <w:r>
              <w:t xml:space="preserve">1.95 (1.80)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368.41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-3.41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231.32 (63.16)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-26.96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-18.43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-6.41 (5.14)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 (12.54)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-1.16 (0.55)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-1.08 (0.63)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-1.76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(0.78)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13288.96 (885.52)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12248.07 (800.66)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10820.37 (378.34)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427.69 (61.20)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426.89 (61.26)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21.22 (8.01)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 (32.87)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 (32.89)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3601.86 (174.85)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0.30 (6.88) .96</w:t>
            </w:r>
          </w:p>
        </w:tc>
        <w:tc>
          <w:p>
            <w:pPr>
              <w:pStyle w:val="Compact"/>
              <w:jc w:val="right"/>
            </w:pPr>
            <w:r>
              <w:t xml:space="preserve">0.24 (6.44) .97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 (32.87)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 (32.89)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-620.48 (132.19)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-634.57 (129.75)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-28.22 (40.70)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(0.97)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(0.96)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0.2190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0.0448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-18,309</w:t>
            </w:r>
          </w:p>
        </w:tc>
        <w:tc>
          <w:p>
            <w:pPr>
              <w:pStyle w:val="Compact"/>
              <w:jc w:val="right"/>
            </w:pPr>
            <w:r>
              <w:t xml:space="preserve">-18,284</w:t>
            </w:r>
          </w:p>
        </w:tc>
        <w:tc>
          <w:p>
            <w:pPr>
              <w:pStyle w:val="Compact"/>
              <w:jc w:val="right"/>
            </w:pPr>
            <w:r>
              <w:t xml:space="preserve">-58,121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36,658</w:t>
            </w:r>
          </w:p>
        </w:tc>
        <w:tc>
          <w:p>
            <w:pPr>
              <w:pStyle w:val="Compact"/>
              <w:jc w:val="right"/>
            </w:pPr>
            <w:r>
              <w:t xml:space="preserve">36,624</w:t>
            </w:r>
          </w:p>
        </w:tc>
        <w:tc>
          <w:p>
            <w:pPr>
              <w:pStyle w:val="Compact"/>
              <w:jc w:val="right"/>
            </w:pPr>
            <w:r>
              <w:t xml:space="preserve">116,323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116,573</w:t>
            </w:r>
          </w:p>
        </w:tc>
      </w:tr>
    </w:tbl>
    <w:p>
      <w:pPr>
        <w:pStyle w:val="Heading2"/>
      </w:pPr>
      <w:bookmarkStart w:id="32" w:name="word_im-1"/>
      <w:bookmarkEnd w:id="32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33.01 (653.48) .96</w:t>
            </w:r>
          </w:p>
        </w:tc>
        <w:tc>
          <w:p>
            <w:pPr>
              <w:pStyle w:val="Compact"/>
              <w:jc w:val="right"/>
            </w:pPr>
            <w:r>
              <w:t xml:space="preserve">18.97 (839.59) .98</w:t>
            </w:r>
          </w:p>
        </w:tc>
        <w:tc>
          <w:p>
            <w:pPr>
              <w:pStyle w:val="Compact"/>
              <w:jc w:val="right"/>
            </w:pPr>
            <w:r>
              <w:t xml:space="preserve">23.98 (3.09)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(4.09) .96</w:t>
            </w:r>
          </w:p>
        </w:tc>
        <w:tc>
          <w:p>
            <w:pPr>
              <w:pStyle w:val="Compact"/>
              <w:jc w:val="right"/>
            </w:pPr>
            <w:r>
              <w:t xml:space="preserve">0.10 (19.00)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1.28 (0.48) .01</w:t>
            </w:r>
          </w:p>
        </w:tc>
        <w:tc>
          <w:p>
            <w:pPr>
              <w:pStyle w:val="Compact"/>
              <w:jc w:val="right"/>
            </w:pPr>
            <w:r>
              <w:t xml:space="preserve">1.18 (0.53) .02</w:t>
            </w:r>
          </w:p>
        </w:tc>
        <w:tc>
          <w:p>
            <w:pPr>
              <w:pStyle w:val="Compact"/>
              <w:jc w:val="right"/>
            </w:pPr>
            <w:r>
              <w:t xml:space="preserve">2.27 (1.45)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368.44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-3.43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231.34 (63.07)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-26.99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-18.51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-6.36 (5.14)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(12.54)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(0.55)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(0.63)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-1.74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4.13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(0.74)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13290.51 (884.76)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12249.56 (799.47)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10814.42 (378.36)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428.49 (61.27)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427.66 (61.32)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20.95 (8.03)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 (32.75)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 (32.77)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3610.15 (175.52)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(7.32) .97</w:t>
            </w:r>
          </w:p>
        </w:tc>
        <w:tc>
          <w:p>
            <w:pPr>
              <w:pStyle w:val="Compact"/>
              <w:jc w:val="right"/>
            </w:pPr>
            <w:r>
              <w:t xml:space="preserve">0.25 (6.88) .97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 (32.75)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 (32.77)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-621.27 (132.28)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-635.32 (129.86)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-30.22 (40.71)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(1.00)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0.5094</w:t>
            </w:r>
          </w:p>
        </w:tc>
        <w:tc>
          <w:p>
            <w:pPr>
              <w:pStyle w:val="Compact"/>
              <w:jc w:val="right"/>
            </w:pPr>
            <w:r>
              <w:t xml:space="preserve">0.3407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0.0820</w:t>
            </w:r>
          </w:p>
        </w:tc>
        <w:tc>
          <w:p>
            <w:pPr>
              <w:pStyle w:val="Compact"/>
              <w:jc w:val="right"/>
            </w:pPr>
            <w:r>
              <w:t xml:space="preserve">0.0461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-18,327</w:t>
            </w:r>
          </w:p>
        </w:tc>
        <w:tc>
          <w:p>
            <w:pPr>
              <w:pStyle w:val="Compact"/>
              <w:jc w:val="right"/>
            </w:pPr>
            <w:r>
              <w:t xml:space="preserve">-18,302</w:t>
            </w:r>
          </w:p>
        </w:tc>
        <w:tc>
          <w:p>
            <w:pPr>
              <w:pStyle w:val="Compact"/>
              <w:jc w:val="right"/>
            </w:pPr>
            <w:r>
              <w:t xml:space="preserve">-56,887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36,693</w:t>
            </w:r>
          </w:p>
        </w:tc>
        <w:tc>
          <w:p>
            <w:pPr>
              <w:pStyle w:val="Compact"/>
              <w:jc w:val="right"/>
            </w:pPr>
            <w:r>
              <w:t xml:space="preserve">36,660</w:t>
            </w:r>
          </w:p>
        </w:tc>
        <w:tc>
          <w:p>
            <w:pPr>
              <w:pStyle w:val="Compact"/>
              <w:jc w:val="right"/>
            </w:pPr>
            <w:r>
              <w:t xml:space="preserve">113,855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36,779</w:t>
            </w:r>
          </w:p>
        </w:tc>
        <w:tc>
          <w:p>
            <w:pPr>
              <w:pStyle w:val="Compact"/>
              <w:jc w:val="right"/>
            </w:pPr>
            <w:r>
              <w:t xml:space="preserve">36,780</w:t>
            </w:r>
          </w:p>
        </w:tc>
        <w:tc>
          <w:p>
            <w:pPr>
              <w:pStyle w:val="Compact"/>
              <w:jc w:val="right"/>
            </w:pPr>
            <w:r>
              <w:t xml:space="preserve">114,105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serial7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tics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0.12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37a33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