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-0.43 (1.05)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  <w:tc>
          <w:p>
            <w:pPr>
              <w:pStyle w:val="Compact"/>
              <w:jc w:val="right"/>
            </w:pPr>
            <w:r>
              <w:t xml:space="preserve">-1.983632e+04( 692)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  <w:tc>
          <w:p>
            <w:pPr>
              <w:pStyle w:val="Compact"/>
              <w:jc w:val="right"/>
            </w:pPr>
            <w:r>
              <w:t xml:space="preserve">3.975464e+04(1,383)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  <w:tc>
          <w:p>
            <w:pPr>
              <w:pStyle w:val="Compact"/>
              <w:jc w:val="right"/>
            </w:pPr>
            <w:r>
              <w:t xml:space="preserve">4.000735e+04(1,383)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-0.43 (1.05)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  <w:tc>
          <w:p>
            <w:pPr>
              <w:pStyle w:val="Compact"/>
              <w:jc w:val="right"/>
            </w:pPr>
            <w:r>
              <w:t xml:space="preserve">-1.905493e+04( 599)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  <w:tc>
          <w:p>
            <w:pPr>
              <w:pStyle w:val="Compact"/>
              <w:jc w:val="right"/>
            </w:pPr>
            <w:r>
              <w:t xml:space="preserve">3.819186e+04(1,198)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  <w:tc>
          <w:p>
            <w:pPr>
              <w:pStyle w:val="Compact"/>
              <w:jc w:val="right"/>
            </w:pPr>
            <w:r>
              <w:t xml:space="preserve">3.843934e+04(1,198)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bindrcpp_0.2.2 ggplot2_3.1.0  magrittr_1.5   knitr_1.21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Rcpp_1.0.0       highr_0.7        pillar_1.3.1     compiler_3.5.1   plyr_1.8.4       bindr_0.1.1     </w:t>
      </w:r>
      <w:r>
        <w:br w:type="textWrapping"/>
      </w:r>
      <w:r>
        <w:rPr>
          <w:rStyle w:val="VerbatimChar"/>
        </w:rPr>
        <w:t xml:space="preserve"> [7] tools_3.5.1      digest_0.6.18    evaluate_0.12    tibble_1.4.2     gtable_0.2.0     pkgconfig_2.0.2 </w:t>
      </w:r>
      <w:r>
        <w:br w:type="textWrapping"/>
      </w:r>
      <w:r>
        <w:rPr>
          <w:rStyle w:val="VerbatimChar"/>
        </w:rPr>
        <w:t xml:space="preserve">[13] rlang_0.3.0.1    yaml_2.2.0       xfun_0.4         withr_2.1.2      dplyr_0.7.8      stringr_1.3.1   </w:t>
      </w:r>
      <w:r>
        <w:br w:type="textWrapping"/>
      </w:r>
      <w:r>
        <w:rPr>
          <w:rStyle w:val="VerbatimChar"/>
        </w:rPr>
        <w:t xml:space="preserve">[19] htmlwidgets_1.3  hms_0.4.2        grid_3.5.1       DT_0.5           tidyselect_0.2.5 glue_1.3.0      </w:t>
      </w:r>
      <w:r>
        <w:br w:type="textWrapping"/>
      </w:r>
      <w:r>
        <w:rPr>
          <w:rStyle w:val="VerbatimChar"/>
        </w:rPr>
        <w:t xml:space="preserve">[25] R6_2.3.0         rmarkdown_1.11   tidyr_0.8.2      purrr_0.2.5      readr_1.3.0      scales_1.0.0    </w:t>
      </w:r>
      <w:r>
        <w:br w:type="textWrapping"/>
      </w:r>
      <w:r>
        <w:rPr>
          <w:rStyle w:val="VerbatimChar"/>
        </w:rPr>
        <w:t xml:space="preserve">[31] htmltools_0.3.6  assertthat_0.2.0 testit_0.9       colorspace_1.3-2 stringi_1.2.4    lazyeval_0.2.1  </w:t>
      </w:r>
      <w:r>
        <w:br w:type="textWrapping"/>
      </w:r>
      <w:r>
        <w:rPr>
          <w:rStyle w:val="VerbatimChar"/>
        </w:rPr>
        <w:t xml:space="preserve">[37] munsell_0.5.0    crayon_1.3.4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b611e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  <dcterms:created xsi:type="dcterms:W3CDTF">2018-12-21T20:59:51Z</dcterms:created>
  <dcterms:modified xsi:type="dcterms:W3CDTF">2018-12-21T20:59:51Z</dcterms:modified>
</cp:coreProperties>
</file>