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2"/>
        </w:rPr>
        <w:t>Candidate A: Constantin — Presentation Prompt Cue Cards</w:t>
        <w:br/>
      </w:r>
      <w:r>
        <w:rPr>
          <w:rFonts w:ascii="Arial" w:hAnsi="Arial"/>
          <w:color w:val="2563EB"/>
          <w:sz w:val="22"/>
        </w:rPr>
        <w:t>Pearson Edexcel Functional Skills English Level 2 • Task 1 Exemplar</w:t>
        <w:br/>
        <w:t>Topic: Dealing with Difficult Customers in Retail and Customer Service</w:t>
      </w:r>
    </w:p>
    <w:p>
      <w:r>
        <w:rPr>
          <w:rFonts w:ascii="Arial" w:hAnsi="Arial"/>
          <w:b/>
          <w:color w:val="0F172A"/>
          <w:sz w:val="22"/>
        </w:rPr>
        <w:t>■ CARD 1: INTRODUCTION &amp; ROADMAP</w:t>
        <w:br/>
      </w:r>
    </w:p>
    <w:p>
      <w:pPr>
        <w:ind w:left="360"/>
      </w:pPr>
      <w:r>
        <w:rPr>
          <w:rFonts w:ascii="Arial" w:hAnsi="Arial"/>
          <w:sz w:val="20"/>
        </w:rPr>
        <w:t>• Thank Abdul, welcome Thomas and Amara.</w:t>
      </w:r>
    </w:p>
    <w:p>
      <w:pPr>
        <w:ind w:left="360"/>
      </w:pPr>
      <w:r>
        <w:rPr>
          <w:rFonts w:ascii="Arial" w:hAnsi="Arial"/>
          <w:sz w:val="20"/>
        </w:rPr>
        <w:t>• Topic: Handling angry customers and de-escalating tense situations.</w:t>
      </w:r>
    </w:p>
    <w:p>
      <w:pPr>
        <w:ind w:left="360"/>
      </w:pPr>
      <w:r>
        <w:rPr>
          <w:rFonts w:ascii="Arial" w:hAnsi="Arial"/>
          <w:sz w:val="20"/>
        </w:rPr>
        <w:t>• Why it matters: Daily challenge in retail and frontline jobs.</w:t>
      </w:r>
    </w:p>
    <w:p>
      <w:pPr>
        <w:ind w:left="360"/>
      </w:pPr>
      <w:r>
        <w:rPr>
          <w:rFonts w:ascii="Arial" w:hAnsi="Arial"/>
          <w:sz w:val="20"/>
        </w:rPr>
        <w:t>• Roadmap: Why people get upset -&gt; 3 Golden Rules -&gt; Store Results.</w:t>
      </w:r>
    </w:p>
    <w:p>
      <w:r>
        <w:rPr>
          <w:rFonts w:ascii="Arial" w:hAnsi="Arial"/>
          <w:b/>
          <w:color w:val="0F172A"/>
          <w:sz w:val="22"/>
        </w:rPr>
        <w:t>■ CARD 2: WHY CUSTOMERS GET UPSET</w:t>
        <w:br/>
      </w:r>
    </w:p>
    <w:p>
      <w:pPr>
        <w:ind w:left="360"/>
      </w:pPr>
      <w:r>
        <w:rPr>
          <w:rFonts w:ascii="Arial" w:hAnsi="Arial"/>
          <w:sz w:val="20"/>
        </w:rPr>
        <w:t>• Root causes: Long queues, faulty products, feeling ignored by staff.</w:t>
      </w:r>
    </w:p>
    <w:p>
      <w:pPr>
        <w:ind w:left="360"/>
      </w:pPr>
      <w:r>
        <w:rPr>
          <w:rFonts w:ascii="Arial" w:hAnsi="Arial"/>
          <w:sz w:val="20"/>
        </w:rPr>
        <w:t>• Human insight: Most people don't start out wanting to argue.</w:t>
      </w:r>
    </w:p>
    <w:p>
      <w:pPr>
        <w:ind w:left="360"/>
      </w:pPr>
      <w:r>
        <w:rPr>
          <w:rFonts w:ascii="Arial" w:hAnsi="Arial"/>
          <w:sz w:val="20"/>
        </w:rPr>
        <w:t>• Survey fact: 70%+ of customers walk away due to rude staff, not price.</w:t>
      </w:r>
    </w:p>
    <w:p>
      <w:r>
        <w:rPr>
          <w:rFonts w:ascii="Arial" w:hAnsi="Arial"/>
          <w:b/>
          <w:color w:val="0F172A"/>
          <w:sz w:val="22"/>
        </w:rPr>
        <w:t>■ CARD 3: THREE GOLDEN RULES</w:t>
        <w:br/>
      </w:r>
    </w:p>
    <w:p>
      <w:pPr>
        <w:ind w:left="360"/>
      </w:pPr>
      <w:r>
        <w:rPr>
          <w:rFonts w:ascii="Arial" w:hAnsi="Arial"/>
          <w:sz w:val="20"/>
        </w:rPr>
        <w:t>• Rule 1: Listen actively without interrupting.</w:t>
      </w:r>
    </w:p>
    <w:p>
      <w:pPr>
        <w:ind w:left="360"/>
      </w:pPr>
      <w:r>
        <w:rPr>
          <w:rFonts w:ascii="Arial" w:hAnsi="Arial"/>
          <w:sz w:val="20"/>
        </w:rPr>
        <w:t>• Rule 2: Apologise for their frustration (shows empathy, not blame).</w:t>
      </w:r>
    </w:p>
    <w:p>
      <w:pPr>
        <w:ind w:left="360"/>
      </w:pPr>
      <w:r>
        <w:rPr>
          <w:rFonts w:ascii="Arial" w:hAnsi="Arial"/>
          <w:sz w:val="20"/>
        </w:rPr>
        <w:t>• Rule 3: Offer a practical solution (quick replacement, refund, voucher).</w:t>
      </w:r>
    </w:p>
    <w:p>
      <w:r>
        <w:rPr>
          <w:rFonts w:ascii="Arial" w:hAnsi="Arial"/>
          <w:b/>
          <w:color w:val="0F172A"/>
          <w:sz w:val="22"/>
        </w:rPr>
        <w:t>■ CARD 4: RESULTS &amp; CONCLUSION</w:t>
        <w:br/>
      </w:r>
    </w:p>
    <w:p>
      <w:pPr>
        <w:ind w:left="360"/>
      </w:pPr>
      <w:r>
        <w:rPr>
          <w:rFonts w:ascii="Arial" w:hAnsi="Arial"/>
          <w:sz w:val="20"/>
        </w:rPr>
        <w:t>• Store results: Complaints dropped by 25% across 6 months.</w:t>
      </w:r>
    </w:p>
    <w:p>
      <w:pPr>
        <w:ind w:left="360"/>
      </w:pPr>
      <w:r>
        <w:rPr>
          <w:rFonts w:ascii="Arial" w:hAnsi="Arial"/>
          <w:sz w:val="20"/>
        </w:rPr>
        <w:t>• Staff impact: New team members feel confident and calm under pressure.</w:t>
      </w:r>
    </w:p>
    <w:p>
      <w:pPr>
        <w:ind w:left="360"/>
      </w:pPr>
      <w:r>
        <w:rPr>
          <w:rFonts w:ascii="Arial" w:hAnsi="Arial"/>
          <w:sz w:val="20"/>
        </w:rPr>
        <w:t>• Conclusion: Staying calm and listening is the secret to great service.</w:t>
      </w:r>
    </w:p>
    <w:p>
      <w:pPr>
        <w:ind w:left="360"/>
      </w:pPr>
      <w:r>
        <w:rPr>
          <w:rFonts w:ascii="Arial" w:hAnsi="Arial"/>
          <w:sz w:val="20"/>
        </w:rPr>
        <w:t>• Tutor Silence: Abdul remains silent; DO NOT wait for tutor to prompt.</w:t>
      </w:r>
    </w:p>
    <w:p>
      <w:pPr>
        <w:ind w:left="360"/>
      </w:pPr>
      <w:r>
        <w:rPr>
          <w:rFonts w:ascii="Arial" w:hAnsi="Arial"/>
          <w:sz w:val="20"/>
        </w:rPr>
        <w:t>• Independent Q&amp;A: Immediately thank audience and invite questions from Thomas and Amara.</w:t>
      </w:r>
    </w:p>
    <w:p>
      <w:r>
        <w:rPr>
          <w:rFonts w:ascii="Arial" w:hAnsi="Arial"/>
          <w:b/>
          <w:color w:val="0F172A"/>
          <w:sz w:val="22"/>
        </w:rPr>
        <w:t>■ CARD 5: ANTICIPATED Q&amp;A DEFENCE</w:t>
        <w:br/>
      </w:r>
    </w:p>
    <w:p>
      <w:pPr>
        <w:ind w:left="360"/>
      </w:pPr>
      <w:r>
        <w:rPr>
          <w:rFonts w:ascii="Arial" w:hAnsi="Arial"/>
          <w:sz w:val="20"/>
        </w:rPr>
        <w:t>• If asked about abusive shouting (Thomas): Zero tolerance; stay calm, warn politely, call manager.</w:t>
      </w:r>
    </w:p>
    <w:p>
      <w:pPr>
        <w:ind w:left="360"/>
      </w:pPr>
      <w:r>
        <w:rPr>
          <w:rFonts w:ascii="Arial" w:hAnsi="Arial"/>
          <w:sz w:val="20"/>
        </w:rPr>
        <w:t>• If asked about returns with no receipt (Amara): No cash refund; offer replacement, voucher, or system lookup.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