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1F113" w14:textId="77777777" w:rsidR="00863703" w:rsidRPr="00AB3810" w:rsidRDefault="00AB3810">
      <w:pPr>
        <w:pStyle w:val="1"/>
        <w:rPr>
          <w:rFonts w:ascii="Times New Roman" w:hAnsi="Times New Roman" w:cs="Times New Roman"/>
          <w:b w:val="0"/>
          <w:bCs w:val="0"/>
          <w:color w:val="000000" w:themeColor="text1"/>
          <w:lang w:val="ru-RU"/>
        </w:rPr>
      </w:pPr>
      <w:r w:rsidRPr="00AB3810">
        <w:rPr>
          <w:rFonts w:ascii="Times New Roman" w:hAnsi="Times New Roman" w:cs="Times New Roman"/>
          <w:b w:val="0"/>
          <w:bCs w:val="0"/>
          <w:color w:val="000000" w:themeColor="text1"/>
          <w:lang w:val="ru-RU"/>
        </w:rPr>
        <w:t>Техническое задание на сопровождение информационных систем</w:t>
      </w:r>
    </w:p>
    <w:p w14:paraId="1CDA7372" w14:textId="77777777" w:rsidR="00863703" w:rsidRPr="00AB3810" w:rsidRDefault="00AB3810">
      <w:pPr>
        <w:rPr>
          <w:rFonts w:cs="Times New Roman"/>
          <w:color w:val="000000" w:themeColor="text1"/>
          <w:sz w:val="28"/>
          <w:szCs w:val="28"/>
          <w:lang w:val="ru-RU"/>
        </w:rPr>
      </w:pPr>
      <w:r w:rsidRPr="00AB3810">
        <w:rPr>
          <w:rFonts w:cs="Times New Roman"/>
          <w:color w:val="000000" w:themeColor="text1"/>
          <w:sz w:val="28"/>
          <w:szCs w:val="28"/>
          <w:lang w:val="ru-RU"/>
        </w:rPr>
        <w:t>Дата подготовки: 18.06.2025</w:t>
      </w:r>
    </w:p>
    <w:p w14:paraId="038B948A" w14:textId="77777777" w:rsidR="00863703" w:rsidRPr="00AB3810" w:rsidRDefault="00AB3810">
      <w:pPr>
        <w:rPr>
          <w:rFonts w:cs="Times New Roman"/>
          <w:color w:val="000000" w:themeColor="text1"/>
          <w:sz w:val="28"/>
          <w:szCs w:val="28"/>
          <w:lang w:val="ru-RU"/>
        </w:rPr>
      </w:pPr>
      <w:r w:rsidRPr="00AB3810">
        <w:rPr>
          <w:rFonts w:cs="Times New Roman"/>
          <w:color w:val="000000" w:themeColor="text1"/>
          <w:sz w:val="28"/>
          <w:szCs w:val="28"/>
          <w:lang w:val="ru-RU"/>
        </w:rPr>
        <w:t>Исполнитель: ООО «Малленом Систем»</w:t>
      </w:r>
    </w:p>
    <w:p w14:paraId="1CCE277C" w14:textId="77777777" w:rsidR="00863703" w:rsidRPr="00AB3810" w:rsidRDefault="00AB3810">
      <w:pPr>
        <w:pStyle w:val="21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</w:rPr>
      </w:pPr>
      <w:r w:rsidRPr="00AB3810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</w:rPr>
        <w:t>1. Введение</w:t>
      </w:r>
    </w:p>
    <w:p w14:paraId="2BCD801D" w14:textId="77777777" w:rsidR="00863703" w:rsidRPr="00AB3810" w:rsidRDefault="00AB3810">
      <w:pPr>
        <w:pStyle w:val="31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</w:rPr>
      </w:pPr>
      <w:r w:rsidRPr="00AB3810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</w:rPr>
        <w:t>1.1. Цель документа</w:t>
      </w:r>
    </w:p>
    <w:p w14:paraId="05B897A1" w14:textId="77777777" w:rsidR="00863703" w:rsidRPr="00AB3810" w:rsidRDefault="00AB3810">
      <w:pPr>
        <w:rPr>
          <w:rFonts w:cs="Times New Roman"/>
          <w:color w:val="000000" w:themeColor="text1"/>
          <w:sz w:val="28"/>
          <w:szCs w:val="28"/>
          <w:lang w:val="ru-RU"/>
        </w:rPr>
      </w:pPr>
      <w:r w:rsidRPr="00AB3810">
        <w:rPr>
          <w:rFonts w:cs="Times New Roman"/>
          <w:color w:val="000000" w:themeColor="text1"/>
          <w:sz w:val="28"/>
          <w:szCs w:val="28"/>
          <w:lang w:val="ru-RU"/>
        </w:rPr>
        <w:t xml:space="preserve">Целью данного технического задания является определение требований и порядка </w:t>
      </w:r>
      <w:r w:rsidRPr="00AB3810">
        <w:rPr>
          <w:rFonts w:cs="Times New Roman"/>
          <w:color w:val="000000" w:themeColor="text1"/>
          <w:sz w:val="28"/>
          <w:szCs w:val="28"/>
          <w:lang w:val="ru-RU"/>
        </w:rPr>
        <w:t>сопровождения информационных систем (ИС), направленных на обеспечение их стабильной работы, безопасности, своевременной модернизации и соответствия текущим и будущим требованиям Заказчика.</w:t>
      </w:r>
    </w:p>
    <w:p w14:paraId="159DACB8" w14:textId="77777777" w:rsidR="00863703" w:rsidRPr="00AB3810" w:rsidRDefault="00AB3810">
      <w:pPr>
        <w:pStyle w:val="31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</w:rPr>
      </w:pPr>
      <w:r w:rsidRPr="00AB3810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</w:rPr>
        <w:t>1.2. Объект сопровождения</w:t>
      </w:r>
    </w:p>
    <w:p w14:paraId="5CF7CF48" w14:textId="77777777" w:rsidR="00863703" w:rsidRPr="00AB3810" w:rsidRDefault="00AB3810">
      <w:pPr>
        <w:rPr>
          <w:rFonts w:cs="Times New Roman"/>
          <w:color w:val="000000" w:themeColor="text1"/>
          <w:sz w:val="28"/>
          <w:szCs w:val="28"/>
          <w:lang w:val="ru-RU"/>
        </w:rPr>
      </w:pPr>
      <w:r w:rsidRPr="00AB3810">
        <w:rPr>
          <w:rFonts w:cs="Times New Roman"/>
          <w:color w:val="000000" w:themeColor="text1"/>
          <w:sz w:val="28"/>
          <w:szCs w:val="28"/>
          <w:lang w:val="ru-RU"/>
        </w:rPr>
        <w:t>Перечень сопровождаемых ИС:</w:t>
      </w:r>
      <w:r w:rsidRPr="00AB3810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- </w:t>
      </w:r>
      <w:r w:rsidRPr="00AB3810">
        <w:rPr>
          <w:rFonts w:cs="Times New Roman"/>
          <w:color w:val="000000" w:themeColor="text1"/>
          <w:sz w:val="28"/>
          <w:szCs w:val="28"/>
        </w:rPr>
        <w:t>ERP</w:t>
      </w:r>
      <w:r w:rsidRPr="00AB3810">
        <w:rPr>
          <w:rFonts w:cs="Times New Roman"/>
          <w:color w:val="000000" w:themeColor="text1"/>
          <w:sz w:val="28"/>
          <w:szCs w:val="28"/>
          <w:lang w:val="ru-RU"/>
        </w:rPr>
        <w:t>-система</w:t>
      </w:r>
      <w:r w:rsidRPr="00AB3810">
        <w:rPr>
          <w:rFonts w:cs="Times New Roman"/>
          <w:color w:val="000000" w:themeColor="text1"/>
          <w:sz w:val="28"/>
          <w:szCs w:val="28"/>
          <w:lang w:val="ru-RU"/>
        </w:rPr>
        <w:t xml:space="preserve"> (на платформе 1С:Предприятие 8.3)</w:t>
      </w:r>
      <w:r w:rsidRPr="00AB3810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- </w:t>
      </w:r>
      <w:r w:rsidRPr="00AB3810">
        <w:rPr>
          <w:rFonts w:cs="Times New Roman"/>
          <w:color w:val="000000" w:themeColor="text1"/>
          <w:sz w:val="28"/>
          <w:szCs w:val="28"/>
        </w:rPr>
        <w:t>CRM</w:t>
      </w:r>
      <w:r w:rsidRPr="00AB3810">
        <w:rPr>
          <w:rFonts w:cs="Times New Roman"/>
          <w:color w:val="000000" w:themeColor="text1"/>
          <w:sz w:val="28"/>
          <w:szCs w:val="28"/>
          <w:lang w:val="ru-RU"/>
        </w:rPr>
        <w:t>-система (</w:t>
      </w:r>
      <w:proofErr w:type="spellStart"/>
      <w:r w:rsidRPr="00AB3810">
        <w:rPr>
          <w:rFonts w:cs="Times New Roman"/>
          <w:color w:val="000000" w:themeColor="text1"/>
          <w:sz w:val="28"/>
          <w:szCs w:val="28"/>
        </w:rPr>
        <w:t>Bitrix</w:t>
      </w:r>
      <w:proofErr w:type="spellEnd"/>
      <w:r w:rsidRPr="00AB3810">
        <w:rPr>
          <w:rFonts w:cs="Times New Roman"/>
          <w:color w:val="000000" w:themeColor="text1"/>
          <w:sz w:val="28"/>
          <w:szCs w:val="28"/>
          <w:lang w:val="ru-RU"/>
        </w:rPr>
        <w:t>24, облачная версия)</w:t>
      </w:r>
      <w:r w:rsidRPr="00AB3810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- </w:t>
      </w:r>
      <w:r w:rsidRPr="00AB3810">
        <w:rPr>
          <w:rFonts w:cs="Times New Roman"/>
          <w:color w:val="000000" w:themeColor="text1"/>
          <w:sz w:val="28"/>
          <w:szCs w:val="28"/>
        </w:rPr>
        <w:t>BI</w:t>
      </w:r>
      <w:r w:rsidRPr="00AB3810">
        <w:rPr>
          <w:rFonts w:cs="Times New Roman"/>
          <w:color w:val="000000" w:themeColor="text1"/>
          <w:sz w:val="28"/>
          <w:szCs w:val="28"/>
          <w:lang w:val="ru-RU"/>
        </w:rPr>
        <w:t>-платформа (</w:t>
      </w:r>
      <w:r w:rsidRPr="00AB3810">
        <w:rPr>
          <w:rFonts w:cs="Times New Roman"/>
          <w:color w:val="000000" w:themeColor="text1"/>
          <w:sz w:val="28"/>
          <w:szCs w:val="28"/>
        </w:rPr>
        <w:t>Power</w:t>
      </w:r>
      <w:r w:rsidRPr="00AB3810">
        <w:rPr>
          <w:rFonts w:cs="Times New Roman"/>
          <w:color w:val="000000" w:themeColor="text1"/>
          <w:sz w:val="28"/>
          <w:szCs w:val="28"/>
          <w:lang w:val="ru-RU"/>
        </w:rPr>
        <w:t xml:space="preserve"> </w:t>
      </w:r>
      <w:r w:rsidRPr="00AB3810">
        <w:rPr>
          <w:rFonts w:cs="Times New Roman"/>
          <w:color w:val="000000" w:themeColor="text1"/>
          <w:sz w:val="28"/>
          <w:szCs w:val="28"/>
        </w:rPr>
        <w:t>BI</w:t>
      </w:r>
      <w:r w:rsidRPr="00AB3810">
        <w:rPr>
          <w:rFonts w:cs="Times New Roman"/>
          <w:color w:val="000000" w:themeColor="text1"/>
          <w:sz w:val="28"/>
          <w:szCs w:val="28"/>
          <w:lang w:val="ru-RU"/>
        </w:rPr>
        <w:t>)</w:t>
      </w:r>
      <w:r w:rsidRPr="00AB3810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- Корпоративный портал (на базе </w:t>
      </w:r>
      <w:r w:rsidRPr="00AB3810">
        <w:rPr>
          <w:rFonts w:cs="Times New Roman"/>
          <w:color w:val="000000" w:themeColor="text1"/>
          <w:sz w:val="28"/>
          <w:szCs w:val="28"/>
        </w:rPr>
        <w:t>SharePoint</w:t>
      </w:r>
      <w:r w:rsidRPr="00AB3810">
        <w:rPr>
          <w:rFonts w:cs="Times New Roman"/>
          <w:color w:val="000000" w:themeColor="text1"/>
          <w:sz w:val="28"/>
          <w:szCs w:val="28"/>
          <w:lang w:val="ru-RU"/>
        </w:rPr>
        <w:t>)</w:t>
      </w:r>
      <w:r w:rsidRPr="00AB3810">
        <w:rPr>
          <w:rFonts w:cs="Times New Roman"/>
          <w:color w:val="000000" w:themeColor="text1"/>
          <w:sz w:val="28"/>
          <w:szCs w:val="28"/>
          <w:lang w:val="ru-RU"/>
        </w:rPr>
        <w:br/>
      </w:r>
      <w:r w:rsidRPr="00AB3810">
        <w:rPr>
          <w:rFonts w:cs="Times New Roman"/>
          <w:color w:val="000000" w:themeColor="text1"/>
          <w:sz w:val="28"/>
          <w:szCs w:val="28"/>
          <w:lang w:val="ru-RU"/>
        </w:rPr>
        <w:br/>
        <w:t>Версии ПО:</w:t>
      </w:r>
      <w:r w:rsidRPr="00AB3810">
        <w:rPr>
          <w:rFonts w:cs="Times New Roman"/>
          <w:color w:val="000000" w:themeColor="text1"/>
          <w:sz w:val="28"/>
          <w:szCs w:val="28"/>
          <w:lang w:val="ru-RU"/>
        </w:rPr>
        <w:br/>
        <w:t>- 1С:Предприятие 8.3.24</w:t>
      </w:r>
      <w:r w:rsidRPr="00AB3810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- </w:t>
      </w:r>
      <w:proofErr w:type="spellStart"/>
      <w:r w:rsidRPr="00AB3810">
        <w:rPr>
          <w:rFonts w:cs="Times New Roman"/>
          <w:color w:val="000000" w:themeColor="text1"/>
          <w:sz w:val="28"/>
          <w:szCs w:val="28"/>
        </w:rPr>
        <w:t>Bitrix</w:t>
      </w:r>
      <w:proofErr w:type="spellEnd"/>
      <w:r w:rsidRPr="00AB3810">
        <w:rPr>
          <w:rFonts w:cs="Times New Roman"/>
          <w:color w:val="000000" w:themeColor="text1"/>
          <w:sz w:val="28"/>
          <w:szCs w:val="28"/>
          <w:lang w:val="ru-RU"/>
        </w:rPr>
        <w:t>24 — актуальная облачная сборка</w:t>
      </w:r>
      <w:r w:rsidRPr="00AB3810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- </w:t>
      </w:r>
      <w:r w:rsidRPr="00AB3810">
        <w:rPr>
          <w:rFonts w:cs="Times New Roman"/>
          <w:color w:val="000000" w:themeColor="text1"/>
          <w:sz w:val="28"/>
          <w:szCs w:val="28"/>
        </w:rPr>
        <w:t>Power</w:t>
      </w:r>
      <w:r w:rsidRPr="00AB3810">
        <w:rPr>
          <w:rFonts w:cs="Times New Roman"/>
          <w:color w:val="000000" w:themeColor="text1"/>
          <w:sz w:val="28"/>
          <w:szCs w:val="28"/>
          <w:lang w:val="ru-RU"/>
        </w:rPr>
        <w:t xml:space="preserve"> </w:t>
      </w:r>
      <w:r w:rsidRPr="00AB3810">
        <w:rPr>
          <w:rFonts w:cs="Times New Roman"/>
          <w:color w:val="000000" w:themeColor="text1"/>
          <w:sz w:val="28"/>
          <w:szCs w:val="28"/>
        </w:rPr>
        <w:t>BI</w:t>
      </w:r>
      <w:r w:rsidRPr="00AB3810">
        <w:rPr>
          <w:rFonts w:cs="Times New Roman"/>
          <w:color w:val="000000" w:themeColor="text1"/>
          <w:sz w:val="28"/>
          <w:szCs w:val="28"/>
          <w:lang w:val="ru-RU"/>
        </w:rPr>
        <w:t xml:space="preserve"> — облачная лицензия </w:t>
      </w:r>
      <w:r w:rsidRPr="00AB3810">
        <w:rPr>
          <w:rFonts w:cs="Times New Roman"/>
          <w:color w:val="000000" w:themeColor="text1"/>
          <w:sz w:val="28"/>
          <w:szCs w:val="28"/>
        </w:rPr>
        <w:t>Mi</w:t>
      </w:r>
      <w:r w:rsidRPr="00AB3810">
        <w:rPr>
          <w:rFonts w:cs="Times New Roman"/>
          <w:color w:val="000000" w:themeColor="text1"/>
          <w:sz w:val="28"/>
          <w:szCs w:val="28"/>
        </w:rPr>
        <w:t>crosoft</w:t>
      </w:r>
      <w:r w:rsidRPr="00AB3810">
        <w:rPr>
          <w:rFonts w:cs="Times New Roman"/>
          <w:color w:val="000000" w:themeColor="text1"/>
          <w:sz w:val="28"/>
          <w:szCs w:val="28"/>
          <w:lang w:val="ru-RU"/>
        </w:rPr>
        <w:t xml:space="preserve"> 365</w:t>
      </w:r>
      <w:r w:rsidRPr="00AB3810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- </w:t>
      </w:r>
      <w:r w:rsidRPr="00AB3810">
        <w:rPr>
          <w:rFonts w:cs="Times New Roman"/>
          <w:color w:val="000000" w:themeColor="text1"/>
          <w:sz w:val="28"/>
          <w:szCs w:val="28"/>
        </w:rPr>
        <w:t>SharePoint</w:t>
      </w:r>
      <w:r w:rsidRPr="00AB3810">
        <w:rPr>
          <w:rFonts w:cs="Times New Roman"/>
          <w:color w:val="000000" w:themeColor="text1"/>
          <w:sz w:val="28"/>
          <w:szCs w:val="28"/>
          <w:lang w:val="ru-RU"/>
        </w:rPr>
        <w:t xml:space="preserve"> </w:t>
      </w:r>
      <w:r w:rsidRPr="00AB3810">
        <w:rPr>
          <w:rFonts w:cs="Times New Roman"/>
          <w:color w:val="000000" w:themeColor="text1"/>
          <w:sz w:val="28"/>
          <w:szCs w:val="28"/>
        </w:rPr>
        <w:t>Online</w:t>
      </w:r>
      <w:r w:rsidRPr="00AB3810">
        <w:rPr>
          <w:rFonts w:cs="Times New Roman"/>
          <w:color w:val="000000" w:themeColor="text1"/>
          <w:sz w:val="28"/>
          <w:szCs w:val="28"/>
          <w:lang w:val="ru-RU"/>
        </w:rPr>
        <w:br/>
      </w:r>
      <w:r w:rsidRPr="00AB3810">
        <w:rPr>
          <w:rFonts w:cs="Times New Roman"/>
          <w:color w:val="000000" w:themeColor="text1"/>
          <w:sz w:val="28"/>
          <w:szCs w:val="28"/>
          <w:lang w:val="ru-RU"/>
        </w:rPr>
        <w:br/>
        <w:t>Инфраструктура:</w:t>
      </w:r>
      <w:r w:rsidRPr="00AB3810">
        <w:rPr>
          <w:rFonts w:cs="Times New Roman"/>
          <w:color w:val="000000" w:themeColor="text1"/>
          <w:sz w:val="28"/>
          <w:szCs w:val="28"/>
          <w:lang w:val="ru-RU"/>
        </w:rPr>
        <w:br/>
        <w:t>- Виртуальные серверы в облаке (</w:t>
      </w:r>
      <w:r w:rsidRPr="00AB3810">
        <w:rPr>
          <w:rFonts w:cs="Times New Roman"/>
          <w:color w:val="000000" w:themeColor="text1"/>
          <w:sz w:val="28"/>
          <w:szCs w:val="28"/>
        </w:rPr>
        <w:t>IaaS</w:t>
      </w:r>
      <w:r w:rsidRPr="00AB3810">
        <w:rPr>
          <w:rFonts w:cs="Times New Roman"/>
          <w:color w:val="000000" w:themeColor="text1"/>
          <w:sz w:val="28"/>
          <w:szCs w:val="28"/>
          <w:lang w:val="ru-RU"/>
        </w:rPr>
        <w:t xml:space="preserve">, провайдер — </w:t>
      </w:r>
      <w:proofErr w:type="spellStart"/>
      <w:r w:rsidRPr="00AB3810">
        <w:rPr>
          <w:rFonts w:cs="Times New Roman"/>
          <w:color w:val="000000" w:themeColor="text1"/>
          <w:sz w:val="28"/>
          <w:szCs w:val="28"/>
        </w:rPr>
        <w:t>Selectel</w:t>
      </w:r>
      <w:proofErr w:type="spellEnd"/>
      <w:r w:rsidRPr="00AB3810">
        <w:rPr>
          <w:rFonts w:cs="Times New Roman"/>
          <w:color w:val="000000" w:themeColor="text1"/>
          <w:sz w:val="28"/>
          <w:szCs w:val="28"/>
          <w:lang w:val="ru-RU"/>
        </w:rPr>
        <w:t>)</w:t>
      </w:r>
      <w:r w:rsidRPr="00AB3810">
        <w:rPr>
          <w:rFonts w:cs="Times New Roman"/>
          <w:color w:val="000000" w:themeColor="text1"/>
          <w:sz w:val="28"/>
          <w:szCs w:val="28"/>
          <w:lang w:val="ru-RU"/>
        </w:rPr>
        <w:br/>
        <w:t>- Локальные сети предприятия</w:t>
      </w:r>
      <w:r w:rsidRPr="00AB3810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- СУБД: </w:t>
      </w:r>
      <w:r w:rsidRPr="00AB3810">
        <w:rPr>
          <w:rFonts w:cs="Times New Roman"/>
          <w:color w:val="000000" w:themeColor="text1"/>
          <w:sz w:val="28"/>
          <w:szCs w:val="28"/>
        </w:rPr>
        <w:t>PostgreSQL</w:t>
      </w:r>
      <w:r w:rsidRPr="00AB3810">
        <w:rPr>
          <w:rFonts w:cs="Times New Roman"/>
          <w:color w:val="000000" w:themeColor="text1"/>
          <w:sz w:val="28"/>
          <w:szCs w:val="28"/>
          <w:lang w:val="ru-RU"/>
        </w:rPr>
        <w:t xml:space="preserve">, </w:t>
      </w:r>
      <w:r w:rsidRPr="00AB3810">
        <w:rPr>
          <w:rFonts w:cs="Times New Roman"/>
          <w:color w:val="000000" w:themeColor="text1"/>
          <w:sz w:val="28"/>
          <w:szCs w:val="28"/>
        </w:rPr>
        <w:t>Microsoft</w:t>
      </w:r>
      <w:r w:rsidRPr="00AB3810">
        <w:rPr>
          <w:rFonts w:cs="Times New Roman"/>
          <w:color w:val="000000" w:themeColor="text1"/>
          <w:sz w:val="28"/>
          <w:szCs w:val="28"/>
          <w:lang w:val="ru-RU"/>
        </w:rPr>
        <w:t xml:space="preserve"> </w:t>
      </w:r>
      <w:r w:rsidRPr="00AB3810">
        <w:rPr>
          <w:rFonts w:cs="Times New Roman"/>
          <w:color w:val="000000" w:themeColor="text1"/>
          <w:sz w:val="28"/>
          <w:szCs w:val="28"/>
        </w:rPr>
        <w:t>SQL</w:t>
      </w:r>
      <w:r w:rsidRPr="00AB3810">
        <w:rPr>
          <w:rFonts w:cs="Times New Roman"/>
          <w:color w:val="000000" w:themeColor="text1"/>
          <w:sz w:val="28"/>
          <w:szCs w:val="28"/>
          <w:lang w:val="ru-RU"/>
        </w:rPr>
        <w:t xml:space="preserve"> </w:t>
      </w:r>
      <w:r w:rsidRPr="00AB3810">
        <w:rPr>
          <w:rFonts w:cs="Times New Roman"/>
          <w:color w:val="000000" w:themeColor="text1"/>
          <w:sz w:val="28"/>
          <w:szCs w:val="28"/>
        </w:rPr>
        <w:t>Server</w:t>
      </w:r>
      <w:r w:rsidRPr="00AB3810">
        <w:rPr>
          <w:rFonts w:cs="Times New Roman"/>
          <w:color w:val="000000" w:themeColor="text1"/>
          <w:sz w:val="28"/>
          <w:szCs w:val="28"/>
          <w:lang w:val="ru-RU"/>
        </w:rPr>
        <w:br/>
        <w:t>- Системы резервного копирования (</w:t>
      </w:r>
      <w:r w:rsidRPr="00AB3810">
        <w:rPr>
          <w:rFonts w:cs="Times New Roman"/>
          <w:color w:val="000000" w:themeColor="text1"/>
          <w:sz w:val="28"/>
          <w:szCs w:val="28"/>
        </w:rPr>
        <w:t>Veeam</w:t>
      </w:r>
      <w:r w:rsidRPr="00AB3810">
        <w:rPr>
          <w:rFonts w:cs="Times New Roman"/>
          <w:color w:val="000000" w:themeColor="text1"/>
          <w:sz w:val="28"/>
          <w:szCs w:val="28"/>
          <w:lang w:val="ru-RU"/>
        </w:rPr>
        <w:t xml:space="preserve"> </w:t>
      </w:r>
      <w:r w:rsidRPr="00AB3810">
        <w:rPr>
          <w:rFonts w:cs="Times New Roman"/>
          <w:color w:val="000000" w:themeColor="text1"/>
          <w:sz w:val="28"/>
          <w:szCs w:val="28"/>
        </w:rPr>
        <w:t>Backup</w:t>
      </w:r>
      <w:r w:rsidRPr="00AB3810">
        <w:rPr>
          <w:rFonts w:cs="Times New Roman"/>
          <w:color w:val="000000" w:themeColor="text1"/>
          <w:sz w:val="28"/>
          <w:szCs w:val="28"/>
          <w:lang w:val="ru-RU"/>
        </w:rPr>
        <w:t xml:space="preserve"> &amp; </w:t>
      </w:r>
      <w:r w:rsidRPr="00AB3810">
        <w:rPr>
          <w:rFonts w:cs="Times New Roman"/>
          <w:color w:val="000000" w:themeColor="text1"/>
          <w:sz w:val="28"/>
          <w:szCs w:val="28"/>
        </w:rPr>
        <w:t>Replication</w:t>
      </w:r>
      <w:r w:rsidRPr="00AB3810">
        <w:rPr>
          <w:rFonts w:cs="Times New Roman"/>
          <w:color w:val="000000" w:themeColor="text1"/>
          <w:sz w:val="28"/>
          <w:szCs w:val="28"/>
          <w:lang w:val="ru-RU"/>
        </w:rPr>
        <w:t>)</w:t>
      </w:r>
    </w:p>
    <w:p w14:paraId="29D7DF17" w14:textId="77777777" w:rsidR="00863703" w:rsidRPr="00AB3810" w:rsidRDefault="00AB3810">
      <w:pPr>
        <w:pStyle w:val="31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</w:rPr>
      </w:pPr>
      <w:r w:rsidRPr="00AB3810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</w:rPr>
        <w:t>1.3. Цели сопро</w:t>
      </w:r>
      <w:r w:rsidRPr="00AB3810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</w:rPr>
        <w:t>вождения</w:t>
      </w:r>
    </w:p>
    <w:p w14:paraId="59963857" w14:textId="77777777" w:rsidR="00863703" w:rsidRPr="00AB3810" w:rsidRDefault="00AB3810">
      <w:pPr>
        <w:rPr>
          <w:rFonts w:cs="Times New Roman"/>
          <w:color w:val="000000" w:themeColor="text1"/>
          <w:sz w:val="28"/>
          <w:szCs w:val="28"/>
          <w:lang w:val="ru-RU"/>
        </w:rPr>
      </w:pPr>
      <w:r w:rsidRPr="00AB3810">
        <w:rPr>
          <w:rFonts w:cs="Times New Roman"/>
          <w:color w:val="000000" w:themeColor="text1"/>
          <w:sz w:val="28"/>
          <w:szCs w:val="28"/>
          <w:lang w:val="ru-RU"/>
        </w:rPr>
        <w:t>- Обеспечение бесперебойной работы ИС в режиме 24/7</w:t>
      </w:r>
      <w:r w:rsidRPr="00AB3810">
        <w:rPr>
          <w:rFonts w:cs="Times New Roman"/>
          <w:color w:val="000000" w:themeColor="text1"/>
          <w:sz w:val="28"/>
          <w:szCs w:val="28"/>
          <w:lang w:val="ru-RU"/>
        </w:rPr>
        <w:br/>
        <w:t>- Минимизация времени простоя и быстрое реагирование на инциденты</w:t>
      </w:r>
      <w:r w:rsidRPr="00AB3810">
        <w:rPr>
          <w:rFonts w:cs="Times New Roman"/>
          <w:color w:val="000000" w:themeColor="text1"/>
          <w:sz w:val="28"/>
          <w:szCs w:val="28"/>
          <w:lang w:val="ru-RU"/>
        </w:rPr>
        <w:br/>
      </w:r>
      <w:r w:rsidRPr="00AB3810">
        <w:rPr>
          <w:rFonts w:cs="Times New Roman"/>
          <w:color w:val="000000" w:themeColor="text1"/>
          <w:sz w:val="28"/>
          <w:szCs w:val="28"/>
          <w:lang w:val="ru-RU"/>
        </w:rPr>
        <w:lastRenderedPageBreak/>
        <w:t>- Своевременное обновление программного обеспечения</w:t>
      </w:r>
      <w:r w:rsidRPr="00AB3810">
        <w:rPr>
          <w:rFonts w:cs="Times New Roman"/>
          <w:color w:val="000000" w:themeColor="text1"/>
          <w:sz w:val="28"/>
          <w:szCs w:val="28"/>
          <w:lang w:val="ru-RU"/>
        </w:rPr>
        <w:br/>
        <w:t>- Повышение уровня защищённости ИС и данных</w:t>
      </w:r>
      <w:r w:rsidRPr="00AB3810">
        <w:rPr>
          <w:rFonts w:cs="Times New Roman"/>
          <w:color w:val="000000" w:themeColor="text1"/>
          <w:sz w:val="28"/>
          <w:szCs w:val="28"/>
          <w:lang w:val="ru-RU"/>
        </w:rPr>
        <w:br/>
        <w:t>- Гибкая доработка систем в соотв</w:t>
      </w:r>
      <w:r w:rsidRPr="00AB3810">
        <w:rPr>
          <w:rFonts w:cs="Times New Roman"/>
          <w:color w:val="000000" w:themeColor="text1"/>
          <w:sz w:val="28"/>
          <w:szCs w:val="28"/>
          <w:lang w:val="ru-RU"/>
        </w:rPr>
        <w:t>етствии с задачами бизнеса</w:t>
      </w:r>
    </w:p>
    <w:p w14:paraId="72FC4A47" w14:textId="77777777" w:rsidR="00863703" w:rsidRPr="00AB3810" w:rsidRDefault="00AB3810">
      <w:pPr>
        <w:pStyle w:val="21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</w:rPr>
      </w:pPr>
      <w:r w:rsidRPr="00AB3810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</w:rPr>
        <w:t>2. Требования к сопровождению</w:t>
      </w:r>
    </w:p>
    <w:p w14:paraId="53BA7C7A" w14:textId="77777777" w:rsidR="00863703" w:rsidRPr="00AB3810" w:rsidRDefault="00AB3810">
      <w:pPr>
        <w:pStyle w:val="31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</w:rPr>
      </w:pPr>
      <w:r w:rsidRPr="00AB3810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</w:rPr>
        <w:t>2.1. Технические требования</w:t>
      </w:r>
    </w:p>
    <w:p w14:paraId="344649BC" w14:textId="77777777" w:rsidR="00863703" w:rsidRPr="00AB3810" w:rsidRDefault="00AB3810">
      <w:pPr>
        <w:rPr>
          <w:rFonts w:cs="Times New Roman"/>
          <w:color w:val="000000" w:themeColor="text1"/>
          <w:sz w:val="28"/>
          <w:szCs w:val="28"/>
          <w:lang w:val="ru-RU"/>
        </w:rPr>
      </w:pPr>
      <w:r w:rsidRPr="00AB3810">
        <w:rPr>
          <w:rFonts w:cs="Times New Roman"/>
          <w:color w:val="000000" w:themeColor="text1"/>
          <w:sz w:val="28"/>
          <w:szCs w:val="28"/>
          <w:lang w:val="ru-RU"/>
        </w:rPr>
        <w:t>Мониторинг:</w:t>
      </w:r>
      <w:r w:rsidRPr="00AB3810">
        <w:rPr>
          <w:rFonts w:cs="Times New Roman"/>
          <w:color w:val="000000" w:themeColor="text1"/>
          <w:sz w:val="28"/>
          <w:szCs w:val="28"/>
          <w:lang w:val="ru-RU"/>
        </w:rPr>
        <w:br/>
        <w:t>- Круглосуточный контроль доступности и производительности серверов и сервисов</w:t>
      </w:r>
      <w:r w:rsidRPr="00AB3810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- Используемые инструменты: </w:t>
      </w:r>
      <w:r w:rsidRPr="00AB3810">
        <w:rPr>
          <w:rFonts w:cs="Times New Roman"/>
          <w:color w:val="000000" w:themeColor="text1"/>
          <w:sz w:val="28"/>
          <w:szCs w:val="28"/>
        </w:rPr>
        <w:t>Zabbix</w:t>
      </w:r>
      <w:r w:rsidRPr="00AB3810">
        <w:rPr>
          <w:rFonts w:cs="Times New Roman"/>
          <w:color w:val="000000" w:themeColor="text1"/>
          <w:sz w:val="28"/>
          <w:szCs w:val="28"/>
          <w:lang w:val="ru-RU"/>
        </w:rPr>
        <w:t xml:space="preserve"> (локальный сервер), </w:t>
      </w:r>
      <w:r w:rsidRPr="00AB3810">
        <w:rPr>
          <w:rFonts w:cs="Times New Roman"/>
          <w:color w:val="000000" w:themeColor="text1"/>
          <w:sz w:val="28"/>
          <w:szCs w:val="28"/>
        </w:rPr>
        <w:t>Grafana</w:t>
      </w:r>
      <w:r w:rsidRPr="00AB3810">
        <w:rPr>
          <w:rFonts w:cs="Times New Roman"/>
          <w:color w:val="000000" w:themeColor="text1"/>
          <w:sz w:val="28"/>
          <w:szCs w:val="28"/>
          <w:lang w:val="ru-RU"/>
        </w:rPr>
        <w:t xml:space="preserve"> для визуализации</w:t>
      </w:r>
      <w:r w:rsidRPr="00AB3810">
        <w:rPr>
          <w:rFonts w:cs="Times New Roman"/>
          <w:color w:val="000000" w:themeColor="text1"/>
          <w:sz w:val="28"/>
          <w:szCs w:val="28"/>
          <w:lang w:val="ru-RU"/>
        </w:rPr>
        <w:br/>
      </w:r>
      <w:r w:rsidRPr="00AB3810">
        <w:rPr>
          <w:rFonts w:cs="Times New Roman"/>
          <w:color w:val="000000" w:themeColor="text1"/>
          <w:sz w:val="28"/>
          <w:szCs w:val="28"/>
          <w:lang w:val="ru-RU"/>
        </w:rPr>
        <w:t>- Настройка уведомлений при превышении пороговых значений загрузки ресурсов</w:t>
      </w:r>
      <w:r w:rsidRPr="00AB3810">
        <w:rPr>
          <w:rFonts w:cs="Times New Roman"/>
          <w:color w:val="000000" w:themeColor="text1"/>
          <w:sz w:val="28"/>
          <w:szCs w:val="28"/>
          <w:lang w:val="ru-RU"/>
        </w:rPr>
        <w:br/>
      </w:r>
      <w:r w:rsidRPr="00AB3810">
        <w:rPr>
          <w:rFonts w:cs="Times New Roman"/>
          <w:color w:val="000000" w:themeColor="text1"/>
          <w:sz w:val="28"/>
          <w:szCs w:val="28"/>
          <w:lang w:val="ru-RU"/>
        </w:rPr>
        <w:br/>
        <w:t>Резервное копирование:</w:t>
      </w:r>
      <w:r w:rsidRPr="00AB3810">
        <w:rPr>
          <w:rFonts w:cs="Times New Roman"/>
          <w:color w:val="000000" w:themeColor="text1"/>
          <w:sz w:val="28"/>
          <w:szCs w:val="28"/>
          <w:lang w:val="ru-RU"/>
        </w:rPr>
        <w:br/>
        <w:t>- Полное ежедневное резервное копирование критичных данных</w:t>
      </w:r>
      <w:r w:rsidRPr="00AB3810">
        <w:rPr>
          <w:rFonts w:cs="Times New Roman"/>
          <w:color w:val="000000" w:themeColor="text1"/>
          <w:sz w:val="28"/>
          <w:szCs w:val="28"/>
          <w:lang w:val="ru-RU"/>
        </w:rPr>
        <w:br/>
        <w:t>- Инкрементное копирование — каждые 6 часов</w:t>
      </w:r>
      <w:r w:rsidRPr="00AB3810">
        <w:rPr>
          <w:rFonts w:cs="Times New Roman"/>
          <w:color w:val="000000" w:themeColor="text1"/>
          <w:sz w:val="28"/>
          <w:szCs w:val="28"/>
          <w:lang w:val="ru-RU"/>
        </w:rPr>
        <w:br/>
        <w:t>- Срок хранения копий — не менее 30 календарных дней</w:t>
      </w:r>
      <w:r w:rsidRPr="00AB3810">
        <w:rPr>
          <w:rFonts w:cs="Times New Roman"/>
          <w:color w:val="000000" w:themeColor="text1"/>
          <w:sz w:val="28"/>
          <w:szCs w:val="28"/>
          <w:lang w:val="ru-RU"/>
        </w:rPr>
        <w:br/>
      </w:r>
      <w:r w:rsidRPr="00AB3810">
        <w:rPr>
          <w:rFonts w:cs="Times New Roman"/>
          <w:color w:val="000000" w:themeColor="text1"/>
          <w:sz w:val="28"/>
          <w:szCs w:val="28"/>
          <w:lang w:val="ru-RU"/>
        </w:rPr>
        <w:t>- Тестирование восстановления из бэкапов — ежемесячно</w:t>
      </w:r>
      <w:r w:rsidRPr="00AB3810">
        <w:rPr>
          <w:rFonts w:cs="Times New Roman"/>
          <w:color w:val="000000" w:themeColor="text1"/>
          <w:sz w:val="28"/>
          <w:szCs w:val="28"/>
          <w:lang w:val="ru-RU"/>
        </w:rPr>
        <w:br/>
      </w:r>
      <w:r w:rsidRPr="00AB3810">
        <w:rPr>
          <w:rFonts w:cs="Times New Roman"/>
          <w:color w:val="000000" w:themeColor="text1"/>
          <w:sz w:val="28"/>
          <w:szCs w:val="28"/>
          <w:lang w:val="ru-RU"/>
        </w:rPr>
        <w:br/>
        <w:t>Обновления и патчи:</w:t>
      </w:r>
      <w:r w:rsidRPr="00AB3810">
        <w:rPr>
          <w:rFonts w:cs="Times New Roman"/>
          <w:color w:val="000000" w:themeColor="text1"/>
          <w:sz w:val="28"/>
          <w:szCs w:val="28"/>
          <w:lang w:val="ru-RU"/>
        </w:rPr>
        <w:br/>
        <w:t>- Еженедельная проверка наличия обновлений</w:t>
      </w:r>
      <w:r w:rsidRPr="00AB3810">
        <w:rPr>
          <w:rFonts w:cs="Times New Roman"/>
          <w:color w:val="000000" w:themeColor="text1"/>
          <w:sz w:val="28"/>
          <w:szCs w:val="28"/>
          <w:lang w:val="ru-RU"/>
        </w:rPr>
        <w:br/>
        <w:t>- Установка обновлений безопасности — в течение 48 часов после релиза</w:t>
      </w:r>
      <w:r w:rsidRPr="00AB3810">
        <w:rPr>
          <w:rFonts w:cs="Times New Roman"/>
          <w:color w:val="000000" w:themeColor="text1"/>
          <w:sz w:val="28"/>
          <w:szCs w:val="28"/>
          <w:lang w:val="ru-RU"/>
        </w:rPr>
        <w:br/>
        <w:t>- Плановые технические окна для установки патчей — 1 раз в месяц</w:t>
      </w:r>
    </w:p>
    <w:p w14:paraId="07877CFA" w14:textId="77777777" w:rsidR="00863703" w:rsidRPr="00AB3810" w:rsidRDefault="00AB3810">
      <w:pPr>
        <w:pStyle w:val="31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</w:rPr>
      </w:pPr>
      <w:r w:rsidRPr="00AB3810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</w:rPr>
        <w:t>2.2</w:t>
      </w:r>
      <w:r w:rsidRPr="00AB3810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</w:rPr>
        <w:t>. Функциональные требования</w:t>
      </w:r>
    </w:p>
    <w:p w14:paraId="73D247D4" w14:textId="77777777" w:rsidR="00863703" w:rsidRPr="00AB3810" w:rsidRDefault="00AB3810">
      <w:pPr>
        <w:rPr>
          <w:rFonts w:cs="Times New Roman"/>
          <w:color w:val="000000" w:themeColor="text1"/>
          <w:sz w:val="28"/>
          <w:szCs w:val="28"/>
          <w:lang w:val="ru-RU"/>
        </w:rPr>
      </w:pPr>
      <w:r w:rsidRPr="00AB3810">
        <w:rPr>
          <w:rFonts w:cs="Times New Roman"/>
          <w:color w:val="000000" w:themeColor="text1"/>
          <w:sz w:val="28"/>
          <w:szCs w:val="28"/>
          <w:lang w:val="ru-RU"/>
        </w:rPr>
        <w:t>Управление инцидентами:</w:t>
      </w:r>
      <w:r w:rsidRPr="00AB3810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- Использование системы учёта заявок — </w:t>
      </w:r>
      <w:r w:rsidRPr="00AB3810">
        <w:rPr>
          <w:rFonts w:cs="Times New Roman"/>
          <w:color w:val="000000" w:themeColor="text1"/>
          <w:sz w:val="28"/>
          <w:szCs w:val="28"/>
        </w:rPr>
        <w:t>Redmine</w:t>
      </w:r>
      <w:r w:rsidRPr="00AB3810">
        <w:rPr>
          <w:rFonts w:cs="Times New Roman"/>
          <w:color w:val="000000" w:themeColor="text1"/>
          <w:sz w:val="28"/>
          <w:szCs w:val="28"/>
          <w:lang w:val="ru-RU"/>
        </w:rPr>
        <w:br/>
        <w:t>- Ведение журнала всех обращений и времени реакции/решения</w:t>
      </w:r>
      <w:r w:rsidRPr="00AB3810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- Уровни </w:t>
      </w:r>
      <w:r w:rsidRPr="00AB3810">
        <w:rPr>
          <w:rFonts w:cs="Times New Roman"/>
          <w:color w:val="000000" w:themeColor="text1"/>
          <w:sz w:val="28"/>
          <w:szCs w:val="28"/>
        </w:rPr>
        <w:t>SLA</w:t>
      </w:r>
      <w:r w:rsidRPr="00AB3810">
        <w:rPr>
          <w:rFonts w:cs="Times New Roman"/>
          <w:color w:val="000000" w:themeColor="text1"/>
          <w:sz w:val="28"/>
          <w:szCs w:val="28"/>
          <w:lang w:val="ru-RU"/>
        </w:rPr>
        <w:t>:</w:t>
      </w:r>
      <w:r w:rsidRPr="00AB3810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- Критические инциденты — реагирование до 1 часа, решение до 4 часов</w:t>
      </w:r>
      <w:r w:rsidRPr="00AB3810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- Средние —</w:t>
      </w:r>
      <w:r w:rsidRPr="00AB3810">
        <w:rPr>
          <w:rFonts w:cs="Times New Roman"/>
          <w:color w:val="000000" w:themeColor="text1"/>
          <w:sz w:val="28"/>
          <w:szCs w:val="28"/>
          <w:lang w:val="ru-RU"/>
        </w:rPr>
        <w:t xml:space="preserve"> до 4 часов, решение до 24 часов</w:t>
      </w:r>
      <w:r w:rsidRPr="00AB3810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- Низкие — реагирование до 24 часов, решение до 3 рабочих дней</w:t>
      </w:r>
      <w:r w:rsidRPr="00AB3810">
        <w:rPr>
          <w:rFonts w:cs="Times New Roman"/>
          <w:color w:val="000000" w:themeColor="text1"/>
          <w:sz w:val="28"/>
          <w:szCs w:val="28"/>
          <w:lang w:val="ru-RU"/>
        </w:rPr>
        <w:br/>
      </w:r>
      <w:r w:rsidRPr="00AB3810">
        <w:rPr>
          <w:rFonts w:cs="Times New Roman"/>
          <w:color w:val="000000" w:themeColor="text1"/>
          <w:sz w:val="28"/>
          <w:szCs w:val="28"/>
          <w:lang w:val="ru-RU"/>
        </w:rPr>
        <w:lastRenderedPageBreak/>
        <w:br/>
        <w:t>Доработки систем:</w:t>
      </w:r>
      <w:r w:rsidRPr="00AB3810">
        <w:rPr>
          <w:rFonts w:cs="Times New Roman"/>
          <w:color w:val="000000" w:themeColor="text1"/>
          <w:sz w:val="28"/>
          <w:szCs w:val="28"/>
          <w:lang w:val="ru-RU"/>
        </w:rPr>
        <w:br/>
        <w:t>- Реализация изменений по согласованным техническим заданиям</w:t>
      </w:r>
      <w:r w:rsidRPr="00AB3810">
        <w:rPr>
          <w:rFonts w:cs="Times New Roman"/>
          <w:color w:val="000000" w:themeColor="text1"/>
          <w:sz w:val="28"/>
          <w:szCs w:val="28"/>
          <w:lang w:val="ru-RU"/>
        </w:rPr>
        <w:br/>
        <w:t>- Разработка новых модулей и функционала</w:t>
      </w:r>
      <w:r w:rsidRPr="00AB3810">
        <w:rPr>
          <w:rFonts w:cs="Times New Roman"/>
          <w:color w:val="000000" w:themeColor="text1"/>
          <w:sz w:val="28"/>
          <w:szCs w:val="28"/>
          <w:lang w:val="ru-RU"/>
        </w:rPr>
        <w:br/>
        <w:t>- Предварительное тестирование всех и</w:t>
      </w:r>
      <w:r w:rsidRPr="00AB3810">
        <w:rPr>
          <w:rFonts w:cs="Times New Roman"/>
          <w:color w:val="000000" w:themeColor="text1"/>
          <w:sz w:val="28"/>
          <w:szCs w:val="28"/>
          <w:lang w:val="ru-RU"/>
        </w:rPr>
        <w:t>зменений в отдельной тестовой среде</w:t>
      </w:r>
      <w:r w:rsidRPr="00AB3810">
        <w:rPr>
          <w:rFonts w:cs="Times New Roman"/>
          <w:color w:val="000000" w:themeColor="text1"/>
          <w:sz w:val="28"/>
          <w:szCs w:val="28"/>
          <w:lang w:val="ru-RU"/>
        </w:rPr>
        <w:br/>
        <w:t>- Подготовка инструкций для пользователей</w:t>
      </w:r>
      <w:r w:rsidRPr="00AB3810">
        <w:rPr>
          <w:rFonts w:cs="Times New Roman"/>
          <w:color w:val="000000" w:themeColor="text1"/>
          <w:sz w:val="28"/>
          <w:szCs w:val="28"/>
          <w:lang w:val="ru-RU"/>
        </w:rPr>
        <w:br/>
      </w:r>
      <w:r w:rsidRPr="00AB3810">
        <w:rPr>
          <w:rFonts w:cs="Times New Roman"/>
          <w:color w:val="000000" w:themeColor="text1"/>
          <w:sz w:val="28"/>
          <w:szCs w:val="28"/>
          <w:lang w:val="ru-RU"/>
        </w:rPr>
        <w:br/>
        <w:t>Информационная безопасность:</w:t>
      </w:r>
      <w:r w:rsidRPr="00AB3810">
        <w:rPr>
          <w:rFonts w:cs="Times New Roman"/>
          <w:color w:val="000000" w:themeColor="text1"/>
          <w:sz w:val="28"/>
          <w:szCs w:val="28"/>
          <w:lang w:val="ru-RU"/>
        </w:rPr>
        <w:br/>
        <w:t>- Проведение ежеквартального аудита уязвимостей</w:t>
      </w:r>
      <w:r w:rsidRPr="00AB3810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- Настройка защиты от </w:t>
      </w:r>
      <w:r w:rsidRPr="00AB3810">
        <w:rPr>
          <w:rFonts w:cs="Times New Roman"/>
          <w:color w:val="000000" w:themeColor="text1"/>
          <w:sz w:val="28"/>
          <w:szCs w:val="28"/>
        </w:rPr>
        <w:t>DDoS</w:t>
      </w:r>
      <w:r w:rsidRPr="00AB3810">
        <w:rPr>
          <w:rFonts w:cs="Times New Roman"/>
          <w:color w:val="000000" w:themeColor="text1"/>
          <w:sz w:val="28"/>
          <w:szCs w:val="28"/>
          <w:lang w:val="ru-RU"/>
        </w:rPr>
        <w:t xml:space="preserve">-атак, использование </w:t>
      </w:r>
      <w:r w:rsidRPr="00AB3810">
        <w:rPr>
          <w:rFonts w:cs="Times New Roman"/>
          <w:color w:val="000000" w:themeColor="text1"/>
          <w:sz w:val="28"/>
          <w:szCs w:val="28"/>
        </w:rPr>
        <w:t>WAF</w:t>
      </w:r>
      <w:r w:rsidRPr="00AB3810">
        <w:rPr>
          <w:rFonts w:cs="Times New Roman"/>
          <w:color w:val="000000" w:themeColor="text1"/>
          <w:sz w:val="28"/>
          <w:szCs w:val="28"/>
          <w:lang w:val="ru-RU"/>
        </w:rPr>
        <w:br/>
        <w:t>- Использование шифрования трафика (</w:t>
      </w:r>
      <w:r w:rsidRPr="00AB3810">
        <w:rPr>
          <w:rFonts w:cs="Times New Roman"/>
          <w:color w:val="000000" w:themeColor="text1"/>
          <w:sz w:val="28"/>
          <w:szCs w:val="28"/>
        </w:rPr>
        <w:t>HTTPS</w:t>
      </w:r>
      <w:r w:rsidRPr="00AB3810">
        <w:rPr>
          <w:rFonts w:cs="Times New Roman"/>
          <w:color w:val="000000" w:themeColor="text1"/>
          <w:sz w:val="28"/>
          <w:szCs w:val="28"/>
          <w:lang w:val="ru-RU"/>
        </w:rPr>
        <w:t xml:space="preserve">, </w:t>
      </w:r>
      <w:r w:rsidRPr="00AB3810">
        <w:rPr>
          <w:rFonts w:cs="Times New Roman"/>
          <w:color w:val="000000" w:themeColor="text1"/>
          <w:sz w:val="28"/>
          <w:szCs w:val="28"/>
        </w:rPr>
        <w:t>VPN</w:t>
      </w:r>
      <w:r w:rsidRPr="00AB3810">
        <w:rPr>
          <w:rFonts w:cs="Times New Roman"/>
          <w:color w:val="000000" w:themeColor="text1"/>
          <w:sz w:val="28"/>
          <w:szCs w:val="28"/>
          <w:lang w:val="ru-RU"/>
        </w:rPr>
        <w:t>)</w:t>
      </w:r>
      <w:r w:rsidRPr="00AB3810">
        <w:rPr>
          <w:rFonts w:cs="Times New Roman"/>
          <w:color w:val="000000" w:themeColor="text1"/>
          <w:sz w:val="28"/>
          <w:szCs w:val="28"/>
          <w:lang w:val="ru-RU"/>
        </w:rPr>
        <w:br/>
        <w:t>-</w:t>
      </w:r>
      <w:r w:rsidRPr="00AB3810">
        <w:rPr>
          <w:rFonts w:cs="Times New Roman"/>
          <w:color w:val="000000" w:themeColor="text1"/>
          <w:sz w:val="28"/>
          <w:szCs w:val="28"/>
          <w:lang w:val="ru-RU"/>
        </w:rPr>
        <w:t xml:space="preserve"> Настройка политик доступа по принципу минимальных прав</w:t>
      </w:r>
      <w:r w:rsidRPr="00AB3810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- Соответствие требованиям: </w:t>
      </w:r>
      <w:r w:rsidRPr="00AB3810">
        <w:rPr>
          <w:rFonts w:cs="Times New Roman"/>
          <w:color w:val="000000" w:themeColor="text1"/>
          <w:sz w:val="28"/>
          <w:szCs w:val="28"/>
        </w:rPr>
        <w:t>ISO</w:t>
      </w:r>
      <w:r w:rsidRPr="00AB3810">
        <w:rPr>
          <w:rFonts w:cs="Times New Roman"/>
          <w:color w:val="000000" w:themeColor="text1"/>
          <w:sz w:val="28"/>
          <w:szCs w:val="28"/>
          <w:lang w:val="ru-RU"/>
        </w:rPr>
        <w:t>/</w:t>
      </w:r>
      <w:r w:rsidRPr="00AB3810">
        <w:rPr>
          <w:rFonts w:cs="Times New Roman"/>
          <w:color w:val="000000" w:themeColor="text1"/>
          <w:sz w:val="28"/>
          <w:szCs w:val="28"/>
        </w:rPr>
        <w:t>IEC</w:t>
      </w:r>
      <w:r w:rsidRPr="00AB3810">
        <w:rPr>
          <w:rFonts w:cs="Times New Roman"/>
          <w:color w:val="000000" w:themeColor="text1"/>
          <w:sz w:val="28"/>
          <w:szCs w:val="28"/>
          <w:lang w:val="ru-RU"/>
        </w:rPr>
        <w:t xml:space="preserve"> 27001, </w:t>
      </w:r>
      <w:r w:rsidRPr="00AB3810">
        <w:rPr>
          <w:rFonts w:cs="Times New Roman"/>
          <w:color w:val="000000" w:themeColor="text1"/>
          <w:sz w:val="28"/>
          <w:szCs w:val="28"/>
        </w:rPr>
        <w:t>GDPR</w:t>
      </w:r>
    </w:p>
    <w:p w14:paraId="651A7504" w14:textId="77777777" w:rsidR="00863703" w:rsidRPr="00AB3810" w:rsidRDefault="00AB3810">
      <w:pPr>
        <w:pStyle w:val="31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</w:rPr>
      </w:pPr>
      <w:r w:rsidRPr="00AB3810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</w:rPr>
        <w:t>2.4. Документирование</w:t>
      </w:r>
    </w:p>
    <w:p w14:paraId="430814F6" w14:textId="77777777" w:rsidR="00863703" w:rsidRPr="00AB3810" w:rsidRDefault="00AB3810">
      <w:pPr>
        <w:rPr>
          <w:rFonts w:cs="Times New Roman"/>
          <w:color w:val="000000" w:themeColor="text1"/>
          <w:sz w:val="28"/>
          <w:szCs w:val="28"/>
          <w:lang w:val="ru-RU"/>
        </w:rPr>
      </w:pPr>
      <w:r w:rsidRPr="00AB3810">
        <w:rPr>
          <w:rFonts w:cs="Times New Roman"/>
          <w:color w:val="000000" w:themeColor="text1"/>
          <w:sz w:val="28"/>
          <w:szCs w:val="28"/>
          <w:lang w:val="ru-RU"/>
        </w:rPr>
        <w:t>- Поддержание в актуальном состоянии всей технической документации</w:t>
      </w:r>
      <w:r w:rsidRPr="00AB3810">
        <w:rPr>
          <w:rFonts w:cs="Times New Roman"/>
          <w:color w:val="000000" w:themeColor="text1"/>
          <w:sz w:val="28"/>
          <w:szCs w:val="28"/>
          <w:lang w:val="ru-RU"/>
        </w:rPr>
        <w:br/>
        <w:t>- Регистрация всех изменений в системе контроля версий</w:t>
      </w:r>
      <w:r w:rsidRPr="00AB3810">
        <w:rPr>
          <w:rFonts w:cs="Times New Roman"/>
          <w:color w:val="000000" w:themeColor="text1"/>
          <w:sz w:val="28"/>
          <w:szCs w:val="28"/>
          <w:lang w:val="ru-RU"/>
        </w:rPr>
        <w:br/>
        <w:t>- Формир</w:t>
      </w:r>
      <w:r w:rsidRPr="00AB3810">
        <w:rPr>
          <w:rFonts w:cs="Times New Roman"/>
          <w:color w:val="000000" w:themeColor="text1"/>
          <w:sz w:val="28"/>
          <w:szCs w:val="28"/>
          <w:lang w:val="ru-RU"/>
        </w:rPr>
        <w:t>ование ежемесячных отчётов с данными по:</w:t>
      </w:r>
      <w:r w:rsidRPr="00AB3810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- Количеству инцидентов и времени их устранения</w:t>
      </w:r>
      <w:r w:rsidRPr="00AB3810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- Выполненным доработкам</w:t>
      </w:r>
      <w:r w:rsidRPr="00AB3810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- Обновлениям систем</w:t>
      </w:r>
      <w:r w:rsidRPr="00AB3810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- Статусу резервного копирования</w:t>
      </w:r>
      <w:r w:rsidRPr="00AB3810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- Планам на следующий период</w:t>
      </w:r>
    </w:p>
    <w:p w14:paraId="2818FA89" w14:textId="77777777" w:rsidR="00863703" w:rsidRPr="00AB3810" w:rsidRDefault="00AB3810">
      <w:pPr>
        <w:pStyle w:val="21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</w:rPr>
      </w:pPr>
      <w:r w:rsidRPr="00AB3810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</w:rPr>
        <w:t>3. Этапы работ</w:t>
      </w:r>
    </w:p>
    <w:p w14:paraId="61501317" w14:textId="77777777" w:rsidR="00863703" w:rsidRPr="00AB3810" w:rsidRDefault="00AB3810">
      <w:pPr>
        <w:rPr>
          <w:rFonts w:cs="Times New Roman"/>
          <w:color w:val="000000" w:themeColor="text1"/>
          <w:sz w:val="28"/>
          <w:szCs w:val="28"/>
          <w:lang w:val="ru-RU"/>
        </w:rPr>
      </w:pPr>
      <w:r w:rsidRPr="00AB3810">
        <w:rPr>
          <w:rFonts w:cs="Times New Roman"/>
          <w:color w:val="000000" w:themeColor="text1"/>
          <w:sz w:val="28"/>
          <w:szCs w:val="28"/>
          <w:lang w:val="ru-RU"/>
        </w:rPr>
        <w:t>1. Анализ текущего состояния ИС (1</w:t>
      </w:r>
      <w:r w:rsidRPr="00AB3810">
        <w:rPr>
          <w:rFonts w:cs="Times New Roman"/>
          <w:color w:val="000000" w:themeColor="text1"/>
          <w:sz w:val="28"/>
          <w:szCs w:val="28"/>
          <w:lang w:val="ru-RU"/>
        </w:rPr>
        <w:t>0 рабочих дней)</w:t>
      </w:r>
      <w:r w:rsidRPr="00AB3810">
        <w:rPr>
          <w:rFonts w:cs="Times New Roman"/>
          <w:color w:val="000000" w:themeColor="text1"/>
          <w:sz w:val="28"/>
          <w:szCs w:val="28"/>
          <w:lang w:val="ru-RU"/>
        </w:rPr>
        <w:br/>
        <w:t>2. Настройка инструментов мониторинга и резервного копирования (5 рабочих дней)</w:t>
      </w:r>
      <w:r w:rsidRPr="00AB3810">
        <w:rPr>
          <w:rFonts w:cs="Times New Roman"/>
          <w:color w:val="000000" w:themeColor="text1"/>
          <w:sz w:val="28"/>
          <w:szCs w:val="28"/>
          <w:lang w:val="ru-RU"/>
        </w:rPr>
        <w:br/>
        <w:t>3. Внедрение процессов управления инцидентами (3 рабочих дня)</w:t>
      </w:r>
      <w:r w:rsidRPr="00AB3810">
        <w:rPr>
          <w:rFonts w:cs="Times New Roman"/>
          <w:color w:val="000000" w:themeColor="text1"/>
          <w:sz w:val="28"/>
          <w:szCs w:val="28"/>
          <w:lang w:val="ru-RU"/>
        </w:rPr>
        <w:br/>
        <w:t>4. Плановое обслуживание и обновления — ежемесячно</w:t>
      </w:r>
    </w:p>
    <w:p w14:paraId="57F93178" w14:textId="77777777" w:rsidR="00863703" w:rsidRPr="00AB3810" w:rsidRDefault="00AB3810">
      <w:pPr>
        <w:pStyle w:val="21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</w:rPr>
      </w:pPr>
      <w:r w:rsidRPr="00AB3810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</w:rPr>
        <w:t>4. Сроки и бюджет</w:t>
      </w:r>
    </w:p>
    <w:p w14:paraId="0DEBB9D0" w14:textId="77777777" w:rsidR="00863703" w:rsidRPr="00AB3810" w:rsidRDefault="00AB3810">
      <w:pPr>
        <w:rPr>
          <w:rFonts w:cs="Times New Roman"/>
          <w:color w:val="000000" w:themeColor="text1"/>
          <w:sz w:val="28"/>
          <w:szCs w:val="28"/>
          <w:lang w:val="ru-RU"/>
        </w:rPr>
      </w:pPr>
      <w:r w:rsidRPr="00AB3810">
        <w:rPr>
          <w:rFonts w:cs="Times New Roman"/>
          <w:color w:val="000000" w:themeColor="text1"/>
          <w:sz w:val="28"/>
          <w:szCs w:val="28"/>
          <w:lang w:val="ru-RU"/>
        </w:rPr>
        <w:t>- Общий срок сопровождения: 1</w:t>
      </w:r>
      <w:r w:rsidRPr="00AB3810">
        <w:rPr>
          <w:rFonts w:cs="Times New Roman"/>
          <w:color w:val="000000" w:themeColor="text1"/>
          <w:sz w:val="28"/>
          <w:szCs w:val="28"/>
          <w:lang w:val="ru-RU"/>
        </w:rPr>
        <w:t>2 месяцев</w:t>
      </w:r>
      <w:r w:rsidRPr="00AB3810">
        <w:rPr>
          <w:rFonts w:cs="Times New Roman"/>
          <w:color w:val="000000" w:themeColor="text1"/>
          <w:sz w:val="28"/>
          <w:szCs w:val="28"/>
          <w:lang w:val="ru-RU"/>
        </w:rPr>
        <w:br/>
        <w:t>- Бюджет: 1 200 000 руб. в год, включая:</w:t>
      </w:r>
      <w:r w:rsidRPr="00AB3810">
        <w:rPr>
          <w:rFonts w:cs="Times New Roman"/>
          <w:color w:val="000000" w:themeColor="text1"/>
          <w:sz w:val="28"/>
          <w:szCs w:val="28"/>
          <w:lang w:val="ru-RU"/>
        </w:rPr>
        <w:br/>
      </w:r>
      <w:r w:rsidRPr="00AB3810">
        <w:rPr>
          <w:rFonts w:cs="Times New Roman"/>
          <w:color w:val="000000" w:themeColor="text1"/>
          <w:sz w:val="28"/>
          <w:szCs w:val="28"/>
          <w:lang w:val="ru-RU"/>
        </w:rPr>
        <w:lastRenderedPageBreak/>
        <w:t xml:space="preserve">  - Аварийное реагирование</w:t>
      </w:r>
      <w:r w:rsidRPr="00AB3810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- Плановые работы</w:t>
      </w:r>
      <w:r w:rsidRPr="00AB3810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- 50 часов доработок в месяц по отдельным ТЗ</w:t>
      </w:r>
      <w:r w:rsidRPr="00AB3810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- Ежемесячные отчёты и контроль соответствия </w:t>
      </w:r>
      <w:r w:rsidRPr="00AB3810">
        <w:rPr>
          <w:rFonts w:cs="Times New Roman"/>
          <w:color w:val="000000" w:themeColor="text1"/>
          <w:sz w:val="28"/>
          <w:szCs w:val="28"/>
        </w:rPr>
        <w:t>SLA</w:t>
      </w:r>
    </w:p>
    <w:p w14:paraId="274425A6" w14:textId="77777777" w:rsidR="00863703" w:rsidRPr="00AB3810" w:rsidRDefault="00AB3810">
      <w:pPr>
        <w:pStyle w:val="21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</w:rPr>
      </w:pPr>
      <w:r w:rsidRPr="00AB3810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</w:rPr>
        <w:t>5. Критерии приёмки</w:t>
      </w:r>
    </w:p>
    <w:p w14:paraId="7C6516E9" w14:textId="77777777" w:rsidR="00863703" w:rsidRPr="00AB3810" w:rsidRDefault="00AB3810">
      <w:pPr>
        <w:rPr>
          <w:rFonts w:cs="Times New Roman"/>
          <w:color w:val="000000" w:themeColor="text1"/>
          <w:sz w:val="28"/>
          <w:szCs w:val="28"/>
          <w:lang w:val="ru-RU"/>
        </w:rPr>
      </w:pPr>
      <w:r w:rsidRPr="00AB3810">
        <w:rPr>
          <w:rFonts w:cs="Times New Roman"/>
          <w:color w:val="000000" w:themeColor="text1"/>
          <w:sz w:val="28"/>
          <w:szCs w:val="28"/>
          <w:lang w:val="ru-RU"/>
        </w:rPr>
        <w:t xml:space="preserve">- Выполнение </w:t>
      </w:r>
      <w:r w:rsidRPr="00AB3810">
        <w:rPr>
          <w:rFonts w:cs="Times New Roman"/>
          <w:color w:val="000000" w:themeColor="text1"/>
          <w:sz w:val="28"/>
          <w:szCs w:val="28"/>
        </w:rPr>
        <w:t>SLA</w:t>
      </w:r>
      <w:r w:rsidRPr="00AB3810">
        <w:rPr>
          <w:rFonts w:cs="Times New Roman"/>
          <w:color w:val="000000" w:themeColor="text1"/>
          <w:sz w:val="28"/>
          <w:szCs w:val="28"/>
          <w:lang w:val="ru-RU"/>
        </w:rPr>
        <w:t xml:space="preserve"> по всем инцидентам и за</w:t>
      </w:r>
      <w:r w:rsidRPr="00AB3810">
        <w:rPr>
          <w:rFonts w:cs="Times New Roman"/>
          <w:color w:val="000000" w:themeColor="text1"/>
          <w:sz w:val="28"/>
          <w:szCs w:val="28"/>
          <w:lang w:val="ru-RU"/>
        </w:rPr>
        <w:t>просам</w:t>
      </w:r>
      <w:r w:rsidRPr="00AB3810">
        <w:rPr>
          <w:rFonts w:cs="Times New Roman"/>
          <w:color w:val="000000" w:themeColor="text1"/>
          <w:sz w:val="28"/>
          <w:szCs w:val="28"/>
          <w:lang w:val="ru-RU"/>
        </w:rPr>
        <w:br/>
        <w:t>- Отсутствие сбоев, вызванных ошибками Исполнителя</w:t>
      </w:r>
      <w:r w:rsidRPr="00AB3810">
        <w:rPr>
          <w:rFonts w:cs="Times New Roman"/>
          <w:color w:val="000000" w:themeColor="text1"/>
          <w:sz w:val="28"/>
          <w:szCs w:val="28"/>
          <w:lang w:val="ru-RU"/>
        </w:rPr>
        <w:br/>
        <w:t>- Своевременное обновление и поддержка ПО</w:t>
      </w:r>
      <w:r w:rsidRPr="00AB3810">
        <w:rPr>
          <w:rFonts w:cs="Times New Roman"/>
          <w:color w:val="000000" w:themeColor="text1"/>
          <w:sz w:val="28"/>
          <w:szCs w:val="28"/>
          <w:lang w:val="ru-RU"/>
        </w:rPr>
        <w:br/>
        <w:t>- Предоставление полной технической и отчётной документации</w:t>
      </w:r>
      <w:r w:rsidRPr="00AB3810">
        <w:rPr>
          <w:rFonts w:cs="Times New Roman"/>
          <w:color w:val="000000" w:themeColor="text1"/>
          <w:sz w:val="28"/>
          <w:szCs w:val="28"/>
          <w:lang w:val="ru-RU"/>
        </w:rPr>
        <w:br/>
        <w:t>- Поддержание доступности ИС на уровне не ниже 99,9% в месяц</w:t>
      </w:r>
    </w:p>
    <w:p w14:paraId="4D2CDF08" w14:textId="77777777" w:rsidR="00863703" w:rsidRPr="00AB3810" w:rsidRDefault="00AB3810">
      <w:pPr>
        <w:pStyle w:val="21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</w:rPr>
      </w:pPr>
      <w:r w:rsidRPr="00AB3810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</w:rPr>
        <w:t>6. Приложения</w:t>
      </w:r>
    </w:p>
    <w:p w14:paraId="4D750F72" w14:textId="77777777" w:rsidR="00863703" w:rsidRPr="00AB3810" w:rsidRDefault="00AB3810">
      <w:pPr>
        <w:rPr>
          <w:rFonts w:cs="Times New Roman"/>
          <w:color w:val="000000" w:themeColor="text1"/>
          <w:sz w:val="28"/>
          <w:szCs w:val="28"/>
          <w:lang w:val="ru-RU"/>
        </w:rPr>
      </w:pPr>
      <w:r w:rsidRPr="00AB3810">
        <w:rPr>
          <w:rFonts w:cs="Times New Roman"/>
          <w:color w:val="000000" w:themeColor="text1"/>
          <w:sz w:val="28"/>
          <w:szCs w:val="28"/>
          <w:lang w:val="ru-RU"/>
        </w:rPr>
        <w:t>- Приложение 1. Глосс</w:t>
      </w:r>
      <w:r w:rsidRPr="00AB3810">
        <w:rPr>
          <w:rFonts w:cs="Times New Roman"/>
          <w:color w:val="000000" w:themeColor="text1"/>
          <w:sz w:val="28"/>
          <w:szCs w:val="28"/>
          <w:lang w:val="ru-RU"/>
        </w:rPr>
        <w:t>арий используемых терминов</w:t>
      </w:r>
      <w:r w:rsidRPr="00AB3810">
        <w:rPr>
          <w:rFonts w:cs="Times New Roman"/>
          <w:color w:val="000000" w:themeColor="text1"/>
          <w:sz w:val="28"/>
          <w:szCs w:val="28"/>
          <w:lang w:val="ru-RU"/>
        </w:rPr>
        <w:br/>
        <w:t>- Приложение 2. Схемы архитектуры ИС</w:t>
      </w:r>
      <w:r w:rsidRPr="00AB3810">
        <w:rPr>
          <w:rFonts w:cs="Times New Roman"/>
          <w:color w:val="000000" w:themeColor="text1"/>
          <w:sz w:val="28"/>
          <w:szCs w:val="28"/>
          <w:lang w:val="ru-RU"/>
        </w:rPr>
        <w:br/>
        <w:t>- Приложение 3. Шаблоны ежемесячного отчёта, регистра инцидентов и ТЗ на доработки</w:t>
      </w:r>
    </w:p>
    <w:sectPr w:rsidR="00863703" w:rsidRPr="00AB381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63703"/>
    <w:rsid w:val="00AA1D8D"/>
    <w:rsid w:val="00AB3810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4C54546"/>
  <w14:defaultImageDpi w14:val="300"/>
  <w15:docId w15:val="{8F22A129-97FE-44BB-A980-7E442A9EA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  <w:rPr>
      <w:rFonts w:ascii="Times New Roman" w:eastAsia="Times New Roman" w:hAnsi="Times New Roman"/>
      <w:sz w:val="24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629</Words>
  <Characters>3589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Никита Шитенков</cp:lastModifiedBy>
  <cp:revision>2</cp:revision>
  <dcterms:created xsi:type="dcterms:W3CDTF">2013-12-23T23:15:00Z</dcterms:created>
  <dcterms:modified xsi:type="dcterms:W3CDTF">2025-06-17T22:40:00Z</dcterms:modified>
  <cp:category/>
</cp:coreProperties>
</file>