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B2D7F" w14:textId="77777777" w:rsidR="00934E49" w:rsidRPr="00934E49" w:rsidRDefault="00934E49" w:rsidP="00934E49">
      <w:pPr>
        <w:rPr>
          <w:b/>
          <w:bCs/>
        </w:rPr>
      </w:pPr>
      <w:r w:rsidRPr="00934E49">
        <w:rPr>
          <w:b/>
          <w:bCs/>
        </w:rPr>
        <w:t>Report 3: System Integration &amp; Network Topology (The "Network")</w:t>
      </w:r>
    </w:p>
    <w:p w14:paraId="084D465E" w14:textId="77777777" w:rsidR="00934E49" w:rsidRPr="00934E49" w:rsidRDefault="00934E49" w:rsidP="00934E49">
      <w:r w:rsidRPr="00934E49">
        <w:t>This section details how the Master Controller and multiple Satellite Leaf Nodes fit together into a cohesive, robust, and scalable industrial farming network.</w:t>
      </w:r>
    </w:p>
    <w:p w14:paraId="179146D6" w14:textId="77777777" w:rsidR="00934E49" w:rsidRPr="00934E49" w:rsidRDefault="00934E49" w:rsidP="00934E49">
      <w:pPr>
        <w:rPr>
          <w:b/>
          <w:bCs/>
        </w:rPr>
      </w:pPr>
      <w:r w:rsidRPr="00934E49">
        <w:rPr>
          <w:b/>
          <w:bCs/>
        </w:rPr>
        <w:t>For the Horticulture Specialist (Operational Value)</w:t>
      </w:r>
    </w:p>
    <w:p w14:paraId="3B574C8B" w14:textId="77777777" w:rsidR="00934E49" w:rsidRPr="00934E49" w:rsidRDefault="00934E49" w:rsidP="00934E49">
      <w:proofErr w:type="gramStart"/>
      <w:r w:rsidRPr="00934E49">
        <w:t>[ Master</w:t>
      </w:r>
      <w:proofErr w:type="gramEnd"/>
      <w:r w:rsidRPr="00934E49">
        <w:t xml:space="preserve"> </w:t>
      </w:r>
      <w:proofErr w:type="gramStart"/>
      <w:r w:rsidRPr="00934E49">
        <w:t>Controller ]</w:t>
      </w:r>
      <w:proofErr w:type="gramEnd"/>
    </w:p>
    <w:p w14:paraId="1F20514E" w14:textId="77777777" w:rsidR="00934E49" w:rsidRPr="00934E49" w:rsidRDefault="00934E49" w:rsidP="00934E49">
      <w:r w:rsidRPr="00934E49">
        <w:t xml:space="preserve">  (120 Ohm Fixed)</w:t>
      </w:r>
    </w:p>
    <w:p w14:paraId="35DBEAE3" w14:textId="77777777" w:rsidR="00934E49" w:rsidRPr="00934E49" w:rsidRDefault="00934E49" w:rsidP="00934E49">
      <w:r w:rsidRPr="00934E49">
        <w:t xml:space="preserve">        |</w:t>
      </w:r>
    </w:p>
    <w:p w14:paraId="50CEE03A" w14:textId="77777777" w:rsidR="00934E49" w:rsidRPr="00934E49" w:rsidRDefault="00934E49" w:rsidP="00934E49">
      <w:r w:rsidRPr="00934E49">
        <w:t xml:space="preserve">        +=== </w:t>
      </w:r>
      <w:proofErr w:type="gramStart"/>
      <w:r w:rsidRPr="00934E49">
        <w:t>[ Satellite</w:t>
      </w:r>
      <w:proofErr w:type="gramEnd"/>
      <w:r w:rsidRPr="00934E49">
        <w:t xml:space="preserve"> </w:t>
      </w:r>
      <w:proofErr w:type="gramStart"/>
      <w:r w:rsidRPr="00934E49">
        <w:t>1 ]</w:t>
      </w:r>
      <w:proofErr w:type="gramEnd"/>
      <w:r w:rsidRPr="00934E49">
        <w:t xml:space="preserve"> === </w:t>
      </w:r>
      <w:proofErr w:type="gramStart"/>
      <w:r w:rsidRPr="00934E49">
        <w:t>[ Satellite</w:t>
      </w:r>
      <w:proofErr w:type="gramEnd"/>
      <w:r w:rsidRPr="00934E49">
        <w:t xml:space="preserve"> </w:t>
      </w:r>
      <w:proofErr w:type="gramStart"/>
      <w:r w:rsidRPr="00934E49">
        <w:t>2 ]</w:t>
      </w:r>
      <w:proofErr w:type="gramEnd"/>
      <w:r w:rsidRPr="00934E49">
        <w:t xml:space="preserve"> === </w:t>
      </w:r>
      <w:proofErr w:type="gramStart"/>
      <w:r w:rsidRPr="00934E49">
        <w:t>[ Satellite</w:t>
      </w:r>
      <w:proofErr w:type="gramEnd"/>
      <w:r w:rsidRPr="00934E49">
        <w:t xml:space="preserve"> 3 (End of Line</w:t>
      </w:r>
      <w:proofErr w:type="gramStart"/>
      <w:r w:rsidRPr="00934E49">
        <w:t>) ]</w:t>
      </w:r>
      <w:proofErr w:type="gramEnd"/>
    </w:p>
    <w:p w14:paraId="2B7D0224" w14:textId="77777777" w:rsidR="00934E49" w:rsidRPr="00934E49" w:rsidRDefault="00934E49" w:rsidP="00934E49">
      <w:r w:rsidRPr="00934E49">
        <w:t xml:space="preserve">               (Jumper </w:t>
      </w:r>
      <w:proofErr w:type="gramStart"/>
      <w:r w:rsidRPr="00934E49">
        <w:t xml:space="preserve">OFF)   </w:t>
      </w:r>
      <w:proofErr w:type="gramEnd"/>
      <w:r w:rsidRPr="00934E49">
        <w:t xml:space="preserve">   </w:t>
      </w:r>
      <w:proofErr w:type="gramStart"/>
      <w:r w:rsidRPr="00934E49">
        <w:t xml:space="preserve">   (</w:t>
      </w:r>
      <w:proofErr w:type="gramEnd"/>
      <w:r w:rsidRPr="00934E49">
        <w:t xml:space="preserve">Jumper </w:t>
      </w:r>
      <w:proofErr w:type="gramStart"/>
      <w:r w:rsidRPr="00934E49">
        <w:t xml:space="preserve">OFF)   </w:t>
      </w:r>
      <w:proofErr w:type="gramEnd"/>
      <w:r w:rsidRPr="00934E49">
        <w:t xml:space="preserve">   </w:t>
      </w:r>
      <w:proofErr w:type="gramStart"/>
      <w:r w:rsidRPr="00934E49">
        <w:t xml:space="preserve">   (</w:t>
      </w:r>
      <w:proofErr w:type="gramEnd"/>
      <w:r w:rsidRPr="00934E49">
        <w:t>JP1 Jumper ON)</w:t>
      </w:r>
    </w:p>
    <w:p w14:paraId="75C7D639" w14:textId="77777777" w:rsidR="00934E49" w:rsidRPr="00934E49" w:rsidRDefault="00934E49" w:rsidP="00934E49">
      <w:pPr>
        <w:numPr>
          <w:ilvl w:val="0"/>
          <w:numId w:val="1"/>
        </w:numPr>
      </w:pPr>
      <w:r w:rsidRPr="00934E49">
        <w:rPr>
          <w:b/>
          <w:bCs/>
        </w:rPr>
        <w:t>The Daisy-Chain Network:</w:t>
      </w:r>
      <w:r w:rsidRPr="00934E49">
        <w:t xml:space="preserve"> Rather than running separate individual wires from the central office to every single plant rack (which creates a massive, messy web of cables), this system uses a "daisy-chain" layout. Cable goes from the Master, plugs into Satellite 1, hops out of Satellite 1 into Satellite 2, and so on. </w:t>
      </w:r>
      <w:proofErr w:type="gramStart"/>
      <w:r w:rsidRPr="00934E49">
        <w:t>This drastically</w:t>
      </w:r>
      <w:proofErr w:type="gramEnd"/>
      <w:r w:rsidRPr="00934E49">
        <w:t xml:space="preserve"> simplifies installation and slashes wiring costs.</w:t>
      </w:r>
    </w:p>
    <w:p w14:paraId="0E723CED" w14:textId="77777777" w:rsidR="00934E49" w:rsidRPr="00934E49" w:rsidRDefault="00934E49" w:rsidP="00934E49">
      <w:pPr>
        <w:numPr>
          <w:ilvl w:val="0"/>
          <w:numId w:val="1"/>
        </w:numPr>
      </w:pPr>
      <w:r w:rsidRPr="00934E49">
        <w:rPr>
          <w:b/>
          <w:bCs/>
        </w:rPr>
        <w:t>Immunity to Wet &amp; Noisy Environments:</w:t>
      </w:r>
      <w:r w:rsidRPr="00934E49">
        <w:t xml:space="preserve"> Commercial grow operations are harsh. They are filled with electromagnetic interference (EMI) from high-power LED grow lights, water pumps, and high-voltage AC equipment. This layout utilizes the RS-485 communication standard, which naturally rejects environmental electrical noise, ensuring commands never get corrupted on their way to the plants.</w:t>
      </w:r>
    </w:p>
    <w:p w14:paraId="4F97F915" w14:textId="77777777" w:rsidR="00934E49" w:rsidRPr="00934E49" w:rsidRDefault="00934E49" w:rsidP="00934E49">
      <w:pPr>
        <w:numPr>
          <w:ilvl w:val="0"/>
          <w:numId w:val="1"/>
        </w:numPr>
      </w:pPr>
      <w:r w:rsidRPr="00934E49">
        <w:rPr>
          <w:b/>
          <w:bCs/>
        </w:rPr>
        <w:t>The 120-Ohm Termination Mystery Solved:</w:t>
      </w:r>
      <w:r w:rsidRPr="00934E49">
        <w:t xml:space="preserve"> Think of data traveling down a wire like a wave in a narrow pool. When it hits the blank end of the wire, the wave bounces back and crashes into the new incoming data waves, creating digital chaos.</w:t>
      </w:r>
    </w:p>
    <w:p w14:paraId="143B822F" w14:textId="77777777" w:rsidR="00934E49" w:rsidRPr="00934E49" w:rsidRDefault="00934E49" w:rsidP="00934E49">
      <w:pPr>
        <w:numPr>
          <w:ilvl w:val="1"/>
          <w:numId w:val="1"/>
        </w:numPr>
      </w:pPr>
      <w:r w:rsidRPr="00934E49">
        <w:t xml:space="preserve">The </w:t>
      </w:r>
      <w:r w:rsidRPr="00934E49">
        <w:rPr>
          <w:b/>
          <w:bCs/>
        </w:rPr>
        <w:t>Master Controller</w:t>
      </w:r>
      <w:r w:rsidRPr="00934E49">
        <w:t xml:space="preserve"> has a $120\Omega$ resistor permanently welded at the start of the line.</w:t>
      </w:r>
    </w:p>
    <w:p w14:paraId="49FDF999" w14:textId="77777777" w:rsidR="00934E49" w:rsidRPr="00934E49" w:rsidRDefault="00934E49" w:rsidP="00934E49">
      <w:pPr>
        <w:numPr>
          <w:ilvl w:val="1"/>
          <w:numId w:val="1"/>
        </w:numPr>
      </w:pPr>
      <w:r w:rsidRPr="00934E49">
        <w:t xml:space="preserve">Every </w:t>
      </w:r>
      <w:r w:rsidRPr="00934E49">
        <w:rPr>
          <w:b/>
          <w:bCs/>
        </w:rPr>
        <w:t>Satellite Node</w:t>
      </w:r>
      <w:r w:rsidRPr="00934E49">
        <w:t xml:space="preserve"> has a physical, removable plastic jumper cap (</w:t>
      </w:r>
      <w:r w:rsidRPr="00934E49">
        <w:rPr>
          <w:b/>
          <w:bCs/>
        </w:rPr>
        <w:t>JP1</w:t>
      </w:r>
      <w:r w:rsidRPr="00934E49">
        <w:t>).</w:t>
      </w:r>
    </w:p>
    <w:p w14:paraId="2F5D4916" w14:textId="77777777" w:rsidR="00934E49" w:rsidRPr="00934E49" w:rsidRDefault="00934E49" w:rsidP="00934E49">
      <w:pPr>
        <w:numPr>
          <w:ilvl w:val="1"/>
          <w:numId w:val="1"/>
        </w:numPr>
      </w:pPr>
      <w:r w:rsidRPr="00934E49">
        <w:rPr>
          <w:i/>
          <w:iCs/>
        </w:rPr>
        <w:t>Operational Rule:</w:t>
      </w:r>
      <w:r w:rsidRPr="00934E49">
        <w:t xml:space="preserve"> You must leave the jumper cap </w:t>
      </w:r>
      <w:r w:rsidRPr="00934E49">
        <w:rPr>
          <w:b/>
          <w:bCs/>
        </w:rPr>
        <w:t>OFF</w:t>
      </w:r>
      <w:r w:rsidRPr="00934E49">
        <w:t xml:space="preserve"> for all middle </w:t>
      </w:r>
      <w:proofErr w:type="gramStart"/>
      <w:r w:rsidRPr="00934E49">
        <w:t>nodes, and</w:t>
      </w:r>
      <w:proofErr w:type="gramEnd"/>
      <w:r w:rsidRPr="00934E49">
        <w:t xml:space="preserve"> plug the jumper cap </w:t>
      </w:r>
      <w:r w:rsidRPr="00934E49">
        <w:rPr>
          <w:b/>
          <w:bCs/>
        </w:rPr>
        <w:t>ON</w:t>
      </w:r>
      <w:r w:rsidRPr="00934E49">
        <w:t xml:space="preserve"> only on the very last node at the physical end of your grow wall line. This caps off the end of the "pool," absorbing the electrical wave and keeping data crystal clear.</w:t>
      </w:r>
    </w:p>
    <w:p w14:paraId="28C9970D" w14:textId="77777777" w:rsidR="00934E49" w:rsidRPr="00934E49" w:rsidRDefault="00934E49" w:rsidP="00934E49">
      <w:pPr>
        <w:rPr>
          <w:b/>
          <w:bCs/>
        </w:rPr>
      </w:pPr>
      <w:r w:rsidRPr="00934E49">
        <w:rPr>
          <w:b/>
          <w:bCs/>
        </w:rPr>
        <w:t>For the Automation &amp; Power Electronics Engineer (Technical Specifications)</w:t>
      </w:r>
    </w:p>
    <w:p w14:paraId="58B4A131" w14:textId="77777777" w:rsidR="00934E49" w:rsidRPr="00934E49" w:rsidRDefault="00934E49" w:rsidP="00934E49">
      <w:pPr>
        <w:numPr>
          <w:ilvl w:val="0"/>
          <w:numId w:val="2"/>
        </w:numPr>
      </w:pPr>
      <w:r w:rsidRPr="00934E49">
        <w:rPr>
          <w:b/>
          <w:bCs/>
        </w:rPr>
        <w:lastRenderedPageBreak/>
        <w:t>Differential Signaling &amp; Noise Immunity:</w:t>
      </w:r>
      <w:r w:rsidRPr="00934E49">
        <w:t xml:space="preserve"> The system leverages differential signaling over a twisted pair (Lines A and B). The THVD1450D transceivers evaluate the </w:t>
      </w:r>
      <w:r w:rsidRPr="00934E49">
        <w:rPr>
          <w:i/>
          <w:iCs/>
        </w:rPr>
        <w:t>difference</w:t>
      </w:r>
      <w:r w:rsidRPr="00934E49">
        <w:t xml:space="preserve"> in voltage between the two lines ($\Delta V = V_A - V_B$) rather than the absolute voltage relative to ground. Because environmental EMI impacts both twisted wires equally (Common-Mode Noise), the noise is completely subtracted out at the receiver stage:</w:t>
      </w:r>
    </w:p>
    <w:p w14:paraId="2498BBFB" w14:textId="77777777" w:rsidR="00934E49" w:rsidRPr="00934E49" w:rsidRDefault="00934E49" w:rsidP="00934E49">
      <w:r w:rsidRPr="00934E49">
        <w:t>$$\Delta V = (V_A + V_{\text{noise}}) - (V_B + V_{\text{noise}}) = V_A - V_B$$</w:t>
      </w:r>
    </w:p>
    <w:p w14:paraId="1270443C" w14:textId="77777777" w:rsidR="00934E49" w:rsidRPr="00934E49" w:rsidRDefault="00934E49" w:rsidP="00934E49">
      <w:pPr>
        <w:numPr>
          <w:ilvl w:val="0"/>
          <w:numId w:val="3"/>
        </w:numPr>
      </w:pPr>
      <w:r w:rsidRPr="00934E49">
        <w:rPr>
          <w:b/>
          <w:bCs/>
        </w:rPr>
        <w:t>Impedance Matching &amp; Reflection Control:</w:t>
      </w:r>
      <w:r w:rsidRPr="00934E49">
        <w:t xml:space="preserve"> Transmission line theory dictates that signal reflections occur wherever a data edge encounters an impedance mismatch. Standard twisted-pair cabling exhibits a characteristic impedance ($Z_0$) of approximately $120\Omega$.</w:t>
      </w:r>
    </w:p>
    <w:p w14:paraId="77F6602D" w14:textId="77777777" w:rsidR="00934E49" w:rsidRPr="00934E49" w:rsidRDefault="00934E49" w:rsidP="00934E49">
      <w:pPr>
        <w:numPr>
          <w:ilvl w:val="0"/>
          <w:numId w:val="3"/>
        </w:numPr>
      </w:pPr>
      <w:r w:rsidRPr="00934E49">
        <w:t>To prevent destructive reflections from corrupting data frames, the physical extremities of the bus must be terminated with a resistor matching this characteristic impedance ($R_T = Z_0$). The Master permanently terminates the root of the bus, while JP1 engages a $120\Omega$ resistor across lines A and B on the final satellite node to properly close the transmission line loop. All intermediate nodes must remain in a high-impedance state (JP1 open) to avoid overloading the bus.</w:t>
      </w:r>
    </w:p>
    <w:p w14:paraId="1F5ACFF8" w14:textId="77777777" w:rsidR="00903C49" w:rsidRDefault="00903C49"/>
    <w:sectPr w:rsidR="00903C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09"/>
    <w:multiLevelType w:val="multilevel"/>
    <w:tmpl w:val="E476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8308F"/>
    <w:multiLevelType w:val="multilevel"/>
    <w:tmpl w:val="200A9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F54397"/>
    <w:multiLevelType w:val="multilevel"/>
    <w:tmpl w:val="8734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44741">
    <w:abstractNumId w:val="1"/>
  </w:num>
  <w:num w:numId="2" w16cid:durableId="1316759607">
    <w:abstractNumId w:val="2"/>
  </w:num>
  <w:num w:numId="3" w16cid:durableId="705760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E49"/>
    <w:rsid w:val="00405A26"/>
    <w:rsid w:val="007130E6"/>
    <w:rsid w:val="00903C49"/>
    <w:rsid w:val="00934E49"/>
    <w:rsid w:val="00AD6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B74FA"/>
  <w15:chartTrackingRefBased/>
  <w15:docId w15:val="{9FE486F8-39A8-448F-861B-DFDDA64C5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E49"/>
    <w:rPr>
      <w:rFonts w:eastAsiaTheme="majorEastAsia" w:cstheme="majorBidi"/>
      <w:color w:val="272727" w:themeColor="text1" w:themeTint="D8"/>
    </w:rPr>
  </w:style>
  <w:style w:type="paragraph" w:styleId="Title">
    <w:name w:val="Title"/>
    <w:basedOn w:val="Normal"/>
    <w:next w:val="Normal"/>
    <w:link w:val="TitleChar"/>
    <w:uiPriority w:val="10"/>
    <w:qFormat/>
    <w:rsid w:val="00934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E49"/>
    <w:pPr>
      <w:spacing w:before="160"/>
      <w:jc w:val="center"/>
    </w:pPr>
    <w:rPr>
      <w:i/>
      <w:iCs/>
      <w:color w:val="404040" w:themeColor="text1" w:themeTint="BF"/>
    </w:rPr>
  </w:style>
  <w:style w:type="character" w:customStyle="1" w:styleId="QuoteChar">
    <w:name w:val="Quote Char"/>
    <w:basedOn w:val="DefaultParagraphFont"/>
    <w:link w:val="Quote"/>
    <w:uiPriority w:val="29"/>
    <w:rsid w:val="00934E49"/>
    <w:rPr>
      <w:i/>
      <w:iCs/>
      <w:color w:val="404040" w:themeColor="text1" w:themeTint="BF"/>
    </w:rPr>
  </w:style>
  <w:style w:type="paragraph" w:styleId="ListParagraph">
    <w:name w:val="List Paragraph"/>
    <w:basedOn w:val="Normal"/>
    <w:uiPriority w:val="34"/>
    <w:qFormat/>
    <w:rsid w:val="00934E49"/>
    <w:pPr>
      <w:ind w:left="720"/>
      <w:contextualSpacing/>
    </w:pPr>
  </w:style>
  <w:style w:type="character" w:styleId="IntenseEmphasis">
    <w:name w:val="Intense Emphasis"/>
    <w:basedOn w:val="DefaultParagraphFont"/>
    <w:uiPriority w:val="21"/>
    <w:qFormat/>
    <w:rsid w:val="00934E49"/>
    <w:rPr>
      <w:i/>
      <w:iCs/>
      <w:color w:val="0F4761" w:themeColor="accent1" w:themeShade="BF"/>
    </w:rPr>
  </w:style>
  <w:style w:type="paragraph" w:styleId="IntenseQuote">
    <w:name w:val="Intense Quote"/>
    <w:basedOn w:val="Normal"/>
    <w:next w:val="Normal"/>
    <w:link w:val="IntenseQuoteChar"/>
    <w:uiPriority w:val="30"/>
    <w:qFormat/>
    <w:rsid w:val="00934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E49"/>
    <w:rPr>
      <w:i/>
      <w:iCs/>
      <w:color w:val="0F4761" w:themeColor="accent1" w:themeShade="BF"/>
    </w:rPr>
  </w:style>
  <w:style w:type="character" w:styleId="IntenseReference">
    <w:name w:val="Intense Reference"/>
    <w:basedOn w:val="DefaultParagraphFont"/>
    <w:uiPriority w:val="32"/>
    <w:qFormat/>
    <w:rsid w:val="00934E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59A680A57AA148B60D2183F26FBF78" ma:contentTypeVersion="16" ma:contentTypeDescription="Create a new document." ma:contentTypeScope="" ma:versionID="8fa533ab1ceddead104f9c52f8263840">
  <xsd:schema xmlns:xsd="http://www.w3.org/2001/XMLSchema" xmlns:xs="http://www.w3.org/2001/XMLSchema" xmlns:p="http://schemas.microsoft.com/office/2006/metadata/properties" xmlns:ns3="97678919-6b7f-4801-8308-74906889bf8c" xmlns:ns4="4a3de536-389c-4315-8a87-e926c024be71" targetNamespace="http://schemas.microsoft.com/office/2006/metadata/properties" ma:root="true" ma:fieldsID="9be2744d9fb7d894ef4dc43ef325cb5e" ns3:_="" ns4:_="">
    <xsd:import namespace="97678919-6b7f-4801-8308-74906889bf8c"/>
    <xsd:import namespace="4a3de536-389c-4315-8a87-e926c024be7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678919-6b7f-4801-8308-74906889bf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3de536-389c-4315-8a87-e926c024be7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7678919-6b7f-4801-8308-74906889bf8c" xsi:nil="true"/>
  </documentManagement>
</p:properties>
</file>

<file path=customXml/itemProps1.xml><?xml version="1.0" encoding="utf-8"?>
<ds:datastoreItem xmlns:ds="http://schemas.openxmlformats.org/officeDocument/2006/customXml" ds:itemID="{FAABB35F-BCB6-48E4-B8BC-3712400C33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678919-6b7f-4801-8308-74906889bf8c"/>
    <ds:schemaRef ds:uri="4a3de536-389c-4315-8a87-e926c024be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3B1061-0D80-49EB-B4E8-141D22A558AF}">
  <ds:schemaRefs>
    <ds:schemaRef ds:uri="http://schemas.microsoft.com/sharepoint/v3/contenttype/forms"/>
  </ds:schemaRefs>
</ds:datastoreItem>
</file>

<file path=customXml/itemProps3.xml><?xml version="1.0" encoding="utf-8"?>
<ds:datastoreItem xmlns:ds="http://schemas.openxmlformats.org/officeDocument/2006/customXml" ds:itemID="{319DC1A3-19EF-40C1-A244-B59DF6EC452D}">
  <ds:schemaRefs>
    <ds:schemaRef ds:uri="http://schemas.microsoft.com/office/2006/metadata/properties"/>
    <ds:schemaRef ds:uri="http://schemas.microsoft.com/office/infopath/2007/PartnerControls"/>
    <ds:schemaRef ds:uri="97678919-6b7f-4801-8308-74906889bf8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Knight</dc:creator>
  <cp:keywords/>
  <dc:description/>
  <cp:lastModifiedBy>Ian Knight</cp:lastModifiedBy>
  <cp:revision>1</cp:revision>
  <dcterms:created xsi:type="dcterms:W3CDTF">2026-06-15T15:17:00Z</dcterms:created>
  <dcterms:modified xsi:type="dcterms:W3CDTF">2026-06-15T15:18:00Z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0x0101001D59A680A57AA148B60D2183F26FBF78</vt:lpwstr>
  </property>
</Properties>
</file>