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F0EB" w14:textId="1A00797D" w:rsidR="00F62DA1" w:rsidRDefault="003178D5" w:rsidP="003178D5">
      <w:pPr>
        <w:spacing w:before="120" w:after="80"/>
        <w:jc w:val="center"/>
      </w:pPr>
      <w:r>
        <w:rPr>
          <w:b/>
          <w:bCs/>
          <w:color w:val="1F4E79"/>
          <w:sz w:val="72"/>
          <w:szCs w:val="72"/>
        </w:rPr>
        <w:t>CTInfer</w:t>
      </w:r>
      <w:r>
        <w:rPr>
          <w:b/>
          <w:bCs/>
          <w:color w:val="1F4E79"/>
          <w:sz w:val="72"/>
          <w:szCs w:val="72"/>
        </w:rPr>
        <w:br/>
      </w:r>
      <w:r>
        <w:rPr>
          <w:color w:val="4F46E5"/>
          <w:sz w:val="32"/>
          <w:szCs w:val="32"/>
        </w:rPr>
        <w:t>Compound Target Inference Tool</w:t>
      </w:r>
    </w:p>
    <w:p w14:paraId="6572664C" w14:textId="77777777" w:rsidR="00F62DA1" w:rsidRDefault="00000000" w:rsidP="003178D5">
      <w:pPr>
        <w:spacing w:before="80" w:after="400"/>
        <w:jc w:val="center"/>
      </w:pPr>
      <w:r>
        <w:rPr>
          <w:i/>
          <w:iCs/>
          <w:sz w:val="22"/>
          <w:szCs w:val="22"/>
        </w:rPr>
        <w:t>Technical Documentation, User Guide &amp; GDPR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62DA1" w14:paraId="3C6BC6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6645" w14:textId="77777777" w:rsidR="00F62DA1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5E27" w14:textId="77777777" w:rsidR="00F62DA1" w:rsidRDefault="00000000">
            <w:r>
              <w:t>1.0</w:t>
            </w:r>
          </w:p>
        </w:tc>
      </w:tr>
      <w:tr w:rsidR="00F62DA1" w14:paraId="4F24D2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B571" w14:textId="77777777" w:rsidR="00F62DA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5AB0" w14:textId="77777777" w:rsidR="00F62DA1" w:rsidRDefault="00000000">
            <w:r>
              <w:t>25 June 2026</w:t>
            </w:r>
          </w:p>
        </w:tc>
      </w:tr>
      <w:tr w:rsidR="00F62DA1" w14:paraId="1F729B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8DC5" w14:textId="77777777" w:rsidR="00F62DA1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AD4F" w14:textId="47E9760C" w:rsidR="00F62DA1" w:rsidRDefault="00094D18">
            <w:r>
              <w:t>Maxence Belin</w:t>
            </w:r>
          </w:p>
        </w:tc>
      </w:tr>
      <w:tr w:rsidR="00F62DA1" w14:paraId="42D4B5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661B" w14:textId="77777777" w:rsidR="00F62DA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BE12" w14:textId="77777777" w:rsidR="00F62DA1" w:rsidRDefault="00000000">
            <w:r>
              <w:t>In production</w:t>
            </w:r>
          </w:p>
        </w:tc>
      </w:tr>
      <w:tr w:rsidR="00F62DA1" w14:paraId="5E6BE8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A875" w14:textId="2B3032E0" w:rsidR="00F62DA1" w:rsidRDefault="00CC4454">
            <w:r w:rsidRPr="00CC4454">
              <w:rPr>
                <w:b/>
                <w:bCs/>
              </w:rPr>
              <w:t>License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8CBB" w14:textId="77C1F831" w:rsidR="00F62DA1" w:rsidRDefault="00CC4454">
            <w:r>
              <w:t>IARC</w:t>
            </w:r>
          </w:p>
        </w:tc>
      </w:tr>
    </w:tbl>
    <w:p w14:paraId="537A549A" w14:textId="77777777" w:rsidR="003178D5" w:rsidRDefault="003178D5" w:rsidP="003178D5"/>
    <w:p w14:paraId="55AC4437" w14:textId="77777777" w:rsidR="003178D5" w:rsidRDefault="003178D5" w:rsidP="003178D5"/>
    <w:p w14:paraId="34B7900B" w14:textId="4CC1C527" w:rsidR="00F62DA1" w:rsidRDefault="00000000" w:rsidP="003178D5">
      <w:r>
        <w:rPr>
          <w:b/>
          <w:bCs/>
          <w:color w:val="1F4E79"/>
          <w:sz w:val="28"/>
          <w:szCs w:val="28"/>
        </w:rPr>
        <w:t>1. Overview</w:t>
      </w:r>
    </w:p>
    <w:p w14:paraId="011DB95C" w14:textId="016BBDF2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CTInfer (Compound Target Inference Tool) is a desktop application developed for IARC to automatically identify proteins inhibited by chemical compounds. Starting from a list of compounds and their PubChem identifiers (CID), CTInfer simultaneously queries two reference databases PubChem and MedChemExpress extracts molecular targets, detection keywords, biological descriptions and bibliographic references, then generates a structured Excel file.</w:t>
      </w:r>
    </w:p>
    <w:p w14:paraId="6C5CBD36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DA1" w:rsidRPr="00CC4454" w14:paraId="1E158991" w14:textId="77777777">
        <w:tc>
          <w:tcPr>
            <w:tcW w:w="0" w:type="auto"/>
            <w:tcBorders>
              <w:top w:val="single" w:sz="4" w:space="0" w:color="4F46E5"/>
              <w:left w:val="single" w:sz="14" w:space="0" w:color="4F46E5"/>
              <w:bottom w:val="single" w:sz="4" w:space="0" w:color="4F46E5"/>
              <w:right w:val="single" w:sz="4" w:space="0" w:color="4F46E5"/>
            </w:tcBorders>
            <w:shd w:val="clear" w:color="auto" w:fill="EEED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D3A2B3" w14:textId="77777777" w:rsidR="00F62DA1" w:rsidRPr="003178D5" w:rsidRDefault="00000000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CTInfer does not process any patient data. The compounds analysed are chemical molecules identified by their PubChem CID. No personal or clinical information is handled by the application.</w:t>
            </w:r>
          </w:p>
        </w:tc>
      </w:tr>
    </w:tbl>
    <w:p w14:paraId="3B4B3FAA" w14:textId="77777777" w:rsidR="00F62DA1" w:rsidRPr="003178D5" w:rsidRDefault="00F62DA1">
      <w:pPr>
        <w:spacing w:before="60" w:after="60"/>
        <w:rPr>
          <w:lang w:val="en-US"/>
        </w:rPr>
      </w:pPr>
    </w:p>
    <w:p w14:paraId="50D63B3E" w14:textId="77777777" w:rsidR="00F62DA1" w:rsidRDefault="00000000">
      <w:pPr>
        <w:pStyle w:val="Titre2"/>
      </w:pPr>
      <w:r>
        <w:t>1.1 Main capabilities</w:t>
      </w:r>
    </w:p>
    <w:p w14:paraId="45AB953C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Load an Excel or CSV file containing compound names and their PubChem CIDs</w:t>
      </w:r>
    </w:p>
    <w:p w14:paraId="62890539" w14:textId="25B2FFEB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Query MedChemExpress via Playwright/Chromium</w:t>
      </w:r>
    </w:p>
    <w:p w14:paraId="3D9A4129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Query PubChem via the PUG View API (3 cascading endpoints)</w:t>
      </w:r>
    </w:p>
    <w:p w14:paraId="61C2997C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Choose which sources to query: MCE only, PubChem only, or both</w:t>
      </w:r>
    </w:p>
    <w:p w14:paraId="018710DA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Molecular target extraction using 14+ detection patterns</w:t>
      </w:r>
    </w:p>
    <w:p w14:paraId="359E36C4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Detection trigger words: inhibitor, inhibit, inhibition of, block, antagonist, suppress, target, degrader, degradation, PROTAC, kinase, receptor, pathway, binds to, through inhibition</w:t>
      </w:r>
    </w:p>
    <w:p w14:paraId="11A7C031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Identification of detection keywords (MCE and PubChem separately)</w:t>
      </w:r>
    </w:p>
    <w:p w14:paraId="6B84E593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Retrieval of biological descriptions and bibliographic references</w:t>
      </w:r>
    </w:p>
    <w:p w14:paraId="64682712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Generation of a formatted Excel file with 10 columns</w:t>
      </w:r>
    </w:p>
    <w:p w14:paraId="0AAFC252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Multilingual interface: French, English, Spanish, Portuguese, German, Chinese</w:t>
      </w:r>
    </w:p>
    <w:p w14:paraId="0AAFC253" w14:textId="219C57FD" w:rsidR="00F62DA1" w:rsidRPr="003178D5" w:rsidRDefault="0077325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CanSAR.ai source (target affinity): retrieves validated targets for Homo sapiens with Mean Potency &lt; 1000 nM</w:t>
      </w:r>
    </w:p>
    <w:p w14:paraId="13BE8308" w14:textId="77777777" w:rsidR="00F62DA1" w:rsidRPr="003178D5" w:rsidRDefault="00F62DA1">
      <w:pPr>
        <w:spacing w:before="60" w:after="60"/>
        <w:rPr>
          <w:lang w:val="en-US"/>
        </w:rPr>
      </w:pPr>
    </w:p>
    <w:p w14:paraId="0EB58913" w14:textId="77777777" w:rsidR="00F62DA1" w:rsidRPr="003178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5585619" w14:textId="77777777" w:rsidR="00F62DA1" w:rsidRDefault="00000000">
      <w:pPr>
        <w:pStyle w:val="Titre1"/>
        <w:pBdr>
          <w:bottom w:val="single" w:sz="8" w:space="6" w:color="4F46E5"/>
        </w:pBdr>
      </w:pPr>
      <w:r>
        <w:lastRenderedPageBreak/>
        <w:t>2. Installation</w:t>
      </w:r>
    </w:p>
    <w:p w14:paraId="08EBDFC4" w14:textId="77777777" w:rsidR="00F62DA1" w:rsidRDefault="00000000">
      <w:pPr>
        <w:pStyle w:val="Titre2"/>
      </w:pPr>
      <w:r>
        <w:t>2.1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2DA1" w14:paraId="7C61C6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1E25" w14:textId="77777777" w:rsidR="00F62DA1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5745" w14:textId="77777777" w:rsidR="00F62DA1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F62DA1" w14:paraId="1DAA37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FEE9" w14:textId="77777777" w:rsidR="00F62DA1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1486" w14:textId="77777777" w:rsidR="00F62DA1" w:rsidRDefault="00000000">
            <w:r>
              <w:t>Windows 10 or 11 (64-bit)</w:t>
            </w:r>
          </w:p>
        </w:tc>
      </w:tr>
      <w:tr w:rsidR="00F62DA1" w14:paraId="17F77D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C195" w14:textId="77777777" w:rsidR="00F62DA1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4B32" w14:textId="77777777" w:rsidR="00F62DA1" w:rsidRDefault="00000000">
            <w:r>
              <w:t>Version 3.8 or higher</w:t>
            </w:r>
          </w:p>
        </w:tc>
      </w:tr>
      <w:tr w:rsidR="00F62DA1" w:rsidRPr="00CC4454" w14:paraId="55DBD1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BF45" w14:textId="77777777" w:rsidR="00F62DA1" w:rsidRDefault="00000000">
            <w:r>
              <w:rPr>
                <w:b/>
                <w:bCs/>
              </w:rPr>
              <w:t>Internet connection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630D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Required to query PubChem and MCE</w:t>
            </w:r>
          </w:p>
        </w:tc>
      </w:tr>
      <w:tr w:rsidR="00F62DA1" w14:paraId="7F7DE2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4551" w14:textId="77777777" w:rsidR="00F62DA1" w:rsidRDefault="00000000">
            <w:r>
              <w:rPr>
                <w:b/>
                <w:bCs/>
              </w:rPr>
              <w:t>Disk space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1AEE" w14:textId="77777777" w:rsidR="00F62DA1" w:rsidRDefault="00000000">
            <w:r>
              <w:t>~500 MB (Chromium included)</w:t>
            </w:r>
          </w:p>
        </w:tc>
      </w:tr>
    </w:tbl>
    <w:p w14:paraId="1B67DBCA" w14:textId="77777777" w:rsidR="00F62DA1" w:rsidRDefault="00F62DA1">
      <w:pPr>
        <w:spacing w:before="60" w:after="60"/>
      </w:pPr>
    </w:p>
    <w:p w14:paraId="7A679558" w14:textId="77777777" w:rsidR="00F62DA1" w:rsidRDefault="00000000">
      <w:pPr>
        <w:pStyle w:val="Titre2"/>
      </w:pPr>
      <w:r>
        <w:t>2.2 CTInfer folder contents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62DA1" w14:paraId="3858E7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3D50" w14:textId="77777777" w:rsidR="00F62DA1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1915" w14:textId="77777777" w:rsidR="00F62DA1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F62DA1" w14:paraId="3EC327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DF61" w14:textId="77777777" w:rsidR="00F62DA1" w:rsidRDefault="00000000">
            <w:r>
              <w:rPr>
                <w:b/>
                <w:bCs/>
              </w:rPr>
              <w:t>mira.py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6122" w14:textId="77777777" w:rsidR="00F62DA1" w:rsidRDefault="00000000">
            <w:r>
              <w:t>Main application script</w:t>
            </w:r>
          </w:p>
        </w:tc>
      </w:tr>
      <w:tr w:rsidR="00F62DA1" w14:paraId="6A8A2A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29CB" w14:textId="77777777" w:rsidR="00F62DA1" w:rsidRDefault="00000000">
            <w:r>
              <w:rPr>
                <w:b/>
                <w:bCs/>
              </w:rPr>
              <w:t>translations.py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2C9D" w14:textId="77777777" w:rsidR="00F62DA1" w:rsidRDefault="00000000">
            <w:r>
              <w:t>Translations (6 languages)</w:t>
            </w:r>
          </w:p>
        </w:tc>
      </w:tr>
      <w:tr w:rsidR="00F62DA1" w:rsidRPr="00CC4454" w14:paraId="71C89C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E5B2" w14:textId="77777777" w:rsidR="00F62DA1" w:rsidRDefault="00000000">
            <w:r>
              <w:rPr>
                <w:b/>
                <w:bCs/>
              </w:rPr>
              <w:t>Lancer_MIRA.bat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CD02" w14:textId="68510D10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Windows launcher installs dependencies automatically</w:t>
            </w:r>
          </w:p>
        </w:tc>
      </w:tr>
      <w:tr w:rsidR="00F62DA1" w14:paraId="11BF78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94C8" w14:textId="77777777" w:rsidR="00F62DA1" w:rsidRDefault="00000000">
            <w:r>
              <w:rPr>
                <w:b/>
                <w:bCs/>
              </w:rPr>
              <w:t>mira.ico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8351" w14:textId="77777777" w:rsidR="00F62DA1" w:rsidRDefault="00000000">
            <w:r>
              <w:t>Application icon</w:t>
            </w:r>
          </w:p>
        </w:tc>
      </w:tr>
      <w:tr w:rsidR="00F62DA1" w14:paraId="0AFDE6E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9593" w14:textId="77777777" w:rsidR="00F62DA1" w:rsidRDefault="00000000">
            <w:r>
              <w:rPr>
                <w:b/>
                <w:bCs/>
              </w:rPr>
              <w:t>settings.json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302B" w14:textId="77777777" w:rsidR="00F62DA1" w:rsidRDefault="00000000">
            <w:r>
              <w:t>User preferences (created automatically)</w:t>
            </w:r>
          </w:p>
        </w:tc>
      </w:tr>
    </w:tbl>
    <w:p w14:paraId="4990A49B" w14:textId="77777777" w:rsidR="00F62DA1" w:rsidRDefault="00F62DA1">
      <w:pPr>
        <w:spacing w:before="60" w:after="60"/>
      </w:pPr>
    </w:p>
    <w:p w14:paraId="4D07A2FA" w14:textId="77777777" w:rsidR="00F62DA1" w:rsidRDefault="00000000">
      <w:pPr>
        <w:pStyle w:val="Titre2"/>
      </w:pPr>
      <w:r>
        <w:t>2.3 Installation steps</w:t>
      </w:r>
    </w:p>
    <w:p w14:paraId="39043467" w14:textId="77777777" w:rsidR="00F62DA1" w:rsidRDefault="00000000">
      <w:pPr>
        <w:spacing w:before="180" w:after="80"/>
      </w:pPr>
      <w:r>
        <w:rPr>
          <w:b/>
          <w:bCs/>
          <w:sz w:val="20"/>
          <w:szCs w:val="20"/>
        </w:rPr>
        <w:t>Step 1: Install Python</w:t>
      </w:r>
    </w:p>
    <w:p w14:paraId="715B1640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Go to https://python.org/downloads</w:t>
      </w:r>
    </w:p>
    <w:p w14:paraId="4E71965A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Download the latest stable version (3.11 or higher recommended)</w:t>
      </w:r>
    </w:p>
    <w:p w14:paraId="76A1D355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During installation, make sure to check the Add Python to PATH box</w:t>
      </w:r>
    </w:p>
    <w:p w14:paraId="39355F83" w14:textId="77777777" w:rsidR="00F62DA1" w:rsidRDefault="00000000">
      <w:pPr>
        <w:spacing w:before="180" w:after="80"/>
      </w:pPr>
      <w:r>
        <w:rPr>
          <w:b/>
          <w:bCs/>
          <w:sz w:val="20"/>
          <w:szCs w:val="20"/>
        </w:rPr>
        <w:t>Step 2: First launch</w:t>
      </w:r>
    </w:p>
    <w:p w14:paraId="4F9DF357" w14:textId="77777777" w:rsidR="00F62DA1" w:rsidRDefault="00000000">
      <w:pPr>
        <w:pStyle w:val="Paragraphedeliste"/>
        <w:numPr>
          <w:ilvl w:val="0"/>
          <w:numId w:val="2"/>
        </w:numPr>
        <w:spacing w:before="40" w:after="40"/>
      </w:pPr>
      <w:r>
        <w:t>Double-click Lancer_MIRA.bat</w:t>
      </w:r>
    </w:p>
    <w:p w14:paraId="798D26C5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Dependencies are installed automatically: Playwright, Chromium, openpyxl, beautifulsoup4</w:t>
      </w:r>
    </w:p>
    <w:p w14:paraId="37154F6C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This installation only occurs once (approximately 3–5 minutes)</w:t>
      </w:r>
    </w:p>
    <w:p w14:paraId="4794C5D0" w14:textId="77777777" w:rsidR="00F62DA1" w:rsidRPr="003178D5" w:rsidRDefault="00F62DA1">
      <w:pPr>
        <w:spacing w:before="60" w:after="60"/>
        <w:rPr>
          <w:lang w:val="en-US"/>
        </w:rPr>
      </w:pPr>
    </w:p>
    <w:p w14:paraId="3175A5C3" w14:textId="77777777" w:rsidR="00F62DA1" w:rsidRPr="003178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09650495" w14:textId="77777777" w:rsidR="00F62DA1" w:rsidRPr="003178D5" w:rsidRDefault="00000000">
      <w:pPr>
        <w:pStyle w:val="Titre1"/>
        <w:pBdr>
          <w:bottom w:val="single" w:sz="8" w:space="6" w:color="4F46E5"/>
        </w:pBdr>
        <w:rPr>
          <w:lang w:val="en-US"/>
        </w:rPr>
      </w:pPr>
      <w:r>
        <w:rPr>
          <w:lang w:val="en-US"/>
        </w:rPr>
        <w:lastRenderedPageBreak/>
        <w:t>3. Obtaining PubChem CIDs</w:t>
      </w:r>
    </w:p>
    <w:p w14:paraId="036D7A56" w14:textId="77777777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CTInfer requires PubChem CID identifiers for each compound. If you only have molecule names, here is the procedure to obtain the corresponding CIDs in just a few minutes.</w:t>
      </w:r>
    </w:p>
    <w:p w14:paraId="19FADD2E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DA1" w14:paraId="5C916A2E" w14:textId="77777777">
        <w:tc>
          <w:tcPr>
            <w:tcW w:w="0" w:type="auto"/>
            <w:tcBorders>
              <w:top w:val="single" w:sz="4" w:space="0" w:color="4F46E5"/>
              <w:left w:val="single" w:sz="14" w:space="0" w:color="4F46E5"/>
              <w:bottom w:val="single" w:sz="4" w:space="0" w:color="4F46E5"/>
              <w:right w:val="single" w:sz="4" w:space="0" w:color="4F46E5"/>
            </w:tcBorders>
            <w:shd w:val="clear" w:color="auto" w:fill="EEED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04006E" w14:textId="77777777" w:rsidR="00F62DA1" w:rsidRDefault="00000000">
            <w:r>
              <w:rPr>
                <w:i/>
                <w:iCs/>
                <w:lang w:val="en-US"/>
              </w:rPr>
              <w:t xml:space="preserve">The CID (Compound ID) is the unique numeric identifier assigned by PubChem to each molecule. </w:t>
            </w:r>
            <w:r>
              <w:rPr>
                <w:i/>
                <w:iCs/>
              </w:rPr>
              <w:t>It is required for CTInfer to query the database.</w:t>
            </w:r>
          </w:p>
        </w:tc>
      </w:tr>
    </w:tbl>
    <w:p w14:paraId="51A347F8" w14:textId="77777777" w:rsidR="00F62DA1" w:rsidRDefault="00F62DA1">
      <w:pPr>
        <w:spacing w:before="60" w:after="60"/>
      </w:pPr>
    </w:p>
    <w:p w14:paraId="000CC618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3.1 Converting names to CIDs via PubChem ID Exchange</w:t>
      </w:r>
    </w:p>
    <w:p w14:paraId="051847C3" w14:textId="77777777" w:rsidR="00F62DA1" w:rsidRDefault="00000000">
      <w:pPr>
        <w:spacing w:before="80" w:after="80"/>
        <w:jc w:val="both"/>
      </w:pPr>
      <w:r>
        <w:rPr>
          <w:lang w:val="en-US"/>
        </w:rPr>
        <w:t xml:space="preserve">PubChem offers a free online tool to convert a bulk list of molecule names into CIDs. </w:t>
      </w:r>
      <w:r>
        <w:t>Here is the procedure:</w:t>
      </w:r>
    </w:p>
    <w:p w14:paraId="0F85AA6F" w14:textId="77777777" w:rsidR="00F62DA1" w:rsidRDefault="00F62DA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62DA1" w:rsidRPr="00CC4454" w14:paraId="491F17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1400" w14:textId="77777777" w:rsidR="00F62DA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5403B6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Go to the PubChem ID Exchange service: https://pubchem.ncbi.nlm.nih.gov/idexchange/</w:t>
            </w:r>
          </w:p>
        </w:tc>
      </w:tr>
    </w:tbl>
    <w:p w14:paraId="48E3F451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62DA1" w:rsidRPr="00CC4454" w14:paraId="58D735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09D11" w14:textId="77777777" w:rsidR="00F62DA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36869E" w14:textId="6976C79B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In the Input ID List section, select "Synonyms" from the dropdown menu  this allows you to enter common names, IUPAC names, trade names, CAS numbers, etc.</w:t>
            </w:r>
          </w:p>
        </w:tc>
      </w:tr>
    </w:tbl>
    <w:p w14:paraId="532DB650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62DA1" w:rsidRPr="00CC4454" w14:paraId="5715AD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80A55" w14:textId="77777777" w:rsidR="00F62DA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712E99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Paste the list of molecule names directly into the text field (one name per line), or click Import File to load a .txt file containing the list.</w:t>
            </w:r>
          </w:p>
        </w:tc>
      </w:tr>
    </w:tbl>
    <w:p w14:paraId="75C0162D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62DA1" w:rsidRPr="00CC4454" w14:paraId="2C495E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ABB0" w14:textId="77777777" w:rsidR="00F62DA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0A7C25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In the Output IDs section, select "CIDs" from the dropdown menu.</w:t>
            </w:r>
          </w:p>
        </w:tc>
      </w:tr>
    </w:tbl>
    <w:p w14:paraId="15CB6884" w14:textId="77777777" w:rsidR="00F62DA1" w:rsidRPr="003178D5" w:rsidRDefault="00F62DA1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62DA1" w:rsidRPr="00CC4454" w14:paraId="09EFA5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4F32" w14:textId="77777777" w:rsidR="00F62DA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6BF055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Click Submit Job and wait a few seconds. The corresponding CIDs are displayed or can be downloaded.</w:t>
            </w:r>
          </w:p>
        </w:tc>
      </w:tr>
    </w:tbl>
    <w:p w14:paraId="499CAC95" w14:textId="77777777" w:rsidR="00F62DA1" w:rsidRPr="003178D5" w:rsidRDefault="00F62DA1">
      <w:pPr>
        <w:spacing w:before="60" w:after="60"/>
        <w:rPr>
          <w:lang w:val="en-US"/>
        </w:rPr>
      </w:pPr>
    </w:p>
    <w:p w14:paraId="1A95B270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3.2 File format for CTInfer</w:t>
      </w:r>
    </w:p>
    <w:p w14:paraId="7BEB3226" w14:textId="77777777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Once the CIDs are obtained, prepare an Excel file with at least two columns: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F62DA1" w14:paraId="32FCCB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D63E" w14:textId="77777777" w:rsidR="00F62DA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B481" w14:textId="77777777" w:rsidR="00F62DA1" w:rsidRDefault="00000000">
            <w:r>
              <w:rPr>
                <w:b/>
                <w:bCs/>
                <w:color w:val="FFFFFF"/>
              </w:rPr>
              <w:t>Content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AA9A" w14:textId="77777777" w:rsidR="00F62DA1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F62DA1" w14:paraId="608253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5324" w14:textId="77777777" w:rsidR="00F62DA1" w:rsidRDefault="00000000">
            <w:r>
              <w:rPr>
                <w:b/>
                <w:bCs/>
              </w:rPr>
              <w:t>Compound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5D72" w14:textId="77777777" w:rsidR="00F62DA1" w:rsidRDefault="00000000">
            <w:r>
              <w:t>Compound name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E8A8" w14:textId="77777777" w:rsidR="00F62DA1" w:rsidRDefault="00000000">
            <w:r>
              <w:t>Dacinostat</w:t>
            </w:r>
          </w:p>
        </w:tc>
      </w:tr>
      <w:tr w:rsidR="00F62DA1" w14:paraId="414A09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4A27" w14:textId="77777777" w:rsidR="00F62DA1" w:rsidRDefault="00000000">
            <w:r>
              <w:rPr>
                <w:b/>
                <w:bCs/>
              </w:rPr>
              <w:t>CID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69BF" w14:textId="77777777" w:rsidR="00F62DA1" w:rsidRDefault="00000000">
            <w:r>
              <w:t>Numeric PubChem identifier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AB57" w14:textId="77777777" w:rsidR="00F62DA1" w:rsidRDefault="00000000">
            <w:r>
              <w:t>6445533</w:t>
            </w:r>
          </w:p>
        </w:tc>
      </w:tr>
    </w:tbl>
    <w:p w14:paraId="504F5572" w14:textId="77777777" w:rsidR="00F62DA1" w:rsidRDefault="00F62DA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DA1" w:rsidRPr="00CC4454" w14:paraId="73528A13" w14:textId="77777777">
        <w:tc>
          <w:tcPr>
            <w:tcW w:w="0" w:type="auto"/>
            <w:tcBorders>
              <w:top w:val="single" w:sz="4" w:space="0" w:color="4F46E5"/>
              <w:left w:val="single" w:sz="14" w:space="0" w:color="4F46E5"/>
              <w:bottom w:val="single" w:sz="4" w:space="0" w:color="4F46E5"/>
              <w:right w:val="single" w:sz="4" w:space="0" w:color="4F46E5"/>
            </w:tcBorders>
            <w:shd w:val="clear" w:color="auto" w:fill="EEED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8DDC8B" w14:textId="77777777" w:rsidR="00F62DA1" w:rsidRPr="003178D5" w:rsidRDefault="00000000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If a compound is not found by PubChem ID Exchange, try name variants (trade name, CAS number, IUPAC name). Some very recent or proprietary compounds may not be listed in PubChem.</w:t>
            </w:r>
          </w:p>
        </w:tc>
      </w:tr>
    </w:tbl>
    <w:p w14:paraId="4087E2FA" w14:textId="77777777" w:rsidR="00F62DA1" w:rsidRPr="003178D5" w:rsidRDefault="00F62DA1">
      <w:pPr>
        <w:spacing w:before="60" w:after="60"/>
        <w:rPr>
          <w:lang w:val="en-US"/>
        </w:rPr>
      </w:pPr>
    </w:p>
    <w:p w14:paraId="381B7633" w14:textId="77777777" w:rsidR="00F62DA1" w:rsidRPr="003178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10925327" w14:textId="77777777" w:rsidR="00F62DA1" w:rsidRPr="003178D5" w:rsidRDefault="00000000">
      <w:pPr>
        <w:pStyle w:val="Titre1"/>
        <w:pBdr>
          <w:bottom w:val="single" w:sz="8" w:space="6" w:color="4F46E5"/>
        </w:pBdr>
        <w:rPr>
          <w:lang w:val="en-US"/>
        </w:rPr>
      </w:pPr>
      <w:r>
        <w:rPr>
          <w:lang w:val="en-US"/>
        </w:rPr>
        <w:lastRenderedPageBreak/>
        <w:t>4. Usage</w:t>
      </w:r>
    </w:p>
    <w:p w14:paraId="588CC3BA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4.1 Preparing the source file</w:t>
      </w:r>
    </w:p>
    <w:p w14:paraId="2B3D9821" w14:textId="77777777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CTInfer automatically detects the CID column (whose name contains "cid") and the compound column (whose name contains "compound").</w:t>
      </w:r>
    </w:p>
    <w:p w14:paraId="7501F07E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4.2 Choosing data sources</w:t>
      </w:r>
    </w:p>
    <w:p w14:paraId="66740F0D" w14:textId="77777777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In the "3. Data sources" section of the left panel, two checkboxes allow you to select which databases to query: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2DA1" w14:paraId="0CEAAD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5A8A" w14:textId="77777777" w:rsidR="00F62DA1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1A6D" w14:textId="77777777" w:rsidR="00F62DA1" w:rsidRDefault="00000000">
            <w:r>
              <w:rPr>
                <w:b/>
                <w:bCs/>
                <w:color w:val="FFFFFF"/>
              </w:rPr>
              <w:t>Behaviour</w:t>
            </w:r>
          </w:p>
        </w:tc>
      </w:tr>
      <w:tr w:rsidR="00F62DA1" w:rsidRPr="00CC4454" w14:paraId="38C30D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C27C" w14:textId="77777777" w:rsidR="00F62DA1" w:rsidRDefault="00000000">
            <w:r>
              <w:rPr>
                <w:b/>
                <w:bCs/>
              </w:rPr>
              <w:t>☑ MCE + ☑ PubChem (default)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DFF9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Queries both sources and merges results</w:t>
            </w:r>
          </w:p>
        </w:tc>
      </w:tr>
      <w:tr w:rsidR="00F62DA1" w14:paraId="5C9FA8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C51E" w14:textId="77777777" w:rsidR="00F62DA1" w:rsidRDefault="00000000">
            <w:r>
              <w:rPr>
                <w:b/>
                <w:bCs/>
              </w:rPr>
              <w:t>☑ MCE only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D7E8" w14:textId="77777777" w:rsidR="00F62DA1" w:rsidRDefault="00000000">
            <w:r>
              <w:t>Searches MedChemExpress only (faster)</w:t>
            </w:r>
          </w:p>
        </w:tc>
      </w:tr>
      <w:tr w:rsidR="00F62DA1" w:rsidRPr="00CC4454" w14:paraId="09CDF3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294A" w14:textId="77777777" w:rsidR="00F62DA1" w:rsidRDefault="00000000">
            <w:r>
              <w:rPr>
                <w:b/>
                <w:bCs/>
              </w:rPr>
              <w:t>☑ PubChem only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E40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Searches via PubChem API only (faster)</w:t>
            </w:r>
          </w:p>
        </w:tc>
      </w:tr>
      <w:tr w:rsidR="00F62DA1" w:rsidRPr="00D67196" w14:paraId="740129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294C" w14:textId="44B0D8FA" w:rsidR="00F62DA1" w:rsidRDefault="00000000">
            <w:r>
              <w:rPr>
                <w:b/>
                <w:bCs/>
              </w:rPr>
              <w:t>☑ CanSAR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E409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Additionally queries the canSAR.ai database (target affinity); only keeps proteins where the organism is Homo sapiens and the Mean Potency is strictly below 1000 nM. Unchecked by default (slower, search-based navigation).</w:t>
            </w:r>
          </w:p>
        </w:tc>
      </w:tr>
    </w:tbl>
    <w:p w14:paraId="3CFCB110" w14:textId="77777777" w:rsidR="00F62DA1" w:rsidRPr="003178D5" w:rsidRDefault="00F62DA1">
      <w:pPr>
        <w:spacing w:before="60" w:after="60"/>
        <w:rPr>
          <w:lang w:val="en-US"/>
        </w:rPr>
      </w:pPr>
    </w:p>
    <w:p w14:paraId="45217A98" w14:textId="77777777" w:rsidR="00F62DA1" w:rsidRDefault="00000000">
      <w:pPr>
        <w:pStyle w:val="Titre2"/>
      </w:pPr>
      <w:r>
        <w:t>4.3 Running a search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F62DA1" w14:paraId="0C84F2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F382" w14:textId="77777777" w:rsidR="00F62DA1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9758" w14:textId="77777777" w:rsidR="00F62DA1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F62DA1" w:rsidRPr="00CC4454" w14:paraId="769B8F5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941C" w14:textId="77777777" w:rsidR="00F62DA1" w:rsidRDefault="00000000">
            <w:r>
              <w:rPr>
                <w:b/>
                <w:bCs/>
              </w:rPr>
              <w:t>1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D32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Load the Excel or CSV file</w:t>
            </w:r>
          </w:p>
        </w:tc>
      </w:tr>
      <w:tr w:rsidR="00F62DA1" w:rsidRPr="00CC4454" w14:paraId="50878B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75A3" w14:textId="77777777" w:rsidR="00F62DA1" w:rsidRDefault="00000000">
            <w:r>
              <w:rPr>
                <w:b/>
                <w:bCs/>
              </w:rPr>
              <w:t>2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CC3F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Select the CID column from the dropdown menu</w:t>
            </w:r>
          </w:p>
        </w:tc>
      </w:tr>
      <w:tr w:rsidR="00F62DA1" w14:paraId="67BF60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1FBD" w14:textId="77777777" w:rsidR="00F62DA1" w:rsidRDefault="00000000">
            <w:r>
              <w:rPr>
                <w:b/>
                <w:bCs/>
              </w:rPr>
              <w:t>3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9F3A" w14:textId="77777777" w:rsidR="00F62DA1" w:rsidRDefault="00000000">
            <w:r>
              <w:t>Choose the output folder</w:t>
            </w:r>
          </w:p>
        </w:tc>
      </w:tr>
      <w:tr w:rsidR="00F62DA1" w:rsidRPr="00CC4454" w14:paraId="33F1BC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14BA" w14:textId="77777777" w:rsidR="00F62DA1" w:rsidRDefault="00000000">
            <w:r>
              <w:rPr>
                <w:b/>
                <w:bCs/>
              </w:rPr>
              <w:t>4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FA43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Check the desired sources (MCE, PubChem, or both)</w:t>
            </w:r>
          </w:p>
        </w:tc>
      </w:tr>
      <w:tr w:rsidR="00F62DA1" w14:paraId="0B491A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A9E8" w14:textId="77777777" w:rsidR="00F62DA1" w:rsidRDefault="00000000">
            <w:r>
              <w:rPr>
                <w:b/>
                <w:bCs/>
              </w:rPr>
              <w:t>5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0E22" w14:textId="77777777" w:rsidR="00F62DA1" w:rsidRDefault="00000000">
            <w:r>
              <w:t>Click Run search</w:t>
            </w:r>
          </w:p>
        </w:tc>
      </w:tr>
      <w:tr w:rsidR="00F62DA1" w:rsidRPr="00CC4454" w14:paraId="61E9FF3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B125" w14:textId="77777777" w:rsidR="00F62DA1" w:rsidRDefault="00000000">
            <w:r>
              <w:rPr>
                <w:b/>
                <w:bCs/>
              </w:rPr>
              <w:t>6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9103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Monitor progress in the real-time log</w:t>
            </w:r>
          </w:p>
        </w:tc>
      </w:tr>
      <w:tr w:rsidR="00F62DA1" w:rsidRPr="00CC4454" w14:paraId="1C554B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07F3" w14:textId="77777777" w:rsidR="00F62DA1" w:rsidRDefault="00000000">
            <w:r>
              <w:rPr>
                <w:b/>
                <w:bCs/>
              </w:rPr>
              <w:t>7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DCFB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Retrieve the Results_targets.xlsx file in the chosen folder (a _1, _2… suffix is added automatically if a file with the same name already exists)</w:t>
            </w:r>
          </w:p>
        </w:tc>
      </w:tr>
    </w:tbl>
    <w:p w14:paraId="0F43D734" w14:textId="77777777" w:rsidR="00F62DA1" w:rsidRPr="003178D5" w:rsidRDefault="00F62DA1">
      <w:pPr>
        <w:spacing w:before="60" w:after="60"/>
        <w:rPr>
          <w:lang w:val="en-US"/>
        </w:rPr>
      </w:pPr>
    </w:p>
    <w:p w14:paraId="38A3ACB3" w14:textId="77777777" w:rsidR="00F62DA1" w:rsidRDefault="00000000">
      <w:pPr>
        <w:pStyle w:val="Titre2"/>
      </w:pPr>
      <w:r>
        <w:t>4.4 Estimated duration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26"/>
      </w:tblGrid>
      <w:tr w:rsidR="00F62DA1" w14:paraId="72AEB0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1B73" w14:textId="77777777" w:rsidR="00F62DA1" w:rsidRDefault="00000000">
            <w:r>
              <w:rPr>
                <w:b/>
                <w:bCs/>
                <w:color w:val="FFFFFF"/>
              </w:rPr>
              <w:t>Volume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1577" w14:textId="77777777" w:rsidR="00F62DA1" w:rsidRDefault="00000000">
            <w:r>
              <w:rPr>
                <w:b/>
                <w:bCs/>
                <w:color w:val="FFFFFF"/>
              </w:rPr>
              <w:t>MCE + PubChem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7ED3" w14:textId="77777777" w:rsidR="00F62DA1" w:rsidRDefault="00000000">
            <w:r>
              <w:rPr>
                <w:b/>
                <w:bCs/>
                <w:color w:val="FFFFFF"/>
              </w:rPr>
              <w:t>MCE only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4397" w14:textId="77777777" w:rsidR="00F62DA1" w:rsidRDefault="00000000">
            <w:r>
              <w:rPr>
                <w:b/>
                <w:bCs/>
                <w:color w:val="FFFFFF"/>
              </w:rPr>
              <w:t>PubChem only</w:t>
            </w:r>
          </w:p>
        </w:tc>
      </w:tr>
      <w:tr w:rsidR="00F62DA1" w14:paraId="6F51DD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C45F" w14:textId="77777777" w:rsidR="00F62DA1" w:rsidRDefault="00000000">
            <w:r>
              <w:rPr>
                <w:b/>
                <w:bCs/>
              </w:rPr>
              <w:t>30 compounds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31EC" w14:textId="77777777" w:rsidR="00F62DA1" w:rsidRDefault="00000000">
            <w:r>
              <w:t>5–10 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1A87" w14:textId="77777777" w:rsidR="00F62DA1" w:rsidRDefault="00000000">
            <w:r>
              <w:t>4–8 min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872E" w14:textId="77777777" w:rsidR="00F62DA1" w:rsidRDefault="00000000">
            <w:r>
              <w:t>1–2 min</w:t>
            </w:r>
          </w:p>
        </w:tc>
      </w:tr>
      <w:tr w:rsidR="00F62DA1" w14:paraId="2B4825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F5E2" w14:textId="77777777" w:rsidR="00F62DA1" w:rsidRDefault="00000000">
            <w:r>
              <w:rPr>
                <w:b/>
                <w:bCs/>
              </w:rPr>
              <w:t>100 compounds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AEE7" w14:textId="77777777" w:rsidR="00F62DA1" w:rsidRDefault="00000000">
            <w:r>
              <w:t>20–35 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988E" w14:textId="77777777" w:rsidR="00F62DA1" w:rsidRDefault="00000000">
            <w:r>
              <w:t>15–25 min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41BF" w14:textId="77777777" w:rsidR="00F62DA1" w:rsidRDefault="00000000">
            <w:r>
              <w:t>3–6 min</w:t>
            </w:r>
          </w:p>
        </w:tc>
      </w:tr>
      <w:tr w:rsidR="00F62DA1" w14:paraId="7C5802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8703" w14:textId="57FBCE7E" w:rsidR="00F62DA1" w:rsidRDefault="00000000">
            <w:r>
              <w:rPr>
                <w:b/>
                <w:bCs/>
              </w:rPr>
              <w:t>3</w:t>
            </w:r>
            <w:r w:rsidR="00D90193">
              <w:rPr>
                <w:b/>
                <w:bCs/>
              </w:rPr>
              <w:t>00</w:t>
            </w:r>
            <w:r>
              <w:rPr>
                <w:b/>
                <w:bCs/>
              </w:rPr>
              <w:t xml:space="preserve"> compounds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22A7" w14:textId="77777777" w:rsidR="00F62DA1" w:rsidRDefault="00000000">
            <w:r>
              <w:t>60–90 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5316" w14:textId="7655F623" w:rsidR="00F62DA1" w:rsidRDefault="002747DD">
            <w:r>
              <w:t>60–90 min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348D" w14:textId="77777777" w:rsidR="00F62DA1" w:rsidRDefault="00000000">
            <w:r>
              <w:t>10–20 min</w:t>
            </w:r>
          </w:p>
        </w:tc>
      </w:tr>
    </w:tbl>
    <w:p w14:paraId="57761CB0" w14:textId="77777777" w:rsidR="00F62DA1" w:rsidRDefault="00F62DA1">
      <w:pPr>
        <w:spacing w:before="60" w:after="60"/>
      </w:pPr>
    </w:p>
    <w:p w14:paraId="693761E1" w14:textId="77777777" w:rsidR="00F62DA1" w:rsidRDefault="00000000">
      <w:r>
        <w:br w:type="page"/>
      </w:r>
    </w:p>
    <w:p w14:paraId="0CB2DBB1" w14:textId="77777777" w:rsidR="00F62DA1" w:rsidRDefault="00000000">
      <w:pPr>
        <w:pStyle w:val="Titre1"/>
        <w:pBdr>
          <w:bottom w:val="single" w:sz="8" w:space="6" w:color="4F46E5"/>
        </w:pBdr>
      </w:pPr>
      <w:r>
        <w:lastRenderedPageBreak/>
        <w:t>5. Excel output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2DA1" w14:paraId="3C35B7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DECE" w14:textId="77777777" w:rsidR="00F62DA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65F2" w14:textId="77777777" w:rsidR="00F62DA1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F62DA1" w14:paraId="1734CF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BB19" w14:textId="77777777" w:rsidR="00F62DA1" w:rsidRDefault="00000000">
            <w:r>
              <w:rPr>
                <w:b/>
                <w:bCs/>
              </w:rPr>
              <w:t>Compound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A0A5" w14:textId="77777777" w:rsidR="00F62DA1" w:rsidRDefault="00000000">
            <w:r>
              <w:t>Compound name</w:t>
            </w:r>
          </w:p>
        </w:tc>
      </w:tr>
      <w:tr w:rsidR="00F62DA1" w14:paraId="55FE2A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E0F5" w14:textId="77777777" w:rsidR="00F62DA1" w:rsidRDefault="00000000">
            <w:r>
              <w:rPr>
                <w:b/>
                <w:bCs/>
              </w:rPr>
              <w:t>CID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1004" w14:textId="77777777" w:rsidR="00F62DA1" w:rsidRDefault="00000000">
            <w:r>
              <w:t>PubChem identifier</w:t>
            </w:r>
          </w:p>
        </w:tc>
      </w:tr>
      <w:tr w:rsidR="00F62DA1" w:rsidRPr="00CC4454" w14:paraId="5943D0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0FD" w14:textId="77777777" w:rsidR="00F62DA1" w:rsidRDefault="00000000">
            <w:r>
              <w:rPr>
                <w:b/>
                <w:bCs/>
              </w:rPr>
              <w:t>Target(s)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042B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Inhibited proteins, separated by semicolons</w:t>
            </w:r>
          </w:p>
        </w:tc>
      </w:tr>
      <w:tr w:rsidR="00F62DA1" w:rsidRPr="00CC4454" w14:paraId="5943D0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0FE" w14:textId="77777777" w:rsidR="00F62DA1" w:rsidRDefault="00000000">
            <w:r>
              <w:rPr>
                <w:b/>
                <w:bCs/>
              </w:rPr>
              <w:t>Targets CanSAR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042C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Proteins from canSAR.ai (Homo sapiens, Mean Potency &lt; 1000 nM), if the CanSAR source is checked, empty otherwise</w:t>
            </w:r>
          </w:p>
        </w:tc>
      </w:tr>
      <w:tr w:rsidR="00F62DA1" w:rsidRPr="00CC4454" w14:paraId="484D97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460E" w14:textId="77777777" w:rsidR="00F62DA1" w:rsidRDefault="00000000">
            <w:r>
              <w:rPr>
                <w:b/>
                <w:bCs/>
              </w:rPr>
              <w:t>Keyword MCE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4D9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Word(s) that triggered detection from MCE</w:t>
            </w:r>
          </w:p>
        </w:tc>
      </w:tr>
      <w:tr w:rsidR="00F62DA1" w:rsidRPr="00CC4454" w14:paraId="0DC9BD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E82A" w14:textId="77777777" w:rsidR="00F62DA1" w:rsidRDefault="00000000">
            <w:r>
              <w:rPr>
                <w:b/>
                <w:bCs/>
              </w:rPr>
              <w:t>Keyword PubChem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73EA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Word(s) that triggered detection from PubChem</w:t>
            </w:r>
          </w:p>
        </w:tc>
      </w:tr>
      <w:tr w:rsidR="00F62DA1" w:rsidRPr="00CC4454" w14:paraId="0634FD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4E8E" w14:textId="77777777" w:rsidR="00F62DA1" w:rsidRDefault="00000000">
            <w:r>
              <w:rPr>
                <w:b/>
                <w:bCs/>
              </w:rPr>
              <w:t>Description MCE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678A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Pharmacological sentence extracted from MedChemExpress</w:t>
            </w:r>
          </w:p>
        </w:tc>
      </w:tr>
      <w:tr w:rsidR="00F62DA1" w:rsidRPr="00CC4454" w14:paraId="19E44F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19A3" w14:textId="77777777" w:rsidR="00F62DA1" w:rsidRDefault="00000000">
            <w:r>
              <w:rPr>
                <w:b/>
                <w:bCs/>
              </w:rPr>
              <w:t>Description PubChem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4DBF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Pharmacological sentence from PubChem (empty if no pharmacological keyword found)</w:t>
            </w:r>
          </w:p>
        </w:tc>
      </w:tr>
      <w:tr w:rsidR="00F62DA1" w14:paraId="345D68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28BF" w14:textId="77777777" w:rsidR="00F62DA1" w:rsidRDefault="00000000">
            <w:r>
              <w:rPr>
                <w:b/>
                <w:bCs/>
              </w:rPr>
              <w:t>References MCE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125" w14:textId="77777777" w:rsidR="00F62DA1" w:rsidRDefault="00000000">
            <w:r>
              <w:t>MCE bibliographic references</w:t>
            </w:r>
          </w:p>
        </w:tc>
      </w:tr>
      <w:tr w:rsidR="00F62DA1" w14:paraId="4A7708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8AD5" w14:textId="77777777" w:rsidR="00F62DA1" w:rsidRDefault="00000000">
            <w:r>
              <w:rPr>
                <w:b/>
                <w:bCs/>
              </w:rPr>
              <w:t>References PubChem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081D" w14:textId="77777777" w:rsidR="00F62DA1" w:rsidRDefault="00000000">
            <w:r>
              <w:t>PubChem references</w:t>
            </w:r>
          </w:p>
        </w:tc>
      </w:tr>
    </w:tbl>
    <w:p w14:paraId="5389C596" w14:textId="77777777" w:rsidR="00F62DA1" w:rsidRDefault="00F62DA1">
      <w:pPr>
        <w:spacing w:before="60" w:after="60"/>
      </w:pPr>
    </w:p>
    <w:p w14:paraId="676DDC7D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Green rows: compound with at least one target found</w:t>
      </w:r>
    </w:p>
    <w:p w14:paraId="7CB08ECF" w14:textId="77777777" w:rsidR="00F62DA1" w:rsidRPr="003178D5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Yellow rows: compound with no target identified</w:t>
      </w:r>
    </w:p>
    <w:p w14:paraId="1C638E84" w14:textId="77777777" w:rsidR="00F62DA1" w:rsidRPr="003178D5" w:rsidRDefault="00F62DA1">
      <w:pPr>
        <w:spacing w:before="60" w:after="60"/>
        <w:rPr>
          <w:lang w:val="en-US"/>
        </w:rPr>
      </w:pPr>
    </w:p>
    <w:p w14:paraId="325F2669" w14:textId="77777777" w:rsidR="00F62DA1" w:rsidRPr="003178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0751566D" w14:textId="77777777" w:rsidR="00F62DA1" w:rsidRDefault="00000000">
      <w:pPr>
        <w:pStyle w:val="Titre1"/>
        <w:pBdr>
          <w:bottom w:val="single" w:sz="8" w:space="6" w:color="4F46E5"/>
        </w:pBdr>
      </w:pPr>
      <w:r>
        <w:lastRenderedPageBreak/>
        <w:t>6. Target extraction mechanism</w:t>
      </w:r>
    </w:p>
    <w:p w14:paraId="566D43A0" w14:textId="77777777" w:rsidR="00F62DA1" w:rsidRDefault="00000000">
      <w:pPr>
        <w:pStyle w:val="Titre2"/>
      </w:pPr>
      <w:r>
        <w:t>6.1 Source priority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F62DA1" w14:paraId="2A1D47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3B86" w14:textId="77777777" w:rsidR="00F62DA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5AD2" w14:textId="77777777" w:rsidR="00F62DA1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0DA5" w14:textId="77777777" w:rsidR="00F62DA1" w:rsidRDefault="00000000">
            <w:r>
              <w:rPr>
                <w:b/>
                <w:bCs/>
                <w:color w:val="FFFFFF"/>
              </w:rPr>
              <w:t>Method</w:t>
            </w:r>
          </w:p>
        </w:tc>
      </w:tr>
      <w:tr w:rsidR="00F62DA1" w:rsidRPr="00CC4454" w14:paraId="2BE7E3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6FA4" w14:textId="67D68EA2" w:rsidR="00F62DA1" w:rsidRDefault="00000000"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B5C7" w14:textId="77777777" w:rsidR="00F62DA1" w:rsidRDefault="00000000">
            <w:r>
              <w:t>MCE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6CE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/Targets/ links on the MCE product page</w:t>
            </w:r>
          </w:p>
        </w:tc>
      </w:tr>
      <w:tr w:rsidR="00F62DA1" w:rsidRPr="00CC4454" w14:paraId="32AB0C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18E5" w14:textId="77777777" w:rsidR="00F62DA1" w:rsidRDefault="00000000"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FCA8" w14:textId="77777777" w:rsidR="00F62DA1" w:rsidRDefault="00000000">
            <w:r>
              <w:t>MCE regex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8F6D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14+ regex patterns on the MCE description text</w:t>
            </w:r>
          </w:p>
        </w:tc>
      </w:tr>
      <w:tr w:rsidR="00F62DA1" w:rsidRPr="00CC4454" w14:paraId="5611AB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79FE" w14:textId="77777777" w:rsidR="00F62DA1" w:rsidRDefault="00000000"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E8A0" w14:textId="77777777" w:rsidR="00F62DA1" w:rsidRDefault="00000000">
            <w:r>
              <w:t>PubChem regex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3CC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14+ regex patterns on the PubChem text</w:t>
            </w:r>
          </w:p>
        </w:tc>
      </w:tr>
      <w:tr w:rsidR="00F62DA1" w14:paraId="2A1D47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E8A1" w14:textId="30791CFA" w:rsidR="00F62DA1" w:rsidRDefault="002B2A0A"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3CC9" w14:textId="77777777" w:rsidR="00F62DA1" w:rsidRDefault="00000000">
            <w:r>
              <w:t>CanSAR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E8A2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Searches the compound by name on canSAR.ai, reads the Target Affinity table, strict filter Homo sapiens + Mean Potency &lt; 1000 nM. Does not follow the MCE/PubChem regex patterns.</w:t>
            </w:r>
          </w:p>
        </w:tc>
      </w:tr>
    </w:tbl>
    <w:p w14:paraId="7EF9E8C9" w14:textId="77777777" w:rsidR="00F62DA1" w:rsidRPr="003178D5" w:rsidRDefault="00F62DA1">
      <w:pPr>
        <w:spacing w:before="60" w:after="60"/>
        <w:rPr>
          <w:lang w:val="en-US"/>
        </w:rPr>
      </w:pPr>
    </w:p>
    <w:p w14:paraId="54646220" w14:textId="77777777" w:rsidR="00F62DA1" w:rsidRDefault="00000000">
      <w:pPr>
        <w:pStyle w:val="Titre2"/>
      </w:pPr>
      <w:r>
        <w:t>6.2 Trigger words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2DA1" w14:paraId="3AC3E3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5040" w14:textId="77777777" w:rsidR="00F62DA1" w:rsidRDefault="00000000">
            <w:r>
              <w:rPr>
                <w:b/>
                <w:bCs/>
                <w:color w:val="FFFFFF"/>
              </w:rPr>
              <w:t>Trigger word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6CF0" w14:textId="77777777" w:rsidR="00F62DA1" w:rsidRDefault="00000000">
            <w:r>
              <w:rPr>
                <w:b/>
                <w:bCs/>
                <w:color w:val="FFFFFF"/>
              </w:rPr>
              <w:t>Detection example</w:t>
            </w:r>
          </w:p>
        </w:tc>
      </w:tr>
      <w:tr w:rsidR="00F62DA1" w14:paraId="20FFA5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9E59" w14:textId="77777777" w:rsidR="00F62DA1" w:rsidRDefault="00000000">
            <w:r>
              <w:rPr>
                <w:b/>
                <w:bCs/>
              </w:rPr>
              <w:t>inhibitor / inhibitors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7282" w14:textId="77777777" w:rsidR="00F62DA1" w:rsidRDefault="00000000">
            <w:r>
              <w:t>CDK9 inhibitor → CDK9</w:t>
            </w:r>
          </w:p>
        </w:tc>
      </w:tr>
      <w:tr w:rsidR="00F62DA1" w:rsidRPr="00CC4454" w14:paraId="1D9C28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0D78" w14:textId="77777777" w:rsidR="00F62DA1" w:rsidRDefault="00000000">
            <w:r>
              <w:rPr>
                <w:b/>
                <w:bCs/>
              </w:rPr>
              <w:t>inhibition of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69F1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inhibition of mTOR pathway → mTOR</w:t>
            </w:r>
          </w:p>
        </w:tc>
      </w:tr>
      <w:tr w:rsidR="00F62DA1" w:rsidRPr="00CC4454" w14:paraId="20E88B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E447" w14:textId="77777777" w:rsidR="00F62DA1" w:rsidRDefault="00000000">
            <w:r>
              <w:rPr>
                <w:b/>
                <w:bCs/>
              </w:rPr>
              <w:t>inhibitor of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905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inhibitor of HDAC (histone deacetylase) → HDAC</w:t>
            </w:r>
          </w:p>
        </w:tc>
      </w:tr>
      <w:tr w:rsidR="00F62DA1" w14:paraId="1CB527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E55" w14:textId="77777777" w:rsidR="00F62DA1" w:rsidRDefault="00000000">
            <w:r>
              <w:rPr>
                <w:b/>
                <w:bCs/>
              </w:rPr>
              <w:t>inhibits / designed to inhibit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95DE" w14:textId="77777777" w:rsidR="00F62DA1" w:rsidRDefault="00000000">
            <w:r>
              <w:t>inhibits PKC → PKC</w:t>
            </w:r>
          </w:p>
        </w:tc>
      </w:tr>
      <w:tr w:rsidR="00F62DA1" w14:paraId="23BDC1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D8B0" w14:textId="77777777" w:rsidR="00F62DA1" w:rsidRDefault="00000000">
            <w:r>
              <w:rPr>
                <w:b/>
                <w:bCs/>
              </w:rPr>
              <w:t>block / blocks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CD5A" w14:textId="77777777" w:rsidR="00F62DA1" w:rsidRDefault="00000000">
            <w:r>
              <w:t>blocks ATM pathway → ATM</w:t>
            </w:r>
          </w:p>
        </w:tc>
      </w:tr>
      <w:tr w:rsidR="00F62DA1" w14:paraId="60E56B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24C1" w14:textId="77777777" w:rsidR="00F62DA1" w:rsidRDefault="00000000">
            <w:r>
              <w:rPr>
                <w:b/>
                <w:bCs/>
              </w:rPr>
              <w:t>antagonist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E100" w14:textId="77777777" w:rsidR="00F62DA1" w:rsidRDefault="00000000">
            <w:r>
              <w:t>VEGFR antagonist → VEGFR</w:t>
            </w:r>
          </w:p>
        </w:tc>
      </w:tr>
      <w:tr w:rsidR="00F62DA1" w14:paraId="7CEB7F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B32C" w14:textId="77777777" w:rsidR="00F62DA1" w:rsidRDefault="00000000">
            <w:r>
              <w:rPr>
                <w:b/>
                <w:bCs/>
              </w:rPr>
              <w:t>suppress / suppression of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906E" w14:textId="77777777" w:rsidR="00F62DA1" w:rsidRDefault="00000000">
            <w:r>
              <w:t>suppression of VEGFR-2 → VEGFR-2</w:t>
            </w:r>
          </w:p>
        </w:tc>
      </w:tr>
      <w:tr w:rsidR="00F62DA1" w14:paraId="123ED9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7D19" w14:textId="77777777" w:rsidR="00F62DA1" w:rsidRDefault="00000000">
            <w:r>
              <w:rPr>
                <w:b/>
                <w:bCs/>
              </w:rPr>
              <w:t>degrader / degrades / degradation of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1F97" w14:textId="77777777" w:rsidR="00F62DA1" w:rsidRDefault="00000000">
            <w:r>
              <w:t>BRD4 degrader → BRD4</w:t>
            </w:r>
          </w:p>
        </w:tc>
      </w:tr>
      <w:tr w:rsidR="00F62DA1" w14:paraId="25034A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F7BF" w14:textId="77777777" w:rsidR="00F62DA1" w:rsidRDefault="00000000">
            <w:r>
              <w:rPr>
                <w:b/>
                <w:bCs/>
              </w:rPr>
              <w:t>PROTAC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1F66" w14:textId="77777777" w:rsidR="00F62DA1" w:rsidRDefault="00000000">
            <w:r>
              <w:t>PROTAC of BRD4 → BRD4</w:t>
            </w:r>
          </w:p>
        </w:tc>
      </w:tr>
      <w:tr w:rsidR="00F62DA1" w:rsidRPr="00CC4454" w14:paraId="44D4D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62D1" w14:textId="77777777" w:rsidR="00F62DA1" w:rsidRDefault="00000000">
            <w:r>
              <w:rPr>
                <w:b/>
                <w:bCs/>
              </w:rPr>
              <w:t>through inhibition of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8F5F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through inhibition of Akt → Akt</w:t>
            </w:r>
          </w:p>
        </w:tc>
      </w:tr>
      <w:tr w:rsidR="00F62DA1" w:rsidRPr="00CC4454" w14:paraId="6460D9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3B25" w14:textId="77777777" w:rsidR="00F62DA1" w:rsidRDefault="00000000">
            <w:r>
              <w:rPr>
                <w:b/>
                <w:bCs/>
              </w:rPr>
              <w:t>binds to / targets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C538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binds to Aurora kinases → Aurora kinases</w:t>
            </w:r>
          </w:p>
        </w:tc>
      </w:tr>
      <w:tr w:rsidR="00F62DA1" w:rsidRPr="00CC4454" w14:paraId="39FF7C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3D61" w14:textId="77777777" w:rsidR="00F62DA1" w:rsidRPr="003178D5" w:rsidRDefault="000000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dual X and Y inhibitor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A840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dual PI3K and HDAC inhibitor → PI3K, HDAC</w:t>
            </w:r>
          </w:p>
        </w:tc>
      </w:tr>
      <w:tr w:rsidR="00F62DA1" w:rsidRPr="00CC4454" w14:paraId="01D759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B357" w14:textId="77777777" w:rsidR="00F62DA1" w:rsidRDefault="00000000">
            <w:r>
              <w:rPr>
                <w:b/>
                <w:bCs/>
              </w:rPr>
              <w:t>X/Y/Z pathway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CE1F" w14:textId="77777777" w:rsidR="00F62DA1" w:rsidRPr="003178D5" w:rsidRDefault="00000000">
            <w:pPr>
              <w:rPr>
                <w:lang w:val="en-US"/>
              </w:rPr>
            </w:pPr>
            <w:r>
              <w:rPr>
                <w:lang w:val="en-US"/>
              </w:rPr>
              <w:t>PI3K/Akt/mTOR pathway → PI3K, Akt, mTOR</w:t>
            </w:r>
          </w:p>
        </w:tc>
      </w:tr>
    </w:tbl>
    <w:p w14:paraId="3DA36FB6" w14:textId="77777777" w:rsidR="00F62DA1" w:rsidRPr="003178D5" w:rsidRDefault="00F62DA1">
      <w:pPr>
        <w:spacing w:before="60" w:after="60"/>
        <w:rPr>
          <w:lang w:val="en-US"/>
        </w:rPr>
      </w:pPr>
    </w:p>
    <w:p w14:paraId="4201732F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6.3 Special case: full name + acronym</w:t>
      </w:r>
    </w:p>
    <w:p w14:paraId="4CACA94A" w14:textId="77777777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lang w:val="en-US"/>
        </w:rPr>
        <w:t>When a sentence contains the full name followed by the acronym in parentheses, CTInfer extracts the acronym in priority. Example: "histone deacetylase (HDAC) inhibitor" → HDAC.</w:t>
      </w:r>
    </w:p>
    <w:p w14:paraId="16E76635" w14:textId="77777777" w:rsidR="00F62DA1" w:rsidRPr="003178D5" w:rsidRDefault="00F62DA1">
      <w:pPr>
        <w:spacing w:before="60" w:after="60"/>
        <w:rPr>
          <w:lang w:val="en-US"/>
        </w:rPr>
      </w:pPr>
    </w:p>
    <w:p w14:paraId="4648CF6D" w14:textId="77777777" w:rsidR="00F62DA1" w:rsidRPr="003178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724A7012" w14:textId="77777777" w:rsidR="00F62DA1" w:rsidRPr="003178D5" w:rsidRDefault="00000000">
      <w:pPr>
        <w:pStyle w:val="Titre1"/>
        <w:pBdr>
          <w:bottom w:val="single" w:sz="8" w:space="6" w:color="4F46E5"/>
        </w:pBdr>
        <w:rPr>
          <w:lang w:val="en-US"/>
        </w:rPr>
      </w:pPr>
      <w:r>
        <w:rPr>
          <w:lang w:val="en-US"/>
        </w:rPr>
        <w:lastRenderedPageBreak/>
        <w:t>7. Technical architecture</w:t>
      </w:r>
    </w:p>
    <w:p w14:paraId="2CBA5CD3" w14:textId="77777777" w:rsidR="00F62DA1" w:rsidRPr="003178D5" w:rsidRDefault="00000000">
      <w:pPr>
        <w:pStyle w:val="Titre2"/>
        <w:rPr>
          <w:lang w:val="en-US"/>
        </w:rPr>
      </w:pPr>
      <w:r>
        <w:rPr>
          <w:lang w:val="en-US"/>
        </w:rPr>
        <w:t>7.1 Technologies and libraries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000"/>
        <w:gridCol w:w="2526"/>
      </w:tblGrid>
      <w:tr w:rsidR="00F62DA1" w14:paraId="2A0241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CEEA" w14:textId="77777777" w:rsidR="00F62DA1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ACB0" w14:textId="77777777" w:rsidR="00F62DA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D94C" w14:textId="77777777" w:rsidR="00F62DA1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E7AB" w14:textId="77777777" w:rsidR="00F62DA1" w:rsidRDefault="00000000">
            <w:r>
              <w:rPr>
                <w:b/>
                <w:bCs/>
                <w:color w:val="FFFFFF"/>
              </w:rPr>
              <w:t>License</w:t>
            </w:r>
          </w:p>
        </w:tc>
      </w:tr>
      <w:tr w:rsidR="00F62DA1" w14:paraId="7AC7AD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C099" w14:textId="77777777" w:rsidR="00F62DA1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8C11" w14:textId="77777777" w:rsidR="00F62DA1" w:rsidRDefault="00000000">
            <w:r>
              <w:t>3.8+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43E4" w14:textId="77777777" w:rsidR="00F62DA1" w:rsidRDefault="00000000">
            <w:r>
              <w:t>Main language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41E4" w14:textId="77777777" w:rsidR="00F62DA1" w:rsidRDefault="00000000">
            <w:r>
              <w:t>PSF</w:t>
            </w:r>
          </w:p>
        </w:tc>
      </w:tr>
      <w:tr w:rsidR="00F62DA1" w14:paraId="495707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7ABF" w14:textId="77777777" w:rsidR="00F62DA1" w:rsidRDefault="00000000">
            <w:r>
              <w:rPr>
                <w:b/>
                <w:bCs/>
              </w:rPr>
              <w:t>tkinter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D843" w14:textId="77777777" w:rsidR="00F62DA1" w:rsidRDefault="00000000">
            <w:r>
              <w:t>stdlib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6B3D" w14:textId="77777777" w:rsidR="00F62DA1" w:rsidRDefault="00000000">
            <w:r>
              <w:t>Graphical interface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E864" w14:textId="77777777" w:rsidR="00F62DA1" w:rsidRDefault="00000000">
            <w:r>
              <w:t>PSF (included)</w:t>
            </w:r>
          </w:p>
        </w:tc>
      </w:tr>
      <w:tr w:rsidR="00F62DA1" w14:paraId="0E5BF7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120" w14:textId="77777777" w:rsidR="00F62DA1" w:rsidRDefault="00000000">
            <w:r>
              <w:rPr>
                <w:b/>
                <w:bCs/>
              </w:rPr>
              <w:t>Playwright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54F" w14:textId="77777777" w:rsidR="00F62DA1" w:rsidRDefault="00000000">
            <w:r>
              <w:t>≥ 1.40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EBFD" w14:textId="77777777" w:rsidR="00F62DA1" w:rsidRDefault="00000000">
            <w:r>
              <w:t>MCE navigation via Chromium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1F26" w14:textId="77777777" w:rsidR="00F62DA1" w:rsidRDefault="00000000">
            <w:r>
              <w:t>Apache 2.0</w:t>
            </w:r>
          </w:p>
        </w:tc>
      </w:tr>
      <w:tr w:rsidR="00F62DA1" w14:paraId="0990E8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BB05" w14:textId="77777777" w:rsidR="00F62DA1" w:rsidRDefault="00000000">
            <w:r>
              <w:rPr>
                <w:b/>
                <w:bCs/>
              </w:rPr>
              <w:t>BeautifulSoup4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9F5B" w14:textId="77777777" w:rsidR="00F62DA1" w:rsidRDefault="00000000">
            <w:r>
              <w:t>≥ 4.12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5FAB" w14:textId="77777777" w:rsidR="00F62DA1" w:rsidRDefault="00000000">
            <w:r>
              <w:t>HTML parsing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F565" w14:textId="77777777" w:rsidR="00F62DA1" w:rsidRDefault="00000000">
            <w:r>
              <w:t>MIT</w:t>
            </w:r>
          </w:p>
        </w:tc>
      </w:tr>
      <w:tr w:rsidR="00F62DA1" w14:paraId="2AF7D8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0111" w14:textId="77777777" w:rsidR="00F62DA1" w:rsidRDefault="00000000">
            <w:r>
              <w:rPr>
                <w:b/>
                <w:bCs/>
              </w:rPr>
              <w:t>requests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B7EE" w14:textId="77777777" w:rsidR="00F62DA1" w:rsidRDefault="00000000">
            <w:r>
              <w:t>≥ 2.31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D543" w14:textId="77777777" w:rsidR="00F62DA1" w:rsidRDefault="00000000">
            <w:r>
              <w:t>PubChem API requests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6733" w14:textId="77777777" w:rsidR="00F62DA1" w:rsidRDefault="00000000">
            <w:r>
              <w:t>Apache 2.0</w:t>
            </w:r>
          </w:p>
        </w:tc>
      </w:tr>
      <w:tr w:rsidR="00F62DA1" w14:paraId="36C83E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2A50" w14:textId="77777777" w:rsidR="00F62DA1" w:rsidRDefault="00000000">
            <w:r>
              <w:rPr>
                <w:b/>
                <w:bCs/>
              </w:rPr>
              <w:t>openpyxl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DE9B" w14:textId="77777777" w:rsidR="00F62DA1" w:rsidRDefault="00000000">
            <w:r>
              <w:t>≥ 3.1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CC35" w14:textId="77777777" w:rsidR="00F62DA1" w:rsidRDefault="00000000">
            <w:r>
              <w:t>Excel read/write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E1C6" w14:textId="77777777" w:rsidR="00F62DA1" w:rsidRDefault="00000000">
            <w:r>
              <w:t>MIT</w:t>
            </w:r>
          </w:p>
        </w:tc>
      </w:tr>
      <w:tr w:rsidR="00F62DA1" w14:paraId="3651CE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587B" w14:textId="77777777" w:rsidR="00F62DA1" w:rsidRDefault="00000000">
            <w:r>
              <w:rPr>
                <w:b/>
                <w:bCs/>
              </w:rPr>
              <w:t>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40AC" w14:textId="77777777" w:rsidR="00F62DA1" w:rsidRDefault="00000000">
            <w:r>
              <w:t>stdlib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E617" w14:textId="77777777" w:rsidR="00F62DA1" w:rsidRDefault="00000000">
            <w:r>
              <w:t>Regular expressions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F7DE" w14:textId="77777777" w:rsidR="00F62DA1" w:rsidRDefault="00000000">
            <w:r>
              <w:t>PSF</w:t>
            </w:r>
          </w:p>
        </w:tc>
      </w:tr>
      <w:tr w:rsidR="00F62DA1" w14:paraId="50E434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94D5" w14:textId="77777777" w:rsidR="00F62DA1" w:rsidRDefault="00000000">
            <w:r>
              <w:rPr>
                <w:b/>
                <w:bCs/>
              </w:rPr>
              <w:t>threading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9EE0" w14:textId="77777777" w:rsidR="00F62DA1" w:rsidRDefault="00000000">
            <w:r>
              <w:t>stdlib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B5A5" w14:textId="77777777" w:rsidR="00F62DA1" w:rsidRDefault="00000000">
            <w:r>
              <w:t>Non-blocking execution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2C3E" w14:textId="77777777" w:rsidR="00F62DA1" w:rsidRDefault="00000000">
            <w:r>
              <w:t>PSF</w:t>
            </w:r>
          </w:p>
        </w:tc>
      </w:tr>
    </w:tbl>
    <w:p w14:paraId="5DB6FF0E" w14:textId="77777777" w:rsidR="00F62DA1" w:rsidRDefault="00F62DA1">
      <w:pPr>
        <w:spacing w:before="60" w:after="60"/>
      </w:pPr>
    </w:p>
    <w:p w14:paraId="5063A5CF" w14:textId="77777777" w:rsidR="00F62DA1" w:rsidRDefault="00000000">
      <w:r>
        <w:br w:type="page"/>
      </w:r>
    </w:p>
    <w:p w14:paraId="05F3FB45" w14:textId="77777777" w:rsidR="00B111BE" w:rsidRPr="00851F91" w:rsidRDefault="00B111BE" w:rsidP="00B111BE">
      <w:pPr>
        <w:pStyle w:val="Titre1"/>
        <w:pBdr>
          <w:bottom w:val="single" w:sz="8" w:space="6" w:color="4F46E5"/>
        </w:pBdr>
        <w:rPr>
          <w:lang w:val="en-US"/>
        </w:rPr>
      </w:pPr>
      <w:r>
        <w:rPr>
          <w:lang w:val="en-US"/>
        </w:rPr>
        <w:lastRenderedPageBreak/>
        <w:t>8. GDPR Compliance and Security</w:t>
      </w:r>
    </w:p>
    <w:p w14:paraId="7BFB26BB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MIRA was designed from the outset to comply with the requirements of the General Data Protection Regulation (GDPR, Regulation (EU) 2016/679) and the ANSSI recommendations for secure development.</w:t>
      </w:r>
    </w:p>
    <w:p w14:paraId="6D09DBA0" w14:textId="77777777" w:rsidR="00B111BE" w:rsidRPr="00490105" w:rsidRDefault="00B111BE" w:rsidP="00B111BE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111BE" w:rsidRPr="00CC4454" w14:paraId="3CCB305E" w14:textId="77777777" w:rsidTr="0038170A">
        <w:tc>
          <w:tcPr>
            <w:tcW w:w="0" w:type="auto"/>
            <w:tcBorders>
              <w:top w:val="single" w:sz="4" w:space="0" w:color="4F46E5"/>
              <w:left w:val="single" w:sz="14" w:space="0" w:color="4F46E5"/>
              <w:bottom w:val="single" w:sz="4" w:space="0" w:color="4F46E5"/>
              <w:right w:val="single" w:sz="4" w:space="0" w:color="4F46E5"/>
            </w:tcBorders>
            <w:shd w:val="clear" w:color="auto" w:fill="EEEDF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E3B8788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MIRA does not process any personal data. The data handled consists exclusively of public chemical identifiers (PubChem CIDs), compound names, and pharmacological information sourced from public scientific databases.</w:t>
            </w:r>
          </w:p>
        </w:tc>
      </w:tr>
    </w:tbl>
    <w:p w14:paraId="5A0B5652" w14:textId="77777777" w:rsidR="00B111BE" w:rsidRPr="00490105" w:rsidRDefault="00B111BE" w:rsidP="00B111BE">
      <w:pPr>
        <w:spacing w:before="60" w:after="60"/>
        <w:rPr>
          <w:lang w:val="en-US"/>
        </w:rPr>
      </w:pPr>
    </w:p>
    <w:p w14:paraId="7FFB6F43" w14:textId="77777777" w:rsidR="00B111BE" w:rsidRDefault="00B111BE" w:rsidP="00B111BE">
      <w:pPr>
        <w:pStyle w:val="Titre2"/>
      </w:pPr>
      <w:r>
        <w:t>8.1 Nature of processed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 w:rsidR="00B111BE" w14:paraId="13D2C72C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579F" w14:textId="77777777" w:rsidR="00B111BE" w:rsidRDefault="00B111BE" w:rsidP="0038170A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5962" w14:textId="77777777" w:rsidR="00B111BE" w:rsidRDefault="00B111BE" w:rsidP="0038170A">
            <w:r>
              <w:rPr>
                <w:b/>
                <w:bCs/>
                <w:color w:val="FFFFFF"/>
              </w:rPr>
              <w:t>Nature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F0BA" w14:textId="77777777" w:rsidR="00B111BE" w:rsidRDefault="00B111BE" w:rsidP="0038170A">
            <w:r>
              <w:rPr>
                <w:b/>
                <w:bCs/>
                <w:color w:val="FFFFFF"/>
              </w:rPr>
              <w:t>GDPR sensitivity</w:t>
            </w:r>
          </w:p>
        </w:tc>
      </w:tr>
      <w:tr w:rsidR="00B111BE" w14:paraId="0FEDA4DE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8DEC" w14:textId="77777777" w:rsidR="00B111BE" w:rsidRDefault="00B111BE" w:rsidP="0038170A">
            <w:r>
              <w:rPr>
                <w:b/>
                <w:bCs/>
              </w:rPr>
              <w:t>PubChem CID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4D48" w14:textId="77777777" w:rsidR="00B111BE" w:rsidRDefault="00B111BE" w:rsidP="0038170A">
            <w:r>
              <w:t>Public numeric identifier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A5FC" w14:textId="77777777" w:rsidR="00B111BE" w:rsidRDefault="00B111BE" w:rsidP="0038170A">
            <w:r>
              <w:t>NONE: public data</w:t>
            </w:r>
          </w:p>
        </w:tc>
      </w:tr>
      <w:tr w:rsidR="00B111BE" w14:paraId="3FEBC539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96D7" w14:textId="77777777" w:rsidR="00B111BE" w:rsidRDefault="00B111BE" w:rsidP="0038170A">
            <w:r>
              <w:rPr>
                <w:b/>
                <w:bCs/>
              </w:rPr>
              <w:t>Compound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86CE" w14:textId="77777777" w:rsidR="00B111BE" w:rsidRDefault="00B111BE" w:rsidP="0038170A">
            <w:r>
              <w:t>Chemical denomination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585E" w14:textId="77777777" w:rsidR="00B111BE" w:rsidRDefault="00B111BE" w:rsidP="0038170A">
            <w:r>
              <w:t>NONE: public data</w:t>
            </w:r>
          </w:p>
        </w:tc>
      </w:tr>
      <w:tr w:rsidR="00B111BE" w14:paraId="6CDD2408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E297" w14:textId="77777777" w:rsidR="00B111BE" w:rsidRDefault="00B111BE" w:rsidP="0038170A">
            <w:r>
              <w:rPr>
                <w:b/>
                <w:bCs/>
              </w:rPr>
              <w:t>Biological descriptions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8E40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Text extracted from public databases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0D74" w14:textId="77777777" w:rsidR="00B111BE" w:rsidRDefault="00B111BE" w:rsidP="0038170A">
            <w:r>
              <w:t>NONE: public data</w:t>
            </w:r>
          </w:p>
        </w:tc>
      </w:tr>
      <w:tr w:rsidR="00B111BE" w14:paraId="404F3A4F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41B6" w14:textId="77777777" w:rsidR="00B111BE" w:rsidRDefault="00B111BE" w:rsidP="0038170A">
            <w:r>
              <w:rPr>
                <w:b/>
                <w:bCs/>
              </w:rPr>
              <w:t>Bibliographic references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D83B" w14:textId="77777777" w:rsidR="00B111BE" w:rsidRDefault="00B111BE" w:rsidP="0038170A">
            <w:r>
              <w:t>Public scientific citations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25AD" w14:textId="77777777" w:rsidR="00B111BE" w:rsidRDefault="00B111BE" w:rsidP="0038170A">
            <w:r>
              <w:t>NONE: public data</w:t>
            </w:r>
          </w:p>
        </w:tc>
      </w:tr>
      <w:tr w:rsidR="00B111BE" w14:paraId="3666074D" w14:textId="77777777" w:rsidTr="0038170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C815" w14:textId="77777777" w:rsidR="00B111BE" w:rsidRDefault="00B111BE" w:rsidP="0038170A">
            <w:r>
              <w:rPr>
                <w:b/>
                <w:bCs/>
              </w:rPr>
              <w:t>Excel output 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B03C" w14:textId="77777777" w:rsidR="00B111BE" w:rsidRDefault="00B111BE" w:rsidP="0038170A">
            <w:r>
              <w:t>Pharmacological research results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C923" w14:textId="77777777" w:rsidR="00B111BE" w:rsidRDefault="00B111BE" w:rsidP="0038170A">
            <w:r>
              <w:t>NONE: no personal data</w:t>
            </w:r>
          </w:p>
        </w:tc>
      </w:tr>
    </w:tbl>
    <w:p w14:paraId="0332E8AC" w14:textId="77777777" w:rsidR="00B111BE" w:rsidRDefault="00B111BE" w:rsidP="00B111BE">
      <w:pPr>
        <w:spacing w:before="60" w:after="60"/>
      </w:pPr>
    </w:p>
    <w:p w14:paraId="5314BDD7" w14:textId="77777777" w:rsidR="00B111BE" w:rsidRDefault="00B111BE" w:rsidP="00B111BE">
      <w:pPr>
        <w:pStyle w:val="Titre2"/>
      </w:pPr>
      <w:r>
        <w:t>8.2 GDPR principles applied</w:t>
      </w:r>
    </w:p>
    <w:p w14:paraId="5DC3B327" w14:textId="77777777" w:rsidR="00B111BE" w:rsidRDefault="00B111BE" w:rsidP="00B111BE">
      <w:pPr>
        <w:spacing w:before="180" w:after="80"/>
      </w:pPr>
      <w:r>
        <w:rPr>
          <w:b/>
          <w:bCs/>
          <w:sz w:val="20"/>
          <w:szCs w:val="20"/>
        </w:rPr>
        <w:t>Data minimisation</w:t>
      </w:r>
    </w:p>
    <w:p w14:paraId="37BCCC0A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MIRA only collects information strictly necessary for identifying molecular targets: the compound name and its PubChem CID. No additional data is required or stored.</w:t>
      </w:r>
    </w:p>
    <w:p w14:paraId="60EC728C" w14:textId="77777777" w:rsidR="00B111BE" w:rsidRPr="00490105" w:rsidRDefault="00B111BE" w:rsidP="00B111BE">
      <w:pPr>
        <w:spacing w:before="180" w:after="80"/>
        <w:rPr>
          <w:lang w:val="en-US"/>
        </w:rPr>
      </w:pPr>
      <w:r>
        <w:rPr>
          <w:b/>
          <w:bCs/>
          <w:sz w:val="20"/>
          <w:szCs w:val="20"/>
          <w:lang w:val="en-US"/>
        </w:rPr>
        <w:t>No transmission to unauthorised third parties</w:t>
      </w:r>
    </w:p>
    <w:p w14:paraId="69F359AC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The only network flows from the application are to three public scientific databases: PubChem (NIH/NCBI, United States), MedChemExpress (commercial bioactive compound database) and, when the CanSAR source is enabled, canSAR.ai (MD Anderson Cancer Center). These queries are equivalent to a manual consultation from a web browser. No user data is transmitted.</w:t>
      </w:r>
    </w:p>
    <w:p w14:paraId="37C3FC25" w14:textId="77777777" w:rsidR="00B111BE" w:rsidRPr="00490105" w:rsidRDefault="00B111BE" w:rsidP="00B111BE">
      <w:pPr>
        <w:spacing w:before="180" w:after="80"/>
        <w:rPr>
          <w:lang w:val="en-US"/>
        </w:rPr>
      </w:pPr>
      <w:r>
        <w:rPr>
          <w:b/>
          <w:bCs/>
          <w:sz w:val="20"/>
          <w:szCs w:val="20"/>
          <w:lang w:val="en-US"/>
        </w:rPr>
        <w:t>No additional storage</w:t>
      </w:r>
    </w:p>
    <w:p w14:paraId="74ACD70D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MIRA creates no local copies of data beyond the Excel results file generated in the folder chosen by the user. No local database, no cache, no persistent log is created.</w:t>
      </w:r>
    </w:p>
    <w:p w14:paraId="25C31618" w14:textId="77777777" w:rsidR="00B111BE" w:rsidRPr="00490105" w:rsidRDefault="00B111BE" w:rsidP="00B111BE">
      <w:pPr>
        <w:spacing w:before="180" w:after="80"/>
        <w:rPr>
          <w:lang w:val="en-US"/>
        </w:rPr>
      </w:pPr>
      <w:r>
        <w:rPr>
          <w:b/>
          <w:bCs/>
          <w:sz w:val="20"/>
          <w:szCs w:val="20"/>
          <w:lang w:val="en-US"/>
        </w:rPr>
        <w:t>No telemetry</w:t>
      </w:r>
    </w:p>
    <w:p w14:paraId="483360AC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The application contains no telemetry system, no external logging, and no connection to third-party cloud services. No usage statistics are collected or transmitted.</w:t>
      </w:r>
    </w:p>
    <w:p w14:paraId="76108B09" w14:textId="77777777" w:rsidR="00B111BE" w:rsidRPr="00490105" w:rsidRDefault="00B111BE" w:rsidP="00B111BE">
      <w:pPr>
        <w:spacing w:before="180" w:after="80"/>
        <w:rPr>
          <w:lang w:val="en-US"/>
        </w:rPr>
      </w:pPr>
      <w:r>
        <w:rPr>
          <w:b/>
          <w:bCs/>
          <w:sz w:val="20"/>
          <w:szCs w:val="20"/>
          <w:lang w:val="en-US"/>
        </w:rPr>
        <w:t>Traceability</w:t>
      </w:r>
    </w:p>
    <w:p w14:paraId="73B2CF54" w14:textId="77777777" w:rsidR="00B111BE" w:rsidRPr="00490105" w:rsidRDefault="00B111BE" w:rsidP="00B111BE">
      <w:pPr>
        <w:spacing w:before="80" w:after="80"/>
        <w:jc w:val="both"/>
        <w:rPr>
          <w:lang w:val="en-US"/>
        </w:rPr>
      </w:pPr>
      <w:r>
        <w:rPr>
          <w:lang w:val="en-US"/>
        </w:rPr>
        <w:t>The real-time log displayed in the interface constitutes a record of each operation performed during the session. This log is not saved automatically, it disappears when the application is closed.</w:t>
      </w:r>
    </w:p>
    <w:p w14:paraId="2DC8BB7C" w14:textId="77777777" w:rsidR="00B111BE" w:rsidRPr="00490105" w:rsidRDefault="00B111BE" w:rsidP="00B111BE">
      <w:pPr>
        <w:spacing w:before="60" w:after="60"/>
        <w:rPr>
          <w:lang w:val="en-US"/>
        </w:rPr>
      </w:pPr>
    </w:p>
    <w:p w14:paraId="08CD422B" w14:textId="77777777" w:rsidR="00B111BE" w:rsidRDefault="00B111BE" w:rsidP="00B111BE">
      <w:pPr>
        <w:pStyle w:val="Titre2"/>
      </w:pPr>
      <w:r>
        <w:t>8.3 Risk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B111BE" w14:paraId="522D03A5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0EFD" w14:textId="77777777" w:rsidR="00B111BE" w:rsidRDefault="00B111BE" w:rsidP="0038170A">
            <w:r>
              <w:rPr>
                <w:b/>
                <w:bCs/>
                <w:color w:val="FFFFFF"/>
              </w:rPr>
              <w:t>Identified 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CF8E" w14:textId="77777777" w:rsidR="00B111BE" w:rsidRDefault="00B111BE" w:rsidP="0038170A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7E03" w14:textId="77777777" w:rsidR="00B111BE" w:rsidRDefault="00B111BE" w:rsidP="0038170A">
            <w:r>
              <w:rPr>
                <w:b/>
                <w:bCs/>
                <w:color w:val="FFFFFF"/>
              </w:rPr>
              <w:t>Mitigation measure</w:t>
            </w:r>
          </w:p>
        </w:tc>
      </w:tr>
      <w:tr w:rsidR="00B111BE" w:rsidRPr="00CC4454" w14:paraId="3652E5BA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A084" w14:textId="77777777" w:rsidR="00B111BE" w:rsidRDefault="00B111BE" w:rsidP="0038170A">
            <w:r>
              <w:rPr>
                <w:b/>
                <w:bCs/>
              </w:rPr>
              <w:t>Personal data leak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BE0D" w14:textId="77777777" w:rsidR="00B111BE" w:rsidRDefault="00B111BE" w:rsidP="0038170A">
            <w:r>
              <w:t>NONE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A0E2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No personal data is processed by the application.</w:t>
            </w:r>
          </w:p>
        </w:tc>
      </w:tr>
      <w:tr w:rsidR="00B111BE" w14:paraId="21135D59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F26E" w14:textId="77777777" w:rsidR="00B111BE" w:rsidRDefault="00B111BE" w:rsidP="0038170A">
            <w:r>
              <w:rPr>
                <w:b/>
                <w:bCs/>
              </w:rPr>
              <w:t>Unauthorised transmission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1FB" w14:textId="77777777" w:rsidR="00B111BE" w:rsidRDefault="00B111BE" w:rsidP="0038170A">
            <w:r>
              <w:t>LOW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609E" w14:textId="77777777" w:rsidR="00B111BE" w:rsidRDefault="00B111BE" w:rsidP="0038170A">
            <w:r>
              <w:rPr>
                <w:lang w:val="en-US"/>
              </w:rPr>
              <w:t xml:space="preserve">Only PubChem, MCE and, when enabled, canSAR.ai are queried, public/institutional databases. </w:t>
            </w:r>
            <w:r>
              <w:t>No other network flow.</w:t>
            </w:r>
          </w:p>
        </w:tc>
      </w:tr>
      <w:tr w:rsidR="00B111BE" w14:paraId="42E8F5BD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F1E6" w14:textId="77777777" w:rsidR="00B111BE" w:rsidRDefault="00B111BE" w:rsidP="0038170A">
            <w:r>
              <w:rPr>
                <w:b/>
                <w:bCs/>
              </w:rPr>
              <w:lastRenderedPageBreak/>
              <w:t>Unauthorised access to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0B33" w14:textId="77777777" w:rsidR="00B111BE" w:rsidRDefault="00B111BE" w:rsidP="0038170A">
            <w:r>
              <w:t>LOW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8D19" w14:textId="77777777" w:rsidR="00B111BE" w:rsidRDefault="00B111BE" w:rsidP="0038170A">
            <w:r>
              <w:rPr>
                <w:lang w:val="en-US"/>
              </w:rPr>
              <w:t xml:space="preserve">The Excel output file is stored locally in the folder chosen by the user. </w:t>
            </w:r>
            <w:r>
              <w:t>Access depends on the workstation security policy.</w:t>
            </w:r>
          </w:p>
        </w:tc>
      </w:tr>
      <w:tr w:rsidR="00B111BE" w14:paraId="20B2A69F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1E96" w14:textId="77777777" w:rsidR="00B111BE" w:rsidRDefault="00B111BE" w:rsidP="0038170A">
            <w:r>
              <w:rPr>
                <w:b/>
                <w:bCs/>
              </w:rPr>
              <w:t>Source unavailability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52E8" w14:textId="77777777" w:rsidR="00B111BE" w:rsidRDefault="00B111BE" w:rsidP="0038170A">
            <w:r>
              <w:t>LOW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7635" w14:textId="77777777" w:rsidR="00B111BE" w:rsidRDefault="00B111BE" w:rsidP="0038170A">
            <w:r>
              <w:rPr>
                <w:lang w:val="en-US"/>
              </w:rPr>
              <w:t xml:space="preserve">If PubChem or MCE is unavailable, corresponding cells remain empty. </w:t>
            </w:r>
            <w:r>
              <w:t>The application does not crash.</w:t>
            </w:r>
          </w:p>
        </w:tc>
      </w:tr>
      <w:tr w:rsidR="00B111BE" w14:paraId="487D4B94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F3AA" w14:textId="77777777" w:rsidR="00B111BE" w:rsidRDefault="00B111BE" w:rsidP="0038170A">
            <w:r>
              <w:rPr>
                <w:b/>
                <w:bCs/>
              </w:rPr>
              <w:t>Playwright/Chromium dependency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6253" w14:textId="77777777" w:rsidR="00B111BE" w:rsidRDefault="00B111BE" w:rsidP="0038170A">
            <w:r>
              <w:t>LOW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F262" w14:textId="77777777" w:rsidR="00B111BE" w:rsidRDefault="00B111BE" w:rsidP="0038170A">
            <w:r>
              <w:rPr>
                <w:lang w:val="en-US"/>
              </w:rPr>
              <w:t xml:space="preserve">Playwright is maintained by Microsoft (Apache 2.0). Chromium is Google's open source browser. </w:t>
            </w:r>
            <w:r>
              <w:t>Two world-class reference organisations.</w:t>
            </w:r>
          </w:p>
        </w:tc>
      </w:tr>
      <w:tr w:rsidR="00B111BE" w14:paraId="409274A5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4C87" w14:textId="77777777" w:rsidR="00B111BE" w:rsidRDefault="00B111BE" w:rsidP="0038170A">
            <w:r>
              <w:rPr>
                <w:b/>
                <w:bCs/>
              </w:rPr>
              <w:t>Future MCE compatibility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8FC4" w14:textId="77777777" w:rsidR="00B111BE" w:rsidRDefault="00B111BE" w:rsidP="0038170A">
            <w:r>
              <w:t>MEDIUM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18EF" w14:textId="77777777" w:rsidR="00B111BE" w:rsidRDefault="00B111BE" w:rsidP="0038170A">
            <w:r>
              <w:rPr>
                <w:lang w:val="en-US"/>
              </w:rPr>
              <w:t xml:space="preserve">If MCE modifies its HTML structure, selectors may need updating. </w:t>
            </w:r>
            <w:r>
              <w:t>Mitigation: search fallback + regex patterns.</w:t>
            </w:r>
          </w:p>
        </w:tc>
      </w:tr>
      <w:tr w:rsidR="00B111BE" w14:paraId="409274A6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4C88" w14:textId="77777777" w:rsidR="00B111BE" w:rsidRDefault="00B111BE" w:rsidP="0038170A">
            <w:r>
              <w:rPr>
                <w:b/>
                <w:bCs/>
              </w:rPr>
              <w:t>Future canSAR.ai compatibility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8FC5" w14:textId="77777777" w:rsidR="00B111BE" w:rsidRDefault="00B111BE" w:rsidP="0038170A">
            <w:r>
              <w:t>MEDIUM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18F0" w14:textId="77777777" w:rsidR="00B111BE" w:rsidRDefault="00B111BE" w:rsidP="0038170A">
            <w:r>
              <w:rPr>
                <w:lang w:val="en-US"/>
              </w:rPr>
              <w:t xml:space="preserve">If canSAR.ai modifies its HTML structure or search flow, Playwright selectors may need updating. </w:t>
            </w:r>
            <w:r>
              <w:t>Source can be disabled independently without affecting MCE/PubChem.</w:t>
            </w:r>
          </w:p>
        </w:tc>
      </w:tr>
      <w:tr w:rsidR="00B111BE" w:rsidRPr="00CC4454" w14:paraId="0E932A0D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C664" w14:textId="77777777" w:rsidR="00B111BE" w:rsidRDefault="00B111BE" w:rsidP="0038170A">
            <w:r>
              <w:rPr>
                <w:b/>
                <w:bCs/>
              </w:rPr>
              <w:t>Uncontrolled update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CC1B" w14:textId="77777777" w:rsidR="00B111BE" w:rsidRDefault="00B111BE" w:rsidP="0038170A">
            <w:r>
              <w:t>LOW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2995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Standalone application with no automatic updates. Any modification is manually validated.</w:t>
            </w:r>
          </w:p>
        </w:tc>
      </w:tr>
    </w:tbl>
    <w:p w14:paraId="3EC0DDEF" w14:textId="77777777" w:rsidR="00B111BE" w:rsidRPr="00490105" w:rsidRDefault="00B111BE" w:rsidP="00B111BE">
      <w:pPr>
        <w:spacing w:before="60" w:after="60"/>
        <w:rPr>
          <w:lang w:val="en-US"/>
        </w:rPr>
      </w:pPr>
    </w:p>
    <w:p w14:paraId="080EEFEC" w14:textId="77777777" w:rsidR="00B111BE" w:rsidRDefault="00B111BE" w:rsidP="00B111BE">
      <w:pPr>
        <w:pStyle w:val="Titre2"/>
      </w:pPr>
      <w:r>
        <w:t>8.4 Compliance with ANSSI recommendations</w:t>
      </w:r>
    </w:p>
    <w:p w14:paraId="4016D8E5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Exclusive use of open source libraries maintained by recognised organisations (Python Software Foundation, Microsoft, NIH)</w:t>
      </w:r>
    </w:p>
    <w:p w14:paraId="478BB0D1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No proprietary or opaque component in the processing chain</w:t>
      </w:r>
    </w:p>
    <w:p w14:paraId="550B23C8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Fully readable and auditable source code</w:t>
      </w:r>
    </w:p>
    <w:p w14:paraId="2768920A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No privilege escalation required, the application runs in standard user mode</w:t>
      </w:r>
    </w:p>
    <w:p w14:paraId="71B75010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No modification of the Windows registry or system services</w:t>
      </w:r>
    </w:p>
    <w:p w14:paraId="20876C20" w14:textId="77777777" w:rsidR="00B111BE" w:rsidRPr="00490105" w:rsidRDefault="00B111BE" w:rsidP="00B111BE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>
        <w:rPr>
          <w:lang w:val="en-US"/>
        </w:rPr>
        <w:t>Dependencies installed only via pip (official PyPI channel)</w:t>
      </w:r>
    </w:p>
    <w:p w14:paraId="064BDA46" w14:textId="77777777" w:rsidR="00B111BE" w:rsidRPr="00490105" w:rsidRDefault="00B111BE" w:rsidP="00B111BE">
      <w:pPr>
        <w:spacing w:before="60" w:after="60"/>
        <w:rPr>
          <w:lang w:val="en-US"/>
        </w:rPr>
      </w:pPr>
    </w:p>
    <w:p w14:paraId="27017052" w14:textId="77777777" w:rsidR="00B111BE" w:rsidRDefault="00B111BE" w:rsidP="00B111BE">
      <w:pPr>
        <w:pStyle w:val="Titre2"/>
      </w:pPr>
      <w:r>
        <w:t>8.5 Institutional adoption of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B111BE" w14:paraId="3AB7FD28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B8CD" w14:textId="77777777" w:rsidR="00B111BE" w:rsidRDefault="00B111BE" w:rsidP="0038170A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8775" w14:textId="77777777" w:rsidR="00B111BE" w:rsidRDefault="00B111BE" w:rsidP="0038170A">
            <w:r>
              <w:rPr>
                <w:b/>
                <w:bCs/>
                <w:color w:val="FFFFFF"/>
              </w:rPr>
              <w:t>Publisher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7E6D" w14:textId="77777777" w:rsidR="00B111BE" w:rsidRDefault="00B111BE" w:rsidP="0038170A">
            <w:r>
              <w:rPr>
                <w:b/>
                <w:bCs/>
                <w:color w:val="FFFFFF"/>
              </w:rPr>
              <w:t>Adoption references</w:t>
            </w:r>
          </w:p>
        </w:tc>
      </w:tr>
      <w:tr w:rsidR="00B111BE" w:rsidRPr="00CC4454" w14:paraId="24FA6638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AE0A" w14:textId="77777777" w:rsidR="00B111BE" w:rsidRDefault="00B111BE" w:rsidP="0038170A">
            <w:r>
              <w:rPr>
                <w:b/>
                <w:bCs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8C8C" w14:textId="77777777" w:rsidR="00B111BE" w:rsidRDefault="00B111BE" w:rsidP="0038170A">
            <w:r>
              <w:t>Python Software Foundation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CBAD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Reference language in scientific research, bioinformatics, WHO</w:t>
            </w:r>
          </w:p>
        </w:tc>
      </w:tr>
      <w:tr w:rsidR="00B111BE" w:rsidRPr="00CC4454" w14:paraId="4AC3EC68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38ED" w14:textId="77777777" w:rsidR="00B111BE" w:rsidRDefault="00B111BE" w:rsidP="0038170A">
            <w:r>
              <w:rPr>
                <w:b/>
                <w:bCs/>
              </w:rPr>
              <w:t>Playwright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B9FC" w14:textId="77777777" w:rsidR="00B111BE" w:rsidRDefault="00B111BE" w:rsidP="0038170A">
            <w:r>
              <w:t>Microsoft Corporation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C2E0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Used in production by Microsoft, Google, Adobe, GitHub, LinkedIn</w:t>
            </w:r>
          </w:p>
        </w:tc>
      </w:tr>
      <w:tr w:rsidR="00B111BE" w:rsidRPr="00CC4454" w14:paraId="622C5506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343C" w14:textId="77777777" w:rsidR="00B111BE" w:rsidRDefault="00B111BE" w:rsidP="0038170A">
            <w:r>
              <w:rPr>
                <w:b/>
                <w:bCs/>
              </w:rPr>
              <w:t>Chromium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590" w14:textId="77777777" w:rsidR="00B111BE" w:rsidRDefault="00B111BE" w:rsidP="0038170A">
            <w:r>
              <w:t>Google Chromium Project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C125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Open source base of Chrome, over 3 billion users</w:t>
            </w:r>
          </w:p>
        </w:tc>
      </w:tr>
      <w:tr w:rsidR="00B111BE" w:rsidRPr="00CC4454" w14:paraId="3899809B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A3F1" w14:textId="77777777" w:rsidR="00B111BE" w:rsidRDefault="00B111BE" w:rsidP="0038170A">
            <w:r>
              <w:rPr>
                <w:b/>
                <w:bCs/>
              </w:rPr>
              <w:t>PubChem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2972" w14:textId="77777777" w:rsidR="00B111BE" w:rsidRDefault="00B111BE" w:rsidP="0038170A">
            <w:r>
              <w:t>NIH / NCBI (United States)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CC8A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World reference public chemical database, &gt;115 million compounds</w:t>
            </w:r>
          </w:p>
        </w:tc>
      </w:tr>
      <w:tr w:rsidR="00B111BE" w:rsidRPr="00CC4454" w14:paraId="76A190B1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962B" w14:textId="77777777" w:rsidR="00B111BE" w:rsidRDefault="00B111BE" w:rsidP="0038170A">
            <w:r>
              <w:rPr>
                <w:b/>
                <w:bCs/>
              </w:rPr>
              <w:t>MedChemExpress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F260" w14:textId="77777777" w:rsidR="00B111BE" w:rsidRDefault="00B111BE" w:rsidP="0038170A">
            <w:r>
              <w:t>MedChemExpress LLC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FF01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Referenced supplier of bioactive compounds for research</w:t>
            </w:r>
          </w:p>
        </w:tc>
      </w:tr>
      <w:tr w:rsidR="00B111BE" w:rsidRPr="00CC4454" w14:paraId="6C8B15E6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D382" w14:textId="77777777" w:rsidR="00B111BE" w:rsidRDefault="00B111BE" w:rsidP="0038170A">
            <w:r>
              <w:rPr>
                <w:b/>
                <w:bCs/>
              </w:rPr>
              <w:t>openpyxl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E9C9" w14:textId="77777777" w:rsidR="00B111BE" w:rsidRDefault="00B111BE" w:rsidP="0038170A">
            <w:r>
              <w:t>openpyxl project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8967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De facto standard for Excel manipulation in Python, MIT license</w:t>
            </w:r>
          </w:p>
        </w:tc>
      </w:tr>
      <w:tr w:rsidR="00B111BE" w:rsidRPr="00CC4454" w14:paraId="7679E5A7" w14:textId="77777777" w:rsidTr="0038170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AAB7" w14:textId="77777777" w:rsidR="00B111BE" w:rsidRDefault="00B111BE" w:rsidP="0038170A">
            <w:r>
              <w:rPr>
                <w:b/>
                <w:bCs/>
              </w:rPr>
              <w:t>canSAR.ai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35FE" w14:textId="77777777" w:rsidR="00B111BE" w:rsidRPr="00F04BA8" w:rsidRDefault="00B111BE" w:rsidP="0038170A">
            <w:pPr>
              <w:rPr>
                <w:lang w:val="en-US"/>
              </w:rPr>
            </w:pPr>
            <w:r w:rsidRPr="00F04BA8">
              <w:rPr>
                <w:lang w:val="en-US"/>
              </w:rPr>
              <w:t>MD Anderson Cancer Center (Texas)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7E3" w14:textId="77777777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Integrated cancer research knowledge base (biology, chemistry, pharmacology); academic reference for therapeutic target identification</w:t>
            </w:r>
          </w:p>
        </w:tc>
      </w:tr>
    </w:tbl>
    <w:p w14:paraId="2ED3FE75" w14:textId="77777777" w:rsidR="00B111BE" w:rsidRPr="00490105" w:rsidRDefault="00B111BE" w:rsidP="00B111BE">
      <w:pPr>
        <w:spacing w:before="60" w:after="60"/>
        <w:rPr>
          <w:lang w:val="en-US"/>
        </w:rPr>
      </w:pPr>
    </w:p>
    <w:p w14:paraId="15D5A98B" w14:textId="77777777" w:rsidR="00B111BE" w:rsidRPr="00490105" w:rsidRDefault="00B111BE" w:rsidP="00B111BE">
      <w:pPr>
        <w:rPr>
          <w:lang w:val="en-US"/>
        </w:rPr>
      </w:pPr>
      <w:r>
        <w:rPr>
          <w:lang w:val="en-US"/>
        </w:rPr>
        <w:br w:type="page"/>
      </w:r>
    </w:p>
    <w:p w14:paraId="40D60792" w14:textId="77777777" w:rsidR="00B111BE" w:rsidRDefault="00B111BE" w:rsidP="00B111BE">
      <w:pPr>
        <w:pStyle w:val="Titre1"/>
        <w:pBdr>
          <w:bottom w:val="single" w:sz="8" w:space="6" w:color="4F46E5"/>
        </w:pBdr>
      </w:pPr>
      <w:r>
        <w:lastRenderedPageBreak/>
        <w:t>9. References and 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111BE" w14:paraId="4B8B9C72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5037" w14:textId="77777777" w:rsidR="00B111BE" w:rsidRDefault="00B111BE" w:rsidP="0038170A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4890" w14:textId="77777777" w:rsidR="00B111BE" w:rsidRDefault="00B111BE" w:rsidP="0038170A">
            <w:r>
              <w:rPr>
                <w:b/>
                <w:bCs/>
                <w:color w:val="FFFFFF"/>
              </w:rPr>
              <w:t>URL and reference</w:t>
            </w:r>
          </w:p>
        </w:tc>
      </w:tr>
      <w:tr w:rsidR="00B111BE" w:rsidRPr="00CC4454" w14:paraId="0864F366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9CFA" w14:textId="77777777" w:rsidR="00B111BE" w:rsidRDefault="00B111BE" w:rsidP="0038170A">
            <w:r>
              <w:rPr>
                <w:b/>
                <w:bCs/>
              </w:rPr>
              <w:t>Python Software Foundation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FB50" w14:textId="1140192F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https://www.python.org/about/ Governance, license, security</w:t>
            </w:r>
          </w:p>
        </w:tc>
      </w:tr>
      <w:tr w:rsidR="00B111BE" w14:paraId="6F866F07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4089" w14:textId="48A3AAAF" w:rsidR="00B111BE" w:rsidRDefault="00B111BE" w:rsidP="0038170A">
            <w:r>
              <w:rPr>
                <w:b/>
                <w:bCs/>
              </w:rPr>
              <w:t>Playwright Microsoft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8F41" w14:textId="62848554" w:rsidR="00B111BE" w:rsidRDefault="00B111BE" w:rsidP="0038170A">
            <w:r>
              <w:t>https://playwright.dev Documentation, architecture, Apache 2.0 license</w:t>
            </w:r>
          </w:p>
        </w:tc>
      </w:tr>
      <w:tr w:rsidR="00B111BE" w14:paraId="7679E5A6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4526" w14:textId="77777777" w:rsidR="00B111BE" w:rsidRDefault="00B111BE" w:rsidP="0038170A">
            <w:r>
              <w:rPr>
                <w:b/>
                <w:bCs/>
              </w:rPr>
              <w:t>Chromium Security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1F9" w14:textId="77777777" w:rsidR="00B111BE" w:rsidRDefault="00B111BE" w:rsidP="0038170A">
            <w:r>
              <w:t>https://www.chromium.org/Home/chromium-security/</w:t>
            </w:r>
          </w:p>
        </w:tc>
      </w:tr>
      <w:tr w:rsidR="00B111BE" w:rsidRPr="00CC4454" w14:paraId="4710F4EA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1A59" w14:textId="78AFEED7" w:rsidR="00B111BE" w:rsidRDefault="00B111BE" w:rsidP="0038170A">
            <w:r>
              <w:rPr>
                <w:b/>
                <w:bCs/>
              </w:rPr>
              <w:t>PubChem NIH/NCBI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AAB6" w14:textId="296001C1" w:rsidR="00B111BE" w:rsidRPr="00490105" w:rsidRDefault="00B111BE" w:rsidP="0038170A">
            <w:pPr>
              <w:rPr>
                <w:lang w:val="en-US"/>
              </w:rPr>
            </w:pPr>
            <w:r>
              <w:rPr>
                <w:lang w:val="en-US"/>
              </w:rPr>
              <w:t>https://pubchem.ncbi.nlm.nih.gov Public chemical database</w:t>
            </w:r>
          </w:p>
        </w:tc>
      </w:tr>
      <w:tr w:rsidR="00B111BE" w14:paraId="656350D5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84F4" w14:textId="77777777" w:rsidR="00B111BE" w:rsidRDefault="00B111BE" w:rsidP="0038170A">
            <w:r>
              <w:rPr>
                <w:b/>
                <w:bCs/>
              </w:rPr>
              <w:t>PubChem API PUG View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7D92" w14:textId="77777777" w:rsidR="00B111BE" w:rsidRDefault="00B111BE" w:rsidP="0038170A">
            <w:r>
              <w:t>https://pubchem.ncbi.nlm.nih.gov/docs/pug-view</w:t>
            </w:r>
          </w:p>
        </w:tc>
      </w:tr>
      <w:tr w:rsidR="00B111BE" w14:paraId="0CBA1A8C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F2E4" w14:textId="77777777" w:rsidR="00B111BE" w:rsidRDefault="00B111BE" w:rsidP="0038170A">
            <w:r>
              <w:rPr>
                <w:b/>
                <w:bCs/>
              </w:rPr>
              <w:t>MedChemExpress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E3CE" w14:textId="77777777" w:rsidR="00B111BE" w:rsidRDefault="00B111BE" w:rsidP="0038170A">
            <w:r>
              <w:t>https://www.medchemexpress.com</w:t>
            </w:r>
          </w:p>
        </w:tc>
      </w:tr>
      <w:tr w:rsidR="00B111BE" w14:paraId="5095F8CC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35FD" w14:textId="661890C1" w:rsidR="00B111BE" w:rsidRDefault="00B111BE" w:rsidP="0038170A">
            <w:r>
              <w:rPr>
                <w:b/>
                <w:bCs/>
              </w:rPr>
              <w:t>GDPR EUR-Lex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0F8A" w14:textId="43C0559B" w:rsidR="00B111BE" w:rsidRDefault="00B111BE" w:rsidP="0038170A">
            <w:r>
              <w:t>https://eur-lex.europa.eu/eli/reg/2016/679 Regulation (EU) 2016/679</w:t>
            </w:r>
          </w:p>
        </w:tc>
      </w:tr>
      <w:tr w:rsidR="00B111BE" w14:paraId="3CC39495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7E2" w14:textId="53EE907B" w:rsidR="00B111BE" w:rsidRDefault="00B111BE" w:rsidP="0038170A">
            <w:r>
              <w:rPr>
                <w:b/>
                <w:bCs/>
              </w:rPr>
              <w:t>ANSSI Python Security Guide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708C" w14:textId="6B79C08A" w:rsidR="00B111BE" w:rsidRDefault="00B111BE" w:rsidP="0038170A">
            <w:r>
              <w:t>https://www.ssi.gouv.fr Secure development recommendations</w:t>
            </w:r>
          </w:p>
        </w:tc>
      </w:tr>
      <w:tr w:rsidR="00B111BE" w:rsidRPr="00CC4454" w14:paraId="247697E4" w14:textId="77777777" w:rsidTr="0038170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7E5" w14:textId="77777777" w:rsidR="00B111BE" w:rsidRDefault="00B111BE" w:rsidP="0038170A">
            <w:r>
              <w:rPr>
                <w:b/>
                <w:bCs/>
              </w:rPr>
              <w:t>canSAR.ai MD Anderson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708D" w14:textId="77777777" w:rsidR="00B111BE" w:rsidRPr="00F04BA8" w:rsidRDefault="00B111BE" w:rsidP="0038170A">
            <w:pPr>
              <w:rPr>
                <w:lang w:val="en-US"/>
              </w:rPr>
            </w:pPr>
            <w:r w:rsidRPr="00F04BA8">
              <w:rPr>
                <w:lang w:val="en-US"/>
              </w:rPr>
              <w:t>https://cansar.ai Cancer research knowledge base (targets, affinities, biology)</w:t>
            </w:r>
          </w:p>
        </w:tc>
      </w:tr>
    </w:tbl>
    <w:p w14:paraId="405784F0" w14:textId="1E71127B" w:rsidR="00F62DA1" w:rsidRPr="003178D5" w:rsidRDefault="00F62DA1" w:rsidP="0078472B">
      <w:pPr>
        <w:rPr>
          <w:lang w:val="en-US"/>
        </w:rPr>
      </w:pPr>
    </w:p>
    <w:p w14:paraId="7893B716" w14:textId="492E4698" w:rsidR="00F62DA1" w:rsidRPr="003178D5" w:rsidRDefault="00000000">
      <w:pPr>
        <w:spacing w:before="80" w:after="80"/>
        <w:jc w:val="both"/>
        <w:rPr>
          <w:lang w:val="en-US"/>
        </w:rPr>
      </w:pPr>
      <w:r>
        <w:rPr>
          <w:i/>
          <w:iCs/>
          <w:color w:val="888888"/>
          <w:sz w:val="16"/>
          <w:szCs w:val="16"/>
          <w:lang w:val="en-US"/>
        </w:rPr>
        <w:t xml:space="preserve">Document prepared </w:t>
      </w:r>
      <w:r w:rsidR="00114534">
        <w:rPr>
          <w:i/>
          <w:iCs/>
          <w:color w:val="888888"/>
          <w:sz w:val="16"/>
          <w:szCs w:val="16"/>
          <w:lang w:val="en-US"/>
        </w:rPr>
        <w:t>the 30</w:t>
      </w:r>
      <w:r>
        <w:rPr>
          <w:i/>
          <w:iCs/>
          <w:color w:val="888888"/>
          <w:sz w:val="16"/>
          <w:szCs w:val="16"/>
          <w:lang w:val="en-US"/>
        </w:rPr>
        <w:t xml:space="preserve"> June 2026</w:t>
      </w:r>
    </w:p>
    <w:sectPr w:rsidR="00F62DA1" w:rsidRPr="003178D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3463"/>
    <w:multiLevelType w:val="hybridMultilevel"/>
    <w:tmpl w:val="CE7E50DA"/>
    <w:lvl w:ilvl="0" w:tplc="545836CA">
      <w:start w:val="1"/>
      <w:numFmt w:val="bullet"/>
      <w:lvlText w:val="•"/>
      <w:lvlJc w:val="left"/>
      <w:pPr>
        <w:ind w:left="720" w:hanging="360"/>
      </w:pPr>
    </w:lvl>
    <w:lvl w:ilvl="1" w:tplc="470265F8">
      <w:numFmt w:val="decimal"/>
      <w:lvlText w:val=""/>
      <w:lvlJc w:val="left"/>
    </w:lvl>
    <w:lvl w:ilvl="2" w:tplc="7676FD36">
      <w:numFmt w:val="decimal"/>
      <w:lvlText w:val=""/>
      <w:lvlJc w:val="left"/>
    </w:lvl>
    <w:lvl w:ilvl="3" w:tplc="9C760644">
      <w:numFmt w:val="decimal"/>
      <w:lvlText w:val=""/>
      <w:lvlJc w:val="left"/>
    </w:lvl>
    <w:lvl w:ilvl="4" w:tplc="B84EF5B6">
      <w:numFmt w:val="decimal"/>
      <w:lvlText w:val=""/>
      <w:lvlJc w:val="left"/>
    </w:lvl>
    <w:lvl w:ilvl="5" w:tplc="CF6E4014">
      <w:numFmt w:val="decimal"/>
      <w:lvlText w:val=""/>
      <w:lvlJc w:val="left"/>
    </w:lvl>
    <w:lvl w:ilvl="6" w:tplc="BBB49FC4">
      <w:numFmt w:val="decimal"/>
      <w:lvlText w:val=""/>
      <w:lvlJc w:val="left"/>
    </w:lvl>
    <w:lvl w:ilvl="7" w:tplc="8D8A4CDC">
      <w:numFmt w:val="decimal"/>
      <w:lvlText w:val=""/>
      <w:lvlJc w:val="left"/>
    </w:lvl>
    <w:lvl w:ilvl="8" w:tplc="EF2E42EE">
      <w:numFmt w:val="decimal"/>
      <w:lvlText w:val=""/>
      <w:lvlJc w:val="left"/>
    </w:lvl>
  </w:abstractNum>
  <w:abstractNum w:abstractNumId="1" w15:restartNumberingAfterBreak="0">
    <w:nsid w:val="55A029A7"/>
    <w:multiLevelType w:val="hybridMultilevel"/>
    <w:tmpl w:val="37BA36AA"/>
    <w:lvl w:ilvl="0" w:tplc="79A06770">
      <w:start w:val="1"/>
      <w:numFmt w:val="bullet"/>
      <w:lvlText w:val="•"/>
      <w:lvlJc w:val="left"/>
      <w:pPr>
        <w:ind w:left="720" w:hanging="360"/>
      </w:pPr>
    </w:lvl>
    <w:lvl w:ilvl="1" w:tplc="8E0ABDCE">
      <w:numFmt w:val="decimal"/>
      <w:lvlText w:val=""/>
      <w:lvlJc w:val="left"/>
    </w:lvl>
    <w:lvl w:ilvl="2" w:tplc="351CF02E">
      <w:numFmt w:val="decimal"/>
      <w:lvlText w:val=""/>
      <w:lvlJc w:val="left"/>
    </w:lvl>
    <w:lvl w:ilvl="3" w:tplc="C2801AF8">
      <w:numFmt w:val="decimal"/>
      <w:lvlText w:val=""/>
      <w:lvlJc w:val="left"/>
    </w:lvl>
    <w:lvl w:ilvl="4" w:tplc="02B2B066">
      <w:numFmt w:val="decimal"/>
      <w:lvlText w:val=""/>
      <w:lvlJc w:val="left"/>
    </w:lvl>
    <w:lvl w:ilvl="5" w:tplc="D4345E40">
      <w:numFmt w:val="decimal"/>
      <w:lvlText w:val=""/>
      <w:lvlJc w:val="left"/>
    </w:lvl>
    <w:lvl w:ilvl="6" w:tplc="19D08056">
      <w:numFmt w:val="decimal"/>
      <w:lvlText w:val=""/>
      <w:lvlJc w:val="left"/>
    </w:lvl>
    <w:lvl w:ilvl="7" w:tplc="FEA0D088">
      <w:numFmt w:val="decimal"/>
      <w:lvlText w:val=""/>
      <w:lvlJc w:val="left"/>
    </w:lvl>
    <w:lvl w:ilvl="8" w:tplc="9CBA3A32">
      <w:numFmt w:val="decimal"/>
      <w:lvlText w:val=""/>
      <w:lvlJc w:val="left"/>
    </w:lvl>
  </w:abstractNum>
  <w:abstractNum w:abstractNumId="2" w15:restartNumberingAfterBreak="0">
    <w:nsid w:val="7C884D84"/>
    <w:multiLevelType w:val="hybridMultilevel"/>
    <w:tmpl w:val="8F1EED0E"/>
    <w:lvl w:ilvl="0" w:tplc="C0DE815A">
      <w:start w:val="1"/>
      <w:numFmt w:val="bullet"/>
      <w:lvlText w:val="●"/>
      <w:lvlJc w:val="left"/>
      <w:pPr>
        <w:ind w:left="720" w:hanging="360"/>
      </w:pPr>
    </w:lvl>
    <w:lvl w:ilvl="1" w:tplc="C97C42DE">
      <w:start w:val="1"/>
      <w:numFmt w:val="bullet"/>
      <w:lvlText w:val="○"/>
      <w:lvlJc w:val="left"/>
      <w:pPr>
        <w:ind w:left="1440" w:hanging="360"/>
      </w:pPr>
    </w:lvl>
    <w:lvl w:ilvl="2" w:tplc="BA62D9FC">
      <w:start w:val="1"/>
      <w:numFmt w:val="bullet"/>
      <w:lvlText w:val="■"/>
      <w:lvlJc w:val="left"/>
      <w:pPr>
        <w:ind w:left="2160" w:hanging="360"/>
      </w:pPr>
    </w:lvl>
    <w:lvl w:ilvl="3" w:tplc="19E247D6">
      <w:start w:val="1"/>
      <w:numFmt w:val="bullet"/>
      <w:lvlText w:val="●"/>
      <w:lvlJc w:val="left"/>
      <w:pPr>
        <w:ind w:left="2880" w:hanging="360"/>
      </w:pPr>
    </w:lvl>
    <w:lvl w:ilvl="4" w:tplc="49A6D51E">
      <w:start w:val="1"/>
      <w:numFmt w:val="bullet"/>
      <w:lvlText w:val="○"/>
      <w:lvlJc w:val="left"/>
      <w:pPr>
        <w:ind w:left="3600" w:hanging="360"/>
      </w:pPr>
    </w:lvl>
    <w:lvl w:ilvl="5" w:tplc="690A0644">
      <w:start w:val="1"/>
      <w:numFmt w:val="bullet"/>
      <w:lvlText w:val="■"/>
      <w:lvlJc w:val="left"/>
      <w:pPr>
        <w:ind w:left="4320" w:hanging="360"/>
      </w:pPr>
    </w:lvl>
    <w:lvl w:ilvl="6" w:tplc="B3D20F16">
      <w:start w:val="1"/>
      <w:numFmt w:val="bullet"/>
      <w:lvlText w:val="●"/>
      <w:lvlJc w:val="left"/>
      <w:pPr>
        <w:ind w:left="5040" w:hanging="360"/>
      </w:pPr>
    </w:lvl>
    <w:lvl w:ilvl="7" w:tplc="1CE285A8">
      <w:start w:val="1"/>
      <w:numFmt w:val="bullet"/>
      <w:lvlText w:val="●"/>
      <w:lvlJc w:val="left"/>
      <w:pPr>
        <w:ind w:left="5760" w:hanging="360"/>
      </w:pPr>
    </w:lvl>
    <w:lvl w:ilvl="8" w:tplc="052A9100">
      <w:start w:val="1"/>
      <w:numFmt w:val="bullet"/>
      <w:lvlText w:val="●"/>
      <w:lvlJc w:val="left"/>
      <w:pPr>
        <w:ind w:left="6480" w:hanging="360"/>
      </w:pPr>
    </w:lvl>
  </w:abstractNum>
  <w:num w:numId="1" w16cid:durableId="999699132">
    <w:abstractNumId w:val="2"/>
    <w:lvlOverride w:ilvl="0">
      <w:startOverride w:val="1"/>
    </w:lvlOverride>
  </w:num>
  <w:num w:numId="2" w16cid:durableId="725181970">
    <w:abstractNumId w:val="1"/>
    <w:lvlOverride w:ilvl="0">
      <w:startOverride w:val="1"/>
    </w:lvlOverride>
  </w:num>
  <w:num w:numId="3" w16cid:durableId="1626544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DA1"/>
    <w:rsid w:val="00094858"/>
    <w:rsid w:val="00094D18"/>
    <w:rsid w:val="00114534"/>
    <w:rsid w:val="002747DD"/>
    <w:rsid w:val="0028723E"/>
    <w:rsid w:val="002B2A0A"/>
    <w:rsid w:val="003178D5"/>
    <w:rsid w:val="00481DBE"/>
    <w:rsid w:val="00740A06"/>
    <w:rsid w:val="00773250"/>
    <w:rsid w:val="0078472B"/>
    <w:rsid w:val="00844CCC"/>
    <w:rsid w:val="009117E0"/>
    <w:rsid w:val="009544BA"/>
    <w:rsid w:val="00AD58D8"/>
    <w:rsid w:val="00B111BE"/>
    <w:rsid w:val="00B877B6"/>
    <w:rsid w:val="00CC4454"/>
    <w:rsid w:val="00D67196"/>
    <w:rsid w:val="00D90193"/>
    <w:rsid w:val="00EF2537"/>
    <w:rsid w:val="00F04BA8"/>
    <w:rsid w:val="00F6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7FC9"/>
  <w15:docId w15:val="{BE93CD7A-A2AB-4583-A49B-21CE93CB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4F46E5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2051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BELIN Maxence</cp:lastModifiedBy>
  <cp:revision>16</cp:revision>
  <dcterms:created xsi:type="dcterms:W3CDTF">2026-06-25T21:27:00Z</dcterms:created>
  <dcterms:modified xsi:type="dcterms:W3CDTF">2026-06-30T11:53:00Z</dcterms:modified>
</cp:coreProperties>
</file>