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2B8B9" w14:textId="2A1D63AF" w:rsidR="00633F2B" w:rsidRPr="001D10B1" w:rsidRDefault="007F34E6" w:rsidP="001D10B1">
      <w:pPr>
        <w:spacing w:before="120" w:after="80"/>
        <w:jc w:val="center"/>
        <w:rPr>
          <w:lang w:val="en-US"/>
        </w:rPr>
      </w:pPr>
      <w:r>
        <w:rPr>
          <w:b/>
          <w:bCs/>
          <w:color w:val="1F4E79"/>
          <w:sz w:val="72"/>
          <w:szCs w:val="72"/>
          <w:lang w:val="en-US"/>
        </w:rPr>
        <w:t>CTInfer</w:t>
      </w:r>
      <w:r>
        <w:rPr>
          <w:b/>
          <w:bCs/>
          <w:color w:val="1F4E79"/>
          <w:sz w:val="72"/>
          <w:szCs w:val="72"/>
          <w:lang w:val="en-US"/>
        </w:rPr>
        <w:br/>
      </w:r>
      <w:r>
        <w:rPr>
          <w:color w:val="4F46E5"/>
          <w:sz w:val="32"/>
          <w:szCs w:val="32"/>
          <w:lang w:val="en-US"/>
        </w:rPr>
        <w:t>Molecular Inhibitor Research of Target Assistant</w:t>
      </w:r>
    </w:p>
    <w:p w14:paraId="3CE55C36" w14:textId="77777777" w:rsidR="00633F2B" w:rsidRDefault="00000000" w:rsidP="001D10B1">
      <w:pPr>
        <w:spacing w:before="80" w:after="400"/>
        <w:jc w:val="center"/>
      </w:pPr>
      <w:r>
        <w:rPr>
          <w:i/>
          <w:iCs/>
          <w:sz w:val="22"/>
          <w:szCs w:val="22"/>
        </w:rPr>
        <w:t>Documentation technique &amp; Guide d'utilisation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33F2B" w14:paraId="0027AAB1"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60F56A3" w14:textId="77777777" w:rsidR="00633F2B" w:rsidRDefault="00000000">
            <w:r>
              <w:rPr>
                <w:b/>
                <w:bCs/>
              </w:rPr>
              <w:t>Version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B8EF2" w14:textId="77777777" w:rsidR="00633F2B" w:rsidRDefault="00000000">
            <w:r>
              <w:t>1.0</w:t>
            </w:r>
          </w:p>
        </w:tc>
      </w:tr>
      <w:tr w:rsidR="00633F2B" w14:paraId="0063AC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CCBF470" w14:textId="77777777" w:rsidR="00633F2B" w:rsidRDefault="00000000">
            <w:r>
              <w:rPr>
                <w:b/>
                <w:bCs/>
              </w:rPr>
              <w:t>Date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D1FA5" w14:textId="77777777" w:rsidR="00633F2B" w:rsidRDefault="00000000">
            <w:r>
              <w:t>25 juin 2026</w:t>
            </w:r>
          </w:p>
        </w:tc>
      </w:tr>
      <w:tr w:rsidR="00633F2B" w14:paraId="1D093EB0"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AD275CE" w14:textId="77777777" w:rsidR="00633F2B" w:rsidRDefault="00000000">
            <w:r>
              <w:rPr>
                <w:b/>
                <w:bCs/>
              </w:rPr>
              <w:t>Auteur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E18C6" w14:textId="5529396B" w:rsidR="00633F2B" w:rsidRDefault="001D10B1">
            <w:r>
              <w:t>Maxence Belin</w:t>
            </w:r>
          </w:p>
        </w:tc>
      </w:tr>
      <w:tr w:rsidR="00633F2B" w14:paraId="71D19475"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6B6B6A4" w14:textId="77777777" w:rsidR="00633F2B" w:rsidRDefault="00000000">
            <w:r>
              <w:rPr>
                <w:b/>
                <w:bCs/>
              </w:rPr>
              <w:t>Statut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956BF" w14:textId="77777777" w:rsidR="00633F2B" w:rsidRDefault="00000000">
            <w:r>
              <w:t>En production</w:t>
            </w:r>
          </w:p>
        </w:tc>
      </w:tr>
      <w:tr w:rsidR="00633F2B" w14:paraId="28ED8164"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03939C1" w14:textId="77777777" w:rsidR="00633F2B" w:rsidRDefault="00000000">
            <w:r>
              <w:rPr>
                <w:b/>
                <w:bCs/>
              </w:rPr>
              <w:t>Licence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94E4B" w14:textId="7076485C" w:rsidR="00633F2B" w:rsidRDefault="001D10B1">
            <w:r>
              <w:t>IARC</w:t>
            </w:r>
          </w:p>
        </w:tc>
      </w:tr>
    </w:tbl>
    <w:p w14:paraId="0E478AE4" w14:textId="77777777" w:rsidR="001D10B1" w:rsidRDefault="001D10B1" w:rsidP="001D10B1"/>
    <w:p w14:paraId="4FC24942" w14:textId="25717FFB" w:rsidR="00633F2B" w:rsidRDefault="00000000" w:rsidP="001D10B1">
      <w:r>
        <w:rPr>
          <w:b/>
          <w:bCs/>
          <w:color w:val="1F4E79"/>
          <w:sz w:val="28"/>
          <w:szCs w:val="28"/>
        </w:rPr>
        <w:t>1. Présentation</w:t>
      </w:r>
    </w:p>
    <w:p w14:paraId="6B8147C2" w14:textId="2FFEBEBA" w:rsidR="00633F2B" w:rsidRPr="001D10B1" w:rsidRDefault="007F34E6">
      <w:pPr>
        <w:spacing w:before="80" w:after="80"/>
        <w:jc w:val="both"/>
        <w:rPr>
          <w:sz w:val="20"/>
          <w:szCs w:val="20"/>
        </w:rPr>
      </w:pPr>
      <w:r>
        <w:rPr>
          <w:sz w:val="20"/>
          <w:szCs w:val="20"/>
        </w:rPr>
        <w:t>CTInfer (Molecular Inhibitor Research Assistant) est une application de bureau permettant d'identifier automatiquement les protéines inhibées par des composés chimiques. À partir d'une liste de composés et de leurs identifiants PubChem (CID), CTInfer interroge simultanément deux bases de données de référence PubChem et MedChemExpress extrait les cibles moléculaires, les mots-clés de détection, les descriptions biologiques et les références bibliographiques, puis génère un fichier Excel structuré.</w:t>
      </w:r>
    </w:p>
    <w:p w14:paraId="59AAD510" w14:textId="77777777" w:rsidR="00633F2B" w:rsidRDefault="00633F2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3F2B" w14:paraId="23D67F11" w14:textId="77777777">
        <w:tc>
          <w:tcPr>
            <w:tcW w:w="0" w:type="auto"/>
            <w:tcBorders>
              <w:top w:val="single" w:sz="4" w:space="0" w:color="4F46E5"/>
              <w:left w:val="single" w:sz="14" w:space="0" w:color="4F46E5"/>
              <w:bottom w:val="single" w:sz="4" w:space="0" w:color="4F46E5"/>
              <w:right w:val="single" w:sz="4" w:space="0" w:color="4F46E5"/>
            </w:tcBorders>
            <w:shd w:val="clear" w:color="auto" w:fill="EEEDFD"/>
            <w:tcMar>
              <w:top w:w="100" w:type="dxa"/>
              <w:left w:w="180" w:type="dxa"/>
              <w:bottom w:w="100" w:type="dxa"/>
              <w:right w:w="120" w:type="dxa"/>
            </w:tcMar>
          </w:tcPr>
          <w:p w14:paraId="09BC9CC2" w14:textId="263B8252" w:rsidR="00633F2B" w:rsidRDefault="007F34E6">
            <w:r>
              <w:rPr>
                <w:i/>
                <w:iCs/>
              </w:rPr>
              <w:t>CTInfer est conçu pour traiter des centaines de composés en une seule session, en combinant l'intelligence de deux sources complémentaires : PubChem (base publique NCBI) et MedChemExpress (fournisseur de composés bioactifs).</w:t>
            </w:r>
          </w:p>
        </w:tc>
      </w:tr>
    </w:tbl>
    <w:p w14:paraId="76D578AD" w14:textId="77777777" w:rsidR="00633F2B" w:rsidRDefault="00633F2B">
      <w:pPr>
        <w:spacing w:before="60" w:after="60"/>
      </w:pPr>
    </w:p>
    <w:p w14:paraId="76838C51" w14:textId="77777777" w:rsidR="00633F2B" w:rsidRPr="009D0FC2" w:rsidRDefault="00000000">
      <w:pPr>
        <w:pStyle w:val="Titre2"/>
      </w:pPr>
      <w:r>
        <w:t>1.1 Problème résolu</w:t>
      </w:r>
    </w:p>
    <w:p w14:paraId="2FAAE8DA" w14:textId="77777777" w:rsidR="00633F2B" w:rsidRPr="009D0FC2" w:rsidRDefault="00000000">
      <w:pPr>
        <w:spacing w:before="80" w:after="80"/>
        <w:jc w:val="both"/>
      </w:pPr>
      <w:r>
        <w:t>L'identification manuelle des cibles moléculaires pour un panel de composés est une tâche longue et répétitive. Pour chaque composé, il faut consulter PubChem, MedChemExpress, extraire les informations pertinentes, les consolider et les mettre en forme. Pour 342 composés, cela représente des dizaines d'heures de travail.</w:t>
      </w:r>
    </w:p>
    <w:p w14:paraId="4AB3BC8D" w14:textId="47BE56B2" w:rsidR="00633F2B" w:rsidRPr="009D0FC2" w:rsidRDefault="007F34E6">
      <w:pPr>
        <w:spacing w:before="80" w:after="80"/>
        <w:jc w:val="both"/>
      </w:pPr>
      <w:r>
        <w:t>CTInfer automatise entièrement ce processus et génère un tableau Excel structuré en quelques dizaines de minutes.</w:t>
      </w:r>
    </w:p>
    <w:p w14:paraId="6C554064" w14:textId="77777777" w:rsidR="00633F2B" w:rsidRPr="009D0FC2" w:rsidRDefault="00000000">
      <w:pPr>
        <w:pStyle w:val="Titre2"/>
      </w:pPr>
      <w:r>
        <w:t>1.2 Capacités principales</w:t>
      </w:r>
    </w:p>
    <w:p w14:paraId="1D942DFF" w14:textId="77777777" w:rsidR="00633F2B" w:rsidRPr="009D0FC2" w:rsidRDefault="00000000">
      <w:pPr>
        <w:pStyle w:val="Paragraphedeliste"/>
        <w:numPr>
          <w:ilvl w:val="0"/>
          <w:numId w:val="2"/>
        </w:numPr>
        <w:spacing w:before="40" w:after="40"/>
      </w:pPr>
      <w:r>
        <w:t>Chargement d'un fichier Excel ou CSV contenant les noms de composés et leurs CID PubChem</w:t>
      </w:r>
    </w:p>
    <w:p w14:paraId="58B5583E" w14:textId="6F416973" w:rsidR="00633F2B" w:rsidRPr="009D0FC2" w:rsidRDefault="00000000">
      <w:pPr>
        <w:pStyle w:val="Paragraphedeliste"/>
        <w:numPr>
          <w:ilvl w:val="0"/>
          <w:numId w:val="2"/>
        </w:numPr>
        <w:spacing w:before="40" w:after="40"/>
      </w:pPr>
      <w:r>
        <w:t>Interrogation automatique de MedChemExpress via un vrai navigateur (Playwright/Chromium)</w:t>
      </w:r>
    </w:p>
    <w:p w14:paraId="40071CBD" w14:textId="77777777" w:rsidR="00633F2B" w:rsidRPr="009D0FC2" w:rsidRDefault="00000000">
      <w:pPr>
        <w:pStyle w:val="Paragraphedeliste"/>
        <w:numPr>
          <w:ilvl w:val="0"/>
          <w:numId w:val="2"/>
        </w:numPr>
        <w:spacing w:before="40" w:after="40"/>
      </w:pPr>
      <w:r>
        <w:t>Interrogation de PubChem via l'API PUG View (3 endpoints en cascade)</w:t>
      </w:r>
    </w:p>
    <w:p w14:paraId="6BE64CCF" w14:textId="01D64138" w:rsidR="00633F2B" w:rsidRPr="009D0FC2" w:rsidRDefault="00000000">
      <w:pPr>
        <w:pStyle w:val="Paragraphedeliste"/>
        <w:numPr>
          <w:ilvl w:val="0"/>
          <w:numId w:val="2"/>
        </w:numPr>
        <w:spacing w:before="40" w:after="40"/>
      </w:pPr>
      <w:r>
        <w:t>Extraction des cibles moléculaires inhibées depuis les liens /Targets/ de MCE</w:t>
      </w:r>
    </w:p>
    <w:p w14:paraId="7D1D8C58" w14:textId="77777777" w:rsidR="00633F2B" w:rsidRPr="009D0FC2" w:rsidRDefault="00000000">
      <w:pPr>
        <w:pStyle w:val="Paragraphedeliste"/>
        <w:numPr>
          <w:ilvl w:val="0"/>
          <w:numId w:val="2"/>
        </w:numPr>
        <w:spacing w:before="40" w:after="40"/>
      </w:pPr>
      <w:r>
        <w:t>Extraction des cibles par 14 patterns regex différents sur les textes de description</w:t>
      </w:r>
    </w:p>
    <w:p w14:paraId="719E0294" w14:textId="77777777" w:rsidR="00633F2B" w:rsidRPr="009D0FC2" w:rsidRDefault="00000000">
      <w:pPr>
        <w:pStyle w:val="Paragraphedeliste"/>
        <w:numPr>
          <w:ilvl w:val="0"/>
          <w:numId w:val="2"/>
        </w:numPr>
        <w:spacing w:before="40" w:after="40"/>
      </w:pPr>
      <w:r>
        <w:t>Identification du mot-clé qui a déclenché la détection (MCE et PubChem séparément)</w:t>
      </w:r>
    </w:p>
    <w:p w14:paraId="55D5D649" w14:textId="77777777" w:rsidR="00633F2B" w:rsidRPr="009D0FC2" w:rsidRDefault="00000000">
      <w:pPr>
        <w:pStyle w:val="Paragraphedeliste"/>
        <w:numPr>
          <w:ilvl w:val="0"/>
          <w:numId w:val="2"/>
        </w:numPr>
        <w:spacing w:before="40" w:after="40"/>
      </w:pPr>
      <w:r>
        <w:t>Récupération des descriptions biologiques complètes (MCE et PubChem)</w:t>
      </w:r>
    </w:p>
    <w:p w14:paraId="078A855D" w14:textId="77777777" w:rsidR="00633F2B" w:rsidRPr="009D0FC2" w:rsidRDefault="00000000">
      <w:pPr>
        <w:pStyle w:val="Paragraphedeliste"/>
        <w:numPr>
          <w:ilvl w:val="0"/>
          <w:numId w:val="2"/>
        </w:numPr>
        <w:spacing w:before="40" w:after="40"/>
      </w:pPr>
      <w:r>
        <w:t>Récupération de toutes les références bibliographiques (MCE : onglet Références ; PubChem : champs Reference)</w:t>
      </w:r>
    </w:p>
    <w:p w14:paraId="682B0844" w14:textId="77777777" w:rsidR="00633F2B" w:rsidRPr="009D0FC2" w:rsidRDefault="00000000">
      <w:pPr>
        <w:pStyle w:val="Paragraphedeliste"/>
        <w:numPr>
          <w:ilvl w:val="0"/>
          <w:numId w:val="2"/>
        </w:numPr>
        <w:spacing w:before="40" w:after="40"/>
      </w:pPr>
      <w:r>
        <w:t>Génération d'un fichier Excel formaté avec 9 colonnes et filtre automatique</w:t>
      </w:r>
    </w:p>
    <w:p w14:paraId="55E8FD7B" w14:textId="77777777" w:rsidR="00633F2B" w:rsidRPr="009D0FC2" w:rsidRDefault="00000000">
      <w:pPr>
        <w:pStyle w:val="Paragraphedeliste"/>
        <w:numPr>
          <w:ilvl w:val="0"/>
          <w:numId w:val="2"/>
        </w:numPr>
        <w:spacing w:before="40" w:after="40"/>
      </w:pPr>
      <w:r>
        <w:t>Fallback par recherche MCE si l'URL directe ne fonctionne pas</w:t>
      </w:r>
    </w:p>
    <w:p w14:paraId="66513D49" w14:textId="77777777" w:rsidR="00633F2B" w:rsidRPr="009D0FC2" w:rsidRDefault="00000000">
      <w:pPr>
        <w:pStyle w:val="Paragraphedeliste"/>
        <w:numPr>
          <w:ilvl w:val="0"/>
          <w:numId w:val="2"/>
        </w:numPr>
        <w:spacing w:before="40" w:after="40"/>
      </w:pPr>
      <w:r>
        <w:t>Interface multilingue : français, anglais, espagnol, portugais, allemand, chinois</w:t>
      </w:r>
    </w:p>
    <w:p w14:paraId="63B3130D" w14:textId="4A25A05F" w:rsidR="00633F2B" w:rsidRPr="001D10B1" w:rsidRDefault="00000000" w:rsidP="001D10B1">
      <w:pPr>
        <w:pStyle w:val="Paragraphedeliste"/>
        <w:numPr>
          <w:ilvl w:val="0"/>
          <w:numId w:val="2"/>
        </w:numPr>
        <w:spacing w:before="40" w:after="40"/>
        <w:rPr>
          <w:sz w:val="20"/>
          <w:szCs w:val="20"/>
        </w:rPr>
      </w:pPr>
      <w:r>
        <w:t>Journal en temps réel avec progression par composé</w:t>
      </w:r>
    </w:p>
    <w:p w14:paraId="63B3130E" w14:textId="4A25A060" w:rsidR="00633F2B" w:rsidRPr="001D10B1" w:rsidRDefault="00000000" w:rsidP="001D10B1">
      <w:pPr>
        <w:pStyle w:val="Paragraphedeliste"/>
        <w:numPr>
          <w:ilvl w:val="0"/>
          <w:numId w:val="2"/>
        </w:numPr>
        <w:spacing w:before="40" w:after="40"/>
        <w:rPr>
          <w:sz w:val="20"/>
          <w:szCs w:val="20"/>
        </w:rPr>
      </w:pPr>
      <w:r>
        <w:t>Source optionnelle canSAR.ai (target affinity) : récupère les cibles validées Homo sapiens avec Mean Potency &lt; 1000 nM</w:t>
      </w:r>
      <w:r>
        <w:br w:type="page"/>
      </w:r>
    </w:p>
    <w:p w14:paraId="67EEBC07" w14:textId="77777777" w:rsidR="00633F2B" w:rsidRDefault="00000000">
      <w:pPr>
        <w:pStyle w:val="Titre1"/>
        <w:pBdr>
          <w:bottom w:val="single" w:sz="8" w:space="6" w:color="4F46E5"/>
        </w:pBdr>
      </w:pPr>
      <w:r>
        <w:lastRenderedPageBreak/>
        <w:t>2. Installation</w:t>
      </w:r>
    </w:p>
    <w:p w14:paraId="4CB03E5F" w14:textId="77777777" w:rsidR="00633F2B" w:rsidRDefault="00000000">
      <w:pPr>
        <w:pStyle w:val="Titre2"/>
      </w:pPr>
      <w:r>
        <w:t>2.1 Prérequis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33F2B" w14:paraId="2B72E7F5"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559695" w14:textId="77777777" w:rsidR="00633F2B" w:rsidRDefault="00000000">
            <w:r>
              <w:rPr>
                <w:b/>
                <w:bCs/>
                <w:color w:val="FFFFFF"/>
              </w:rPr>
              <w:t>Prérequis</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7EA454" w14:textId="77777777" w:rsidR="00633F2B" w:rsidRDefault="00000000">
            <w:r>
              <w:rPr>
                <w:b/>
                <w:bCs/>
                <w:color w:val="FFFFFF"/>
              </w:rPr>
              <w:t>Détail</w:t>
            </w:r>
          </w:p>
        </w:tc>
      </w:tr>
      <w:tr w:rsidR="00633F2B" w14:paraId="03D9ACA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979BE" w14:textId="77777777" w:rsidR="00633F2B" w:rsidRDefault="00000000">
            <w:r>
              <w:rPr>
                <w:b/>
                <w:bCs/>
              </w:rPr>
              <w:t>Système d'exploitation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062C4" w14:textId="77777777" w:rsidR="00633F2B" w:rsidRDefault="00000000">
            <w:r>
              <w:t>Windows 10 ou 11 (64 bits)</w:t>
            </w:r>
          </w:p>
        </w:tc>
      </w:tr>
      <w:tr w:rsidR="00633F2B" w14:paraId="73BF8A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260E2" w14:textId="77777777" w:rsidR="00633F2B" w:rsidRDefault="00000000">
            <w:r>
              <w:rPr>
                <w:b/>
                <w:bCs/>
              </w:rPr>
              <w:t>Python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0B977E" w14:textId="77777777" w:rsidR="00633F2B" w:rsidRDefault="00000000">
            <w:r>
              <w:t>Version 3.8 ou supérieure</w:t>
            </w:r>
          </w:p>
        </w:tc>
      </w:tr>
      <w:tr w:rsidR="00633F2B" w14:paraId="46CB251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44AC1" w14:textId="77777777" w:rsidR="00633F2B" w:rsidRDefault="00000000">
            <w:r>
              <w:rPr>
                <w:b/>
                <w:bCs/>
              </w:rPr>
              <w:t>Connexion internet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49A2A" w14:textId="77777777" w:rsidR="00633F2B" w:rsidRDefault="00000000">
            <w:r>
              <w:t>Requise pour interroger PubChem et MCE</w:t>
            </w:r>
          </w:p>
        </w:tc>
      </w:tr>
      <w:tr w:rsidR="00633F2B" w14:paraId="0089CD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B7391" w14:textId="77777777" w:rsidR="00633F2B" w:rsidRDefault="00000000">
            <w:r>
              <w:rPr>
                <w:b/>
                <w:bCs/>
              </w:rPr>
              <w:t>Espace disque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D7E0F" w14:textId="77777777" w:rsidR="00633F2B" w:rsidRDefault="00000000">
            <w:r>
              <w:t>~500 Mo (Chromium inclus)</w:t>
            </w:r>
          </w:p>
        </w:tc>
      </w:tr>
    </w:tbl>
    <w:p w14:paraId="418A8B1C" w14:textId="77777777" w:rsidR="00633F2B" w:rsidRDefault="00633F2B">
      <w:pPr>
        <w:spacing w:before="60" w:after="60"/>
      </w:pPr>
    </w:p>
    <w:p w14:paraId="7B0792A7" w14:textId="5AD12D9A" w:rsidR="00633F2B" w:rsidRDefault="00000000">
      <w:pPr>
        <w:pStyle w:val="Titre2"/>
      </w:pPr>
      <w:r>
        <w:t>2.2 Contenu du dossier CTInfer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33F2B" w14:paraId="11E66890" w14:textId="77777777">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920208" w14:textId="77777777" w:rsidR="00633F2B" w:rsidRDefault="00000000">
            <w:r>
              <w:rPr>
                <w:b/>
                <w:bCs/>
                <w:color w:val="FFFFFF"/>
              </w:rPr>
              <w:t>Fichier</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64E65E" w14:textId="77777777" w:rsidR="00633F2B" w:rsidRDefault="00000000">
            <w:r>
              <w:rPr>
                <w:b/>
                <w:bCs/>
                <w:color w:val="FFFFFF"/>
              </w:rPr>
              <w:t>Rôle</w:t>
            </w:r>
          </w:p>
        </w:tc>
      </w:tr>
      <w:tr w:rsidR="00633F2B" w14:paraId="4660BF8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460992" w14:textId="31EFB6C5" w:rsidR="00633F2B" w:rsidRDefault="007F34E6">
            <w:r>
              <w:rPr>
                <w:b/>
                <w:bCs/>
              </w:rPr>
              <w:t>CTInfer_app.py</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9F4CA" w14:textId="77777777" w:rsidR="00633F2B" w:rsidRDefault="00000000">
            <w:r>
              <w:t>Script principal de l'application</w:t>
            </w:r>
          </w:p>
        </w:tc>
      </w:tr>
      <w:tr w:rsidR="00633F2B" w14:paraId="40F539C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159B8" w14:textId="77777777" w:rsidR="00633F2B" w:rsidRDefault="00000000">
            <w:r>
              <w:rPr>
                <w:b/>
                <w:bCs/>
              </w:rPr>
              <w:t>translations.py</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BA4FD" w14:textId="77777777" w:rsidR="00633F2B" w:rsidRDefault="00000000">
            <w:r>
              <w:t>Traductions (6 langues)</w:t>
            </w:r>
          </w:p>
        </w:tc>
      </w:tr>
      <w:tr w:rsidR="00633F2B" w14:paraId="7388A13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66628" w14:textId="6158937A" w:rsidR="00633F2B" w:rsidRDefault="00000000">
            <w:r>
              <w:rPr>
                <w:b/>
                <w:bCs/>
              </w:rPr>
              <w:t>Lancer_CTInfer.bat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9BE5B" w14:textId="52CDCFC9" w:rsidR="00633F2B" w:rsidRDefault="00000000">
            <w:r>
              <w:t>Lanceur Windows installe les dépendances automatiquement</w:t>
            </w:r>
          </w:p>
        </w:tc>
      </w:tr>
      <w:tr w:rsidR="00633F2B" w14:paraId="216B3C1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9EAED9" w14:textId="20FC8961" w:rsidR="00633F2B" w:rsidRDefault="007F34E6">
            <w:r>
              <w:rPr>
                <w:b/>
                <w:bCs/>
              </w:rPr>
              <w:t>CTInfer.ico</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A6A740" w14:textId="77777777" w:rsidR="00633F2B" w:rsidRDefault="00000000">
            <w:r>
              <w:t>Icône de l'application</w:t>
            </w:r>
          </w:p>
        </w:tc>
      </w:tr>
      <w:tr w:rsidR="00633F2B" w14:paraId="43025A6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CD8F5" w14:textId="77777777" w:rsidR="00633F2B" w:rsidRDefault="00000000">
            <w:r>
              <w:rPr>
                <w:b/>
                <w:bCs/>
              </w:rPr>
              <w:t>settings.json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BF4FC" w14:textId="77777777" w:rsidR="00633F2B" w:rsidRDefault="00000000">
            <w:r>
              <w:t>Préférences utilisateur (créé automatiquement)</w:t>
            </w:r>
          </w:p>
        </w:tc>
      </w:tr>
    </w:tbl>
    <w:p w14:paraId="4C535984" w14:textId="77777777" w:rsidR="00633F2B" w:rsidRDefault="00633F2B">
      <w:pPr>
        <w:spacing w:before="60" w:after="60"/>
      </w:pPr>
    </w:p>
    <w:p w14:paraId="349E01F5" w14:textId="77777777" w:rsidR="00633F2B" w:rsidRDefault="00000000">
      <w:pPr>
        <w:pStyle w:val="Titre2"/>
      </w:pPr>
      <w:r>
        <w:t>2.3 Installation</w:t>
      </w:r>
    </w:p>
    <w:p w14:paraId="2CBDE826" w14:textId="77777777" w:rsidR="00633F2B" w:rsidRDefault="00000000">
      <w:pPr>
        <w:spacing w:before="180" w:after="80"/>
      </w:pPr>
      <w:r>
        <w:rPr>
          <w:b/>
          <w:bCs/>
          <w:sz w:val="20"/>
          <w:szCs w:val="20"/>
        </w:rPr>
        <w:t>Étape 1 : Installer Python</w:t>
      </w:r>
    </w:p>
    <w:p w14:paraId="0C7FD2F9" w14:textId="77777777" w:rsidR="00633F2B" w:rsidRDefault="00000000">
      <w:pPr>
        <w:pStyle w:val="Paragraphedeliste"/>
        <w:numPr>
          <w:ilvl w:val="0"/>
          <w:numId w:val="2"/>
        </w:numPr>
        <w:spacing w:before="40" w:after="40"/>
      </w:pPr>
      <w:r>
        <w:t>Aller sur https://python.org/downloads</w:t>
      </w:r>
    </w:p>
    <w:p w14:paraId="1ECD53C8" w14:textId="77777777" w:rsidR="00633F2B" w:rsidRDefault="00000000">
      <w:pPr>
        <w:pStyle w:val="Paragraphedeliste"/>
        <w:numPr>
          <w:ilvl w:val="0"/>
          <w:numId w:val="2"/>
        </w:numPr>
        <w:spacing w:before="40" w:after="40"/>
      </w:pPr>
      <w:r>
        <w:t>Télécharger la dernière version stable (3.11 ou supérieur recommandé)</w:t>
      </w:r>
    </w:p>
    <w:p w14:paraId="4613D169" w14:textId="77777777" w:rsidR="00633F2B" w:rsidRDefault="00000000">
      <w:pPr>
        <w:pStyle w:val="Paragraphedeliste"/>
        <w:numPr>
          <w:ilvl w:val="0"/>
          <w:numId w:val="2"/>
        </w:numPr>
        <w:spacing w:before="40" w:after="40"/>
      </w:pPr>
      <w:r>
        <w:t>Lors de l'installation, cocher impérativement la case Add Python to PATH</w:t>
      </w:r>
    </w:p>
    <w:p w14:paraId="01557401" w14:textId="77777777" w:rsidR="00633F2B" w:rsidRDefault="00000000">
      <w:pPr>
        <w:spacing w:before="180" w:after="80"/>
      </w:pPr>
      <w:r>
        <w:rPr>
          <w:b/>
          <w:bCs/>
          <w:sz w:val="20"/>
          <w:szCs w:val="20"/>
        </w:rPr>
        <w:t>Étape 2 : Premier lancement</w:t>
      </w:r>
    </w:p>
    <w:p w14:paraId="464FE915" w14:textId="3FBA09F8" w:rsidR="00633F2B" w:rsidRDefault="00000000">
      <w:pPr>
        <w:pStyle w:val="Paragraphedeliste"/>
        <w:numPr>
          <w:ilvl w:val="0"/>
          <w:numId w:val="2"/>
        </w:numPr>
        <w:spacing w:before="40" w:after="40"/>
      </w:pPr>
      <w:r>
        <w:t>Double-cliquer sur Lancer_CTInfer.bat</w:t>
      </w:r>
    </w:p>
    <w:p w14:paraId="02ADB69B" w14:textId="77777777" w:rsidR="00633F2B" w:rsidRDefault="00000000">
      <w:pPr>
        <w:pStyle w:val="Paragraphedeliste"/>
        <w:numPr>
          <w:ilvl w:val="0"/>
          <w:numId w:val="2"/>
        </w:numPr>
        <w:spacing w:before="40" w:after="40"/>
      </w:pPr>
      <w:r>
        <w:t>Lors du premier lancement, les dépendances sont installées automatiquement : Playwright, Chromium, openpyxl, beautifulsoup4</w:t>
      </w:r>
    </w:p>
    <w:p w14:paraId="5D430D6E" w14:textId="77777777" w:rsidR="00633F2B" w:rsidRDefault="00000000">
      <w:pPr>
        <w:pStyle w:val="Paragraphedeliste"/>
        <w:numPr>
          <w:ilvl w:val="0"/>
          <w:numId w:val="2"/>
        </w:numPr>
        <w:spacing w:before="40" w:after="40"/>
      </w:pPr>
      <w:r>
        <w:t>Cette installation ne se produit qu'une seule fois (environ 3–5 minutes)</w:t>
      </w:r>
    </w:p>
    <w:p w14:paraId="70672CD9" w14:textId="77777777" w:rsidR="00633F2B" w:rsidRDefault="00633F2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33F2B" w14:paraId="785DDB6E" w14:textId="77777777">
        <w:tc>
          <w:tcPr>
            <w:tcW w:w="0" w:type="auto"/>
            <w:tcBorders>
              <w:top w:val="single" w:sz="4" w:space="0" w:color="4F46E5"/>
              <w:left w:val="single" w:sz="14" w:space="0" w:color="4F46E5"/>
              <w:bottom w:val="single" w:sz="4" w:space="0" w:color="4F46E5"/>
              <w:right w:val="single" w:sz="4" w:space="0" w:color="4F46E5"/>
            </w:tcBorders>
            <w:shd w:val="clear" w:color="auto" w:fill="EEEDFD"/>
            <w:tcMar>
              <w:top w:w="100" w:type="dxa"/>
              <w:left w:w="180" w:type="dxa"/>
              <w:bottom w:w="100" w:type="dxa"/>
              <w:right w:w="120" w:type="dxa"/>
            </w:tcMar>
          </w:tcPr>
          <w:p w14:paraId="4130634A" w14:textId="77777777" w:rsidR="00633F2B" w:rsidRDefault="00000000">
            <w:r>
              <w:rPr>
                <w:i/>
                <w:iCs/>
              </w:rPr>
              <w:t>Ne pas fermer la fenêtre noire pendant l'installation automatique de Chromium.</w:t>
            </w:r>
          </w:p>
        </w:tc>
      </w:tr>
    </w:tbl>
    <w:p w14:paraId="43B80B17" w14:textId="77777777" w:rsidR="00633F2B" w:rsidRDefault="00633F2B">
      <w:pPr>
        <w:spacing w:before="60" w:after="60"/>
      </w:pPr>
    </w:p>
    <w:p w14:paraId="068E3C36" w14:textId="77777777" w:rsidR="00633F2B" w:rsidRDefault="00000000">
      <w:r>
        <w:br w:type="page"/>
      </w:r>
    </w:p>
    <w:p w14:paraId="4666F842" w14:textId="77777777" w:rsidR="00505DB2" w:rsidRDefault="00505DB2" w:rsidP="00505DB2">
      <w:pPr>
        <w:pStyle w:val="Titre1"/>
        <w:pBdr>
          <w:bottom w:val="single" w:sz="8" w:space="6" w:color="4F46E5"/>
        </w:pBdr>
      </w:pPr>
      <w:r>
        <w:lastRenderedPageBreak/>
        <w:t>3. Obtention des CID PubChem</w:t>
      </w:r>
    </w:p>
    <w:p w14:paraId="774ED4B0" w14:textId="77777777" w:rsidR="00505DB2" w:rsidRDefault="00505DB2" w:rsidP="00505DB2">
      <w:pPr>
        <w:spacing w:before="80" w:after="80"/>
        <w:jc w:val="both"/>
      </w:pPr>
      <w:r>
        <w:t>CTInfer nécessite les identifiants CID PubChem pour chaque composé. Si vous disposez uniquement des noms des molécules, voici la marche à suivre pour obtenir les CID correspondants en quelques minutes.</w:t>
      </w:r>
    </w:p>
    <w:p w14:paraId="2642668A" w14:textId="77777777" w:rsidR="00505DB2" w:rsidRDefault="00505DB2" w:rsidP="00505DB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5DB2" w14:paraId="178FDD84" w14:textId="77777777" w:rsidTr="00326864">
        <w:tc>
          <w:tcPr>
            <w:tcW w:w="0" w:type="auto"/>
            <w:tcBorders>
              <w:top w:val="single" w:sz="4" w:space="0" w:color="4F46E5"/>
              <w:left w:val="single" w:sz="14" w:space="0" w:color="4F46E5"/>
              <w:bottom w:val="single" w:sz="4" w:space="0" w:color="4F46E5"/>
              <w:right w:val="single" w:sz="4" w:space="0" w:color="4F46E5"/>
            </w:tcBorders>
            <w:shd w:val="clear" w:color="auto" w:fill="EEEDFD"/>
            <w:tcMar>
              <w:top w:w="100" w:type="dxa"/>
              <w:left w:w="180" w:type="dxa"/>
              <w:bottom w:w="100" w:type="dxa"/>
              <w:right w:w="120" w:type="dxa"/>
            </w:tcMar>
          </w:tcPr>
          <w:p w14:paraId="5C6486AF" w14:textId="77777777" w:rsidR="00505DB2" w:rsidRDefault="00505DB2" w:rsidP="00326864">
            <w:r>
              <w:rPr>
                <w:i/>
                <w:iCs/>
              </w:rPr>
              <w:t>Le CID (Compound ID) est l'identifiant numérique unique attribué par PubChem à chaque molécule. Il est indispensable pour que CTInfer puisse interroger la base de données.</w:t>
            </w:r>
          </w:p>
        </w:tc>
      </w:tr>
    </w:tbl>
    <w:p w14:paraId="0531C0B0" w14:textId="77777777" w:rsidR="00505DB2" w:rsidRDefault="00505DB2" w:rsidP="00505DB2">
      <w:pPr>
        <w:spacing w:before="60" w:after="60"/>
      </w:pPr>
    </w:p>
    <w:p w14:paraId="60B9C819" w14:textId="77777777" w:rsidR="00505DB2" w:rsidRDefault="00505DB2" w:rsidP="00505DB2">
      <w:pPr>
        <w:pStyle w:val="Titre2"/>
      </w:pPr>
      <w:r>
        <w:t>3.1 Conversion des noms en CID via PubChem ID Exchange</w:t>
      </w:r>
    </w:p>
    <w:p w14:paraId="523E4EB5" w14:textId="77777777" w:rsidR="00505DB2" w:rsidRDefault="00505DB2" w:rsidP="00505DB2">
      <w:pPr>
        <w:spacing w:before="80" w:after="80"/>
        <w:jc w:val="both"/>
      </w:pPr>
      <w:r>
        <w:t>PubChem propose un outil en ligne gratuit permettant de convertir en masse une liste de noms de molécules en CID. Voici la procédure :</w:t>
      </w:r>
    </w:p>
    <w:p w14:paraId="3B5E579C" w14:textId="77777777" w:rsidR="00505DB2" w:rsidRDefault="00505DB2" w:rsidP="00505DB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505DB2" w14:paraId="48610F44" w14:textId="77777777" w:rsidTr="00326864">
        <w:tc>
          <w:tcPr>
            <w:tcW w:w="6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00" w:type="dxa"/>
              <w:bottom w:w="80" w:type="dxa"/>
              <w:right w:w="100" w:type="dxa"/>
            </w:tcMar>
            <w:vAlign w:val="center"/>
          </w:tcPr>
          <w:p w14:paraId="2D53DE0E" w14:textId="77777777" w:rsidR="00505DB2" w:rsidRDefault="00505DB2" w:rsidP="00326864">
            <w:pPr>
              <w:jc w:val="center"/>
            </w:pPr>
            <w:r>
              <w:rPr>
                <w:b/>
                <w:bCs/>
                <w:color w:val="FFFFFF"/>
                <w:sz w:val="22"/>
                <w:szCs w:val="22"/>
              </w:rPr>
              <w:t>1</w:t>
            </w:r>
          </w:p>
        </w:tc>
        <w:tc>
          <w:tcPr>
            <w:tcW w:w="8426" w:type="dxa"/>
            <w:tcBorders>
              <w:top w:val="single" w:sz="1" w:space="0" w:color="CCCCCC"/>
              <w:left w:val="single" w:sz="1" w:space="0" w:color="CCCCCC"/>
              <w:bottom w:val="single" w:sz="1" w:space="0" w:color="CCCCCC"/>
              <w:right w:val="single" w:sz="1" w:space="0" w:color="CCCCCC"/>
            </w:tcBorders>
            <w:shd w:val="clear" w:color="auto" w:fill="F5F3FF"/>
            <w:tcMar>
              <w:top w:w="80" w:type="dxa"/>
              <w:left w:w="160" w:type="dxa"/>
              <w:bottom w:w="80" w:type="dxa"/>
              <w:right w:w="120" w:type="dxa"/>
            </w:tcMar>
          </w:tcPr>
          <w:p w14:paraId="057A8586" w14:textId="77777777" w:rsidR="00505DB2" w:rsidRDefault="00505DB2" w:rsidP="00326864">
            <w:r>
              <w:t>Aller sur le service PubChem ID Exchange : https://pubchem.ncbi.nlm.nih.gov/idexchange/</w:t>
            </w:r>
          </w:p>
        </w:tc>
      </w:tr>
    </w:tbl>
    <w:p w14:paraId="4E937646" w14:textId="77777777" w:rsidR="00505DB2" w:rsidRDefault="00505DB2" w:rsidP="00505DB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505DB2" w14:paraId="56C9E3A5" w14:textId="77777777" w:rsidTr="00326864">
        <w:tc>
          <w:tcPr>
            <w:tcW w:w="6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00" w:type="dxa"/>
              <w:bottom w:w="80" w:type="dxa"/>
              <w:right w:w="100" w:type="dxa"/>
            </w:tcMar>
            <w:vAlign w:val="center"/>
          </w:tcPr>
          <w:p w14:paraId="0A2D3BB7" w14:textId="77777777" w:rsidR="00505DB2" w:rsidRDefault="00505DB2" w:rsidP="00326864">
            <w:pPr>
              <w:jc w:val="center"/>
            </w:pPr>
            <w:r>
              <w:rPr>
                <w:b/>
                <w:bCs/>
                <w:color w:val="FFFFFF"/>
                <w:sz w:val="22"/>
                <w:szCs w:val="22"/>
              </w:rPr>
              <w:t>2</w:t>
            </w:r>
          </w:p>
        </w:tc>
        <w:tc>
          <w:tcPr>
            <w:tcW w:w="8426" w:type="dxa"/>
            <w:tcBorders>
              <w:top w:val="single" w:sz="1" w:space="0" w:color="CCCCCC"/>
              <w:left w:val="single" w:sz="1" w:space="0" w:color="CCCCCC"/>
              <w:bottom w:val="single" w:sz="1" w:space="0" w:color="CCCCCC"/>
              <w:right w:val="single" w:sz="1" w:space="0" w:color="CCCCCC"/>
            </w:tcBorders>
            <w:shd w:val="clear" w:color="auto" w:fill="F5F3FF"/>
            <w:tcMar>
              <w:top w:w="80" w:type="dxa"/>
              <w:left w:w="160" w:type="dxa"/>
              <w:bottom w:w="80" w:type="dxa"/>
              <w:right w:w="120" w:type="dxa"/>
            </w:tcMar>
          </w:tcPr>
          <w:p w14:paraId="04589E9F" w14:textId="77777777" w:rsidR="00505DB2" w:rsidRDefault="00505DB2" w:rsidP="00326864">
            <w:r>
              <w:t>Dans la section Input ID List, sélectionner « Synonyms » dans le menu déroulant : cela permet d'entrer des noms courants, des noms IUPAC, des noms commerciaux, des numéros CAS, etc.</w:t>
            </w:r>
          </w:p>
        </w:tc>
      </w:tr>
    </w:tbl>
    <w:p w14:paraId="1A2F1F63" w14:textId="77777777" w:rsidR="00505DB2" w:rsidRDefault="00505DB2" w:rsidP="00505DB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505DB2" w14:paraId="6756D944" w14:textId="77777777" w:rsidTr="00326864">
        <w:tc>
          <w:tcPr>
            <w:tcW w:w="6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00" w:type="dxa"/>
              <w:bottom w:w="80" w:type="dxa"/>
              <w:right w:w="100" w:type="dxa"/>
            </w:tcMar>
            <w:vAlign w:val="center"/>
          </w:tcPr>
          <w:p w14:paraId="1CD3E8C4" w14:textId="77777777" w:rsidR="00505DB2" w:rsidRDefault="00505DB2" w:rsidP="00326864">
            <w:pPr>
              <w:jc w:val="center"/>
            </w:pPr>
            <w:r>
              <w:rPr>
                <w:b/>
                <w:bCs/>
                <w:color w:val="FFFFFF"/>
                <w:sz w:val="22"/>
                <w:szCs w:val="22"/>
              </w:rPr>
              <w:t>3</w:t>
            </w:r>
          </w:p>
        </w:tc>
        <w:tc>
          <w:tcPr>
            <w:tcW w:w="8426" w:type="dxa"/>
            <w:tcBorders>
              <w:top w:val="single" w:sz="1" w:space="0" w:color="CCCCCC"/>
              <w:left w:val="single" w:sz="1" w:space="0" w:color="CCCCCC"/>
              <w:bottom w:val="single" w:sz="1" w:space="0" w:color="CCCCCC"/>
              <w:right w:val="single" w:sz="1" w:space="0" w:color="CCCCCC"/>
            </w:tcBorders>
            <w:shd w:val="clear" w:color="auto" w:fill="F5F3FF"/>
            <w:tcMar>
              <w:top w:w="80" w:type="dxa"/>
              <w:left w:w="160" w:type="dxa"/>
              <w:bottom w:w="80" w:type="dxa"/>
              <w:right w:w="120" w:type="dxa"/>
            </w:tcMar>
          </w:tcPr>
          <w:p w14:paraId="08956BD7" w14:textId="77777777" w:rsidR="00505DB2" w:rsidRDefault="00505DB2" w:rsidP="00326864">
            <w:r>
              <w:t>Coller la liste de noms de molécules directement dans le champ texte (un nom par ligne), ou cliquer sur Import File pour charger un fichier .txt contenant la liste.</w:t>
            </w:r>
          </w:p>
        </w:tc>
      </w:tr>
    </w:tbl>
    <w:p w14:paraId="09D9EE75" w14:textId="77777777" w:rsidR="00505DB2" w:rsidRDefault="00505DB2" w:rsidP="00505DB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505DB2" w14:paraId="11F689AB" w14:textId="77777777" w:rsidTr="00326864">
        <w:tc>
          <w:tcPr>
            <w:tcW w:w="6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00" w:type="dxa"/>
              <w:bottom w:w="80" w:type="dxa"/>
              <w:right w:w="100" w:type="dxa"/>
            </w:tcMar>
            <w:vAlign w:val="center"/>
          </w:tcPr>
          <w:p w14:paraId="089DAF70" w14:textId="77777777" w:rsidR="00505DB2" w:rsidRDefault="00505DB2" w:rsidP="00326864">
            <w:pPr>
              <w:jc w:val="center"/>
            </w:pPr>
            <w:r>
              <w:rPr>
                <w:b/>
                <w:bCs/>
                <w:color w:val="FFFFFF"/>
                <w:sz w:val="22"/>
                <w:szCs w:val="22"/>
              </w:rPr>
              <w:t>4</w:t>
            </w:r>
          </w:p>
        </w:tc>
        <w:tc>
          <w:tcPr>
            <w:tcW w:w="8426" w:type="dxa"/>
            <w:tcBorders>
              <w:top w:val="single" w:sz="1" w:space="0" w:color="CCCCCC"/>
              <w:left w:val="single" w:sz="1" w:space="0" w:color="CCCCCC"/>
              <w:bottom w:val="single" w:sz="1" w:space="0" w:color="CCCCCC"/>
              <w:right w:val="single" w:sz="1" w:space="0" w:color="CCCCCC"/>
            </w:tcBorders>
            <w:shd w:val="clear" w:color="auto" w:fill="F5F3FF"/>
            <w:tcMar>
              <w:top w:w="80" w:type="dxa"/>
              <w:left w:w="160" w:type="dxa"/>
              <w:bottom w:w="80" w:type="dxa"/>
              <w:right w:w="120" w:type="dxa"/>
            </w:tcMar>
          </w:tcPr>
          <w:p w14:paraId="24600041" w14:textId="77777777" w:rsidR="00505DB2" w:rsidRDefault="00505DB2" w:rsidP="00326864">
            <w:r>
              <w:t>Dans la section Output IDs, sélectionner « CIDs » dans le menu déroulant.</w:t>
            </w:r>
          </w:p>
        </w:tc>
      </w:tr>
    </w:tbl>
    <w:p w14:paraId="3A0C269C" w14:textId="77777777" w:rsidR="00505DB2" w:rsidRDefault="00505DB2" w:rsidP="00505DB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505DB2" w14:paraId="467AD481" w14:textId="77777777" w:rsidTr="00326864">
        <w:tc>
          <w:tcPr>
            <w:tcW w:w="600" w:type="dxa"/>
            <w:tcBorders>
              <w:top w:val="single" w:sz="1" w:space="0" w:color="CCCCCC"/>
              <w:left w:val="single" w:sz="1" w:space="0" w:color="CCCCCC"/>
              <w:bottom w:val="single" w:sz="1" w:space="0" w:color="CCCCCC"/>
              <w:right w:val="single" w:sz="1" w:space="0" w:color="CCCCCC"/>
            </w:tcBorders>
            <w:shd w:val="clear" w:color="auto" w:fill="4F46E5"/>
            <w:tcMar>
              <w:top w:w="80" w:type="dxa"/>
              <w:left w:w="100" w:type="dxa"/>
              <w:bottom w:w="80" w:type="dxa"/>
              <w:right w:w="100" w:type="dxa"/>
            </w:tcMar>
            <w:vAlign w:val="center"/>
          </w:tcPr>
          <w:p w14:paraId="7F31FF11" w14:textId="77777777" w:rsidR="00505DB2" w:rsidRDefault="00505DB2" w:rsidP="00326864">
            <w:pPr>
              <w:jc w:val="center"/>
            </w:pPr>
            <w:r>
              <w:rPr>
                <w:b/>
                <w:bCs/>
                <w:color w:val="FFFFFF"/>
                <w:sz w:val="22"/>
                <w:szCs w:val="22"/>
              </w:rPr>
              <w:t>5</w:t>
            </w:r>
          </w:p>
        </w:tc>
        <w:tc>
          <w:tcPr>
            <w:tcW w:w="8426" w:type="dxa"/>
            <w:tcBorders>
              <w:top w:val="single" w:sz="1" w:space="0" w:color="CCCCCC"/>
              <w:left w:val="single" w:sz="1" w:space="0" w:color="CCCCCC"/>
              <w:bottom w:val="single" w:sz="1" w:space="0" w:color="CCCCCC"/>
              <w:right w:val="single" w:sz="1" w:space="0" w:color="CCCCCC"/>
            </w:tcBorders>
            <w:shd w:val="clear" w:color="auto" w:fill="F5F3FF"/>
            <w:tcMar>
              <w:top w:w="80" w:type="dxa"/>
              <w:left w:w="160" w:type="dxa"/>
              <w:bottom w:w="80" w:type="dxa"/>
              <w:right w:w="120" w:type="dxa"/>
            </w:tcMar>
          </w:tcPr>
          <w:p w14:paraId="3C132B8F" w14:textId="77777777" w:rsidR="00505DB2" w:rsidRDefault="00505DB2" w:rsidP="00326864">
            <w:r>
              <w:t>Cliquer sur Submit Job et attendre quelques secondes. Les CID correspondants s'affichent ou peuvent être téléchargés.</w:t>
            </w:r>
          </w:p>
        </w:tc>
      </w:tr>
    </w:tbl>
    <w:p w14:paraId="7137449C" w14:textId="77777777" w:rsidR="00505DB2" w:rsidRDefault="00505DB2" w:rsidP="00505DB2">
      <w:pPr>
        <w:spacing w:before="60" w:after="60"/>
      </w:pPr>
    </w:p>
    <w:p w14:paraId="704FF627" w14:textId="77777777" w:rsidR="00505DB2" w:rsidRDefault="00505DB2" w:rsidP="00505DB2">
      <w:pPr>
        <w:pStyle w:val="Titre2"/>
      </w:pPr>
      <w:r>
        <w:t>3.2 Format du fichier pour CTInfer</w:t>
      </w:r>
    </w:p>
    <w:p w14:paraId="46A31C25" w14:textId="77777777" w:rsidR="00505DB2" w:rsidRDefault="00505DB2" w:rsidP="00505DB2">
      <w:pPr>
        <w:spacing w:before="80" w:after="80"/>
        <w:jc w:val="both"/>
      </w:pPr>
      <w:r>
        <w:t>Une fois les CID obtenus, préparer un fichier Excel avec au minimum deux colonnes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505DB2" w14:paraId="4D39C863" w14:textId="77777777" w:rsidTr="00326864">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7B9985" w14:textId="77777777" w:rsidR="00505DB2" w:rsidRDefault="00505DB2" w:rsidP="00326864">
            <w:r>
              <w:rPr>
                <w:b/>
                <w:bCs/>
                <w:color w:val="FFFFFF"/>
              </w:rPr>
              <w:t>Colonne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BD7A99" w14:textId="77777777" w:rsidR="00505DB2" w:rsidRDefault="00505DB2" w:rsidP="00326864">
            <w:r>
              <w:rPr>
                <w:b/>
                <w:bCs/>
                <w:color w:val="FFFFFF"/>
              </w:rPr>
              <w:t>Contenu</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154660" w14:textId="77777777" w:rsidR="00505DB2" w:rsidRDefault="00505DB2" w:rsidP="00326864">
            <w:r>
              <w:rPr>
                <w:b/>
                <w:bCs/>
                <w:color w:val="FFFFFF"/>
              </w:rPr>
              <w:t>Exemple</w:t>
            </w:r>
          </w:p>
        </w:tc>
      </w:tr>
      <w:tr w:rsidR="00505DB2" w14:paraId="7B457538" w14:textId="77777777" w:rsidTr="00326864">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94CF1" w14:textId="77777777" w:rsidR="00505DB2" w:rsidRDefault="00505DB2" w:rsidP="00326864">
            <w:r>
              <w:rPr>
                <w:b/>
                <w:bCs/>
              </w:rPr>
              <w:t>Compound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97E43" w14:textId="77777777" w:rsidR="00505DB2" w:rsidRDefault="00505DB2" w:rsidP="00326864">
            <w:r>
              <w:t>Nom du composé</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D9978" w14:textId="77777777" w:rsidR="00505DB2" w:rsidRDefault="00505DB2" w:rsidP="00326864">
            <w:r>
              <w:t>Dacinostat</w:t>
            </w:r>
          </w:p>
        </w:tc>
      </w:tr>
      <w:tr w:rsidR="00505DB2" w14:paraId="3638D563" w14:textId="77777777" w:rsidTr="00326864">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EE360" w14:textId="77777777" w:rsidR="00505DB2" w:rsidRDefault="00505DB2" w:rsidP="00326864">
            <w:r>
              <w:rPr>
                <w:b/>
                <w:bCs/>
              </w:rPr>
              <w:t>CID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5A16E" w14:textId="77777777" w:rsidR="00505DB2" w:rsidRDefault="00505DB2" w:rsidP="00326864">
            <w:r>
              <w:t>Identifiant PubChem numérique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1EE4B5" w14:textId="77777777" w:rsidR="00505DB2" w:rsidRDefault="00505DB2" w:rsidP="00326864">
            <w:r>
              <w:t>6445533</w:t>
            </w:r>
          </w:p>
        </w:tc>
      </w:tr>
    </w:tbl>
    <w:p w14:paraId="3D5F0471" w14:textId="77777777" w:rsidR="00505DB2" w:rsidRDefault="00505DB2" w:rsidP="00505DB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05DB2" w14:paraId="313094A8" w14:textId="77777777" w:rsidTr="00326864">
        <w:tc>
          <w:tcPr>
            <w:tcW w:w="0" w:type="auto"/>
            <w:tcBorders>
              <w:top w:val="single" w:sz="4" w:space="0" w:color="4F46E5"/>
              <w:left w:val="single" w:sz="14" w:space="0" w:color="4F46E5"/>
              <w:bottom w:val="single" w:sz="4" w:space="0" w:color="4F46E5"/>
              <w:right w:val="single" w:sz="4" w:space="0" w:color="4F46E5"/>
            </w:tcBorders>
            <w:shd w:val="clear" w:color="auto" w:fill="EEEDFD"/>
            <w:tcMar>
              <w:top w:w="100" w:type="dxa"/>
              <w:left w:w="180" w:type="dxa"/>
              <w:bottom w:w="100" w:type="dxa"/>
              <w:right w:w="120" w:type="dxa"/>
            </w:tcMar>
          </w:tcPr>
          <w:p w14:paraId="013A35DA" w14:textId="77777777" w:rsidR="00505DB2" w:rsidRDefault="00505DB2" w:rsidP="00326864">
            <w:r>
              <w:rPr>
                <w:i/>
                <w:iCs/>
              </w:rPr>
              <w:t>Si un composé n'est pas trouvé par PubChem ID Exchange, essayer des variantes du nom (nom commercial, numéro CAS, nom IUPAC). Certains composés très récents ou propriétaires peuvent ne pas figurer dans PubChem.</w:t>
            </w:r>
          </w:p>
        </w:tc>
      </w:tr>
    </w:tbl>
    <w:p w14:paraId="401A4ECC" w14:textId="77777777" w:rsidR="00505DB2" w:rsidRDefault="00505DB2">
      <w:pPr>
        <w:pStyle w:val="Titre1"/>
        <w:pBdr>
          <w:bottom w:val="single" w:sz="8" w:space="6" w:color="4F46E5"/>
        </w:pBdr>
      </w:pPr>
    </w:p>
    <w:p w14:paraId="5ADD5E10" w14:textId="77777777" w:rsidR="00505DB2" w:rsidRDefault="00505DB2">
      <w:pPr>
        <w:pStyle w:val="Titre1"/>
        <w:pBdr>
          <w:bottom w:val="single" w:sz="8" w:space="6" w:color="4F46E5"/>
        </w:pBdr>
      </w:pPr>
    </w:p>
    <w:p w14:paraId="1FF2F328" w14:textId="77777777" w:rsidR="00505DB2" w:rsidRDefault="00505DB2">
      <w:pPr>
        <w:pStyle w:val="Titre1"/>
        <w:pBdr>
          <w:bottom w:val="single" w:sz="8" w:space="6" w:color="4F46E5"/>
        </w:pBdr>
      </w:pPr>
    </w:p>
    <w:p w14:paraId="66123C5F" w14:textId="77777777" w:rsidR="00505DB2" w:rsidRDefault="00505DB2">
      <w:pPr>
        <w:pStyle w:val="Titre1"/>
        <w:pBdr>
          <w:bottom w:val="single" w:sz="8" w:space="6" w:color="4F46E5"/>
        </w:pBdr>
      </w:pPr>
    </w:p>
    <w:p w14:paraId="19A8A8B4" w14:textId="3C5A6D19" w:rsidR="00633F2B" w:rsidRDefault="00505DB2">
      <w:pPr>
        <w:pStyle w:val="Titre1"/>
        <w:pBdr>
          <w:bottom w:val="single" w:sz="8" w:space="6" w:color="4F46E5"/>
        </w:pBdr>
      </w:pPr>
      <w:r>
        <w:lastRenderedPageBreak/>
        <w:t>4. Utilisation</w:t>
      </w:r>
    </w:p>
    <w:p w14:paraId="765CC6FF" w14:textId="5DD2ECD4" w:rsidR="00633F2B" w:rsidRDefault="00505DB2">
      <w:pPr>
        <w:pStyle w:val="Titre2"/>
      </w:pPr>
      <w:r>
        <w:t>4.1 Préparer le fichier source</w:t>
      </w:r>
    </w:p>
    <w:p w14:paraId="604B1B06" w14:textId="16431D2B" w:rsidR="00633F2B" w:rsidRDefault="007F34E6">
      <w:pPr>
        <w:spacing w:before="80" w:after="80"/>
        <w:jc w:val="both"/>
      </w:pPr>
      <w:r>
        <w:t>CTInfer accepte un fichier Excel (.xlsx) ou CSV (.csv) contenant au minimum deux colonnes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526"/>
      </w:tblGrid>
      <w:tr w:rsidR="00633F2B" w14:paraId="4391ADE3"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588EB8" w14:textId="77777777" w:rsidR="00633F2B" w:rsidRDefault="00000000">
            <w:r>
              <w:rPr>
                <w:b/>
                <w:bCs/>
                <w:color w:val="FFFFFF"/>
              </w:rPr>
              <w:t>Colonne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680502" w14:textId="77777777" w:rsidR="00633F2B" w:rsidRDefault="00000000">
            <w:r>
              <w:rPr>
                <w:b/>
                <w:bCs/>
                <w:color w:val="FFFFFF"/>
              </w:rPr>
              <w:t>Contenu</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94E13D" w14:textId="77777777" w:rsidR="00633F2B" w:rsidRDefault="00000000">
            <w:r>
              <w:rPr>
                <w:b/>
                <w:bCs/>
                <w:color w:val="FFFFFF"/>
              </w:rPr>
              <w:t>Exemple</w:t>
            </w:r>
          </w:p>
        </w:tc>
      </w:tr>
      <w:tr w:rsidR="00633F2B" w14:paraId="4497C02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8B74E" w14:textId="77777777" w:rsidR="00633F2B" w:rsidRDefault="00000000">
            <w:r>
              <w:rPr>
                <w:b/>
                <w:bCs/>
              </w:rPr>
              <w:t>Compound (ou similaire)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CFD03" w14:textId="77777777" w:rsidR="00633F2B" w:rsidRDefault="00000000">
            <w:r>
              <w:t>Nom du composé</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30F1D" w14:textId="77777777" w:rsidR="00633F2B" w:rsidRDefault="00000000">
            <w:r>
              <w:t>Sangivamycin</w:t>
            </w:r>
          </w:p>
        </w:tc>
      </w:tr>
      <w:tr w:rsidR="00633F2B" w14:paraId="3DF848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B25762" w14:textId="77777777" w:rsidR="00633F2B" w:rsidRDefault="00000000">
            <w:r>
              <w:rPr>
                <w:b/>
                <w:bCs/>
              </w:rPr>
              <w:t>CID (ou similaire)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EF038" w14:textId="77777777" w:rsidR="00633F2B" w:rsidRDefault="00000000">
            <w:r>
              <w:t>Identifiant PubChem numérique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24EDE" w14:textId="77777777" w:rsidR="00633F2B" w:rsidRDefault="00000000">
            <w:r>
              <w:t>14978</w:t>
            </w:r>
          </w:p>
        </w:tc>
      </w:tr>
    </w:tbl>
    <w:p w14:paraId="790DDC7A" w14:textId="77777777" w:rsidR="00633F2B" w:rsidRDefault="00633F2B">
      <w:pPr>
        <w:spacing w:before="60" w:after="60"/>
      </w:pPr>
    </w:p>
    <w:p w14:paraId="3A76AB84" w14:textId="216907CD" w:rsidR="00505DB2" w:rsidRDefault="007F34E6">
      <w:pPr>
        <w:spacing w:before="80" w:after="80"/>
        <w:jc w:val="both"/>
      </w:pPr>
      <w:r>
        <w:t>CTInfer détecte automatiquement la colonne CID (colonne dont le nom contient "cid") et la colonne composé (colonne dont le nom contient "compound").</w:t>
      </w:r>
    </w:p>
    <w:p w14:paraId="1521DCD9" w14:textId="77777777" w:rsidR="00505DB2" w:rsidRDefault="00505DB2" w:rsidP="00505DB2">
      <w:pPr>
        <w:pStyle w:val="Titre2"/>
      </w:pPr>
      <w:r>
        <w:t>4.2 Choix des sources de recherche</w:t>
      </w:r>
    </w:p>
    <w:p w14:paraId="4F221BD7" w14:textId="77777777" w:rsidR="00505DB2" w:rsidRDefault="00505DB2" w:rsidP="00505DB2">
      <w:pPr>
        <w:spacing w:before="80" w:after="80"/>
        <w:jc w:val="both"/>
      </w:pPr>
      <w:r>
        <w:t>Dans la section « 3. Sources de recherche » du panneau gauche, deux cases à cocher permettent de sélectionner les bases à interroger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05DB2" w14:paraId="3AA3423B" w14:textId="77777777" w:rsidTr="00326864">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92EAFC" w14:textId="77777777" w:rsidR="00505DB2" w:rsidRDefault="00505DB2" w:rsidP="00326864">
            <w:r>
              <w:rPr>
                <w:b/>
                <w:bCs/>
                <w:color w:val="FFFFFF"/>
              </w:rPr>
              <w:t>Option</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4DA442" w14:textId="77777777" w:rsidR="00505DB2" w:rsidRDefault="00505DB2" w:rsidP="00326864">
            <w:r>
              <w:rPr>
                <w:b/>
                <w:bCs/>
                <w:color w:val="FFFFFF"/>
              </w:rPr>
              <w:t>Comportement</w:t>
            </w:r>
          </w:p>
        </w:tc>
      </w:tr>
      <w:tr w:rsidR="00505DB2" w14:paraId="208AF282" w14:textId="77777777" w:rsidTr="003268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0AB80" w14:textId="77777777" w:rsidR="00505DB2" w:rsidRDefault="00505DB2" w:rsidP="00326864">
            <w:r>
              <w:rPr>
                <w:b/>
                <w:bCs/>
              </w:rPr>
              <w:t>☑ MCE + ☑ PubChem (défaut)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0DB6" w14:textId="77777777" w:rsidR="00505DB2" w:rsidRDefault="00505DB2" w:rsidP="00326864">
            <w:r>
              <w:t>Interroge les deux sources et fusionne les résultats</w:t>
            </w:r>
          </w:p>
        </w:tc>
      </w:tr>
      <w:tr w:rsidR="00505DB2" w14:paraId="24F8B588" w14:textId="77777777" w:rsidTr="00326864">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863494" w14:textId="77777777" w:rsidR="00505DB2" w:rsidRDefault="00505DB2" w:rsidP="00326864">
            <w:r>
              <w:rPr>
                <w:b/>
                <w:bCs/>
              </w:rPr>
              <w:t>☑ MCE uniquement</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BD2F3" w14:textId="77777777" w:rsidR="00505DB2" w:rsidRDefault="00505DB2" w:rsidP="00326864">
            <w:r>
              <w:t>Recherche uniquement sur MedChemExpress (plus rapide)</w:t>
            </w:r>
          </w:p>
        </w:tc>
      </w:tr>
      <w:tr w:rsidR="00505DB2" w14:paraId="7DDCA6BA" w14:textId="77777777" w:rsidTr="0032686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8E29E" w14:textId="77777777" w:rsidR="00505DB2" w:rsidRDefault="00505DB2" w:rsidP="00326864">
            <w:r>
              <w:rPr>
                <w:b/>
                <w:bCs/>
              </w:rPr>
              <w:t>☑ PubChem uniquement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ABACB" w14:textId="77777777" w:rsidR="00505DB2" w:rsidRDefault="00505DB2" w:rsidP="00326864">
            <w:r>
              <w:t>Recherche uniquement via l'API PubChem (plus rapide)</w:t>
            </w:r>
          </w:p>
        </w:tc>
      </w:tr>
      <w:tr w:rsidR="00505DB2" w14:paraId="7DDCA6BB" w14:textId="77777777" w:rsidTr="00326864">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8E29F" w14:textId="77777777" w:rsidR="00505DB2" w:rsidRDefault="00505DB2" w:rsidP="00326864">
            <w:r>
              <w:rPr>
                <w:b/>
                <w:bCs/>
              </w:rPr>
              <w:t>☑ CanSAR (optionnel)</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FABACC" w14:textId="77777777" w:rsidR="00505DB2" w:rsidRDefault="00505DB2" w:rsidP="00326864">
            <w:r>
              <w:t>Interroge en plus la base canSAR.ai (target affinity) ; ne retient que les protéines dont l'organisme est Homo sapiens et dont le Mean Potency est strictement inférieur à 1000 nM. Décochée par défaut (plus lente, navigation par recherche).</w:t>
            </w:r>
          </w:p>
        </w:tc>
      </w:tr>
    </w:tbl>
    <w:p w14:paraId="63ECF939" w14:textId="77777777" w:rsidR="00505DB2" w:rsidRDefault="00505DB2">
      <w:pPr>
        <w:spacing w:before="80" w:after="80"/>
        <w:jc w:val="both"/>
      </w:pPr>
    </w:p>
    <w:p w14:paraId="034583FC" w14:textId="1451AB55" w:rsidR="00633F2B" w:rsidRDefault="00505DB2">
      <w:pPr>
        <w:pStyle w:val="Titre2"/>
      </w:pPr>
      <w:r>
        <w:t>4.2 Lancer une recherche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633F2B" w14:paraId="730415CF" w14:textId="77777777">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E4FB5E" w14:textId="77777777" w:rsidR="00633F2B" w:rsidRDefault="00000000">
            <w:r>
              <w:rPr>
                <w:b/>
                <w:bCs/>
                <w:color w:val="FFFFFF"/>
              </w:rPr>
              <w:t>Étape</w:t>
            </w:r>
          </w:p>
        </w:tc>
        <w:tc>
          <w:tcPr>
            <w:tcW w:w="8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C0E0F" w14:textId="77777777" w:rsidR="00633F2B" w:rsidRDefault="00000000">
            <w:r>
              <w:rPr>
                <w:b/>
                <w:bCs/>
                <w:color w:val="FFFFFF"/>
              </w:rPr>
              <w:t>Action</w:t>
            </w:r>
          </w:p>
        </w:tc>
      </w:tr>
      <w:tr w:rsidR="00633F2B" w14:paraId="6ADD32E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5A786" w14:textId="77777777" w:rsidR="00633F2B" w:rsidRDefault="00000000">
            <w:r>
              <w:rPr>
                <w:b/>
                <w:bCs/>
              </w:rPr>
              <w:t>1</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8AD4C" w14:textId="77777777" w:rsidR="00633F2B" w:rsidRDefault="00000000">
            <w:r>
              <w:t>Charger le fichier Excel ou CSV via le bouton de chargement</w:t>
            </w:r>
          </w:p>
        </w:tc>
      </w:tr>
      <w:tr w:rsidR="00633F2B" w14:paraId="5E61DAA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75A61" w14:textId="77777777" w:rsidR="00633F2B" w:rsidRDefault="00000000">
            <w:r>
              <w:rPr>
                <w:b/>
                <w:bCs/>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32291" w14:textId="77777777" w:rsidR="00633F2B" w:rsidRDefault="00000000">
            <w:r>
              <w:t>Sélectionner la colonne CID dans le menu déroulant (auto-détectée)</w:t>
            </w:r>
          </w:p>
        </w:tc>
      </w:tr>
      <w:tr w:rsidR="00633F2B" w14:paraId="0D3AFE73"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1E5" w14:textId="77777777" w:rsidR="00633F2B" w:rsidRDefault="00000000">
            <w:r>
              <w:rPr>
                <w:b/>
                <w:bCs/>
              </w:rPr>
              <w:t>3</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8A97E" w14:textId="77777777" w:rsidR="00633F2B" w:rsidRDefault="00000000">
            <w:r>
              <w:t>Choisir le dossier de sortie pour le fichier Excel résultant</w:t>
            </w:r>
          </w:p>
        </w:tc>
      </w:tr>
      <w:tr w:rsidR="00633F2B" w14:paraId="2747AA35"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033AE" w14:textId="77777777" w:rsidR="00633F2B" w:rsidRDefault="00000000">
            <w:r>
              <w:rPr>
                <w:b/>
                <w:bCs/>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B7300" w14:textId="77777777" w:rsidR="00633F2B" w:rsidRDefault="00000000">
            <w:r>
              <w:t>Vérifier les termes de recherche et mots à exclure si nécessaire</w:t>
            </w:r>
          </w:p>
        </w:tc>
      </w:tr>
      <w:tr w:rsidR="00633F2B" w14:paraId="51B3812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9799E" w14:textId="77777777" w:rsidR="00633F2B" w:rsidRDefault="00000000">
            <w:r>
              <w:rPr>
                <w:b/>
                <w:bCs/>
              </w:rPr>
              <w:t>5</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B4505" w14:textId="77777777" w:rsidR="00633F2B" w:rsidRDefault="00000000">
            <w:r>
              <w:t>Cliquer sur Lancer la recherche PubChem</w:t>
            </w:r>
          </w:p>
        </w:tc>
      </w:tr>
      <w:tr w:rsidR="00633F2B" w14:paraId="315540A0"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6E4859" w14:textId="77777777" w:rsidR="00633F2B" w:rsidRDefault="00000000">
            <w:r>
              <w:rPr>
                <w:b/>
                <w:bCs/>
              </w:rPr>
              <w:t>6</w:t>
            </w:r>
          </w:p>
        </w:tc>
        <w:tc>
          <w:tcPr>
            <w:tcW w:w="8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A6B5B" w14:textId="77777777" w:rsidR="00633F2B" w:rsidRDefault="00000000">
            <w:r>
              <w:t>Suivre la progression dans le journal en temps réel</w:t>
            </w:r>
          </w:p>
        </w:tc>
      </w:tr>
      <w:tr w:rsidR="00633F2B" w14:paraId="52B3AD49"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D074D" w14:textId="77777777" w:rsidR="00633F2B" w:rsidRDefault="00000000">
            <w:r>
              <w:rPr>
                <w:b/>
                <w:bCs/>
              </w:rPr>
              <w:t>7</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DF242" w14:textId="77777777" w:rsidR="00633F2B" w:rsidRDefault="00000000">
            <w:r>
              <w:t>Récupérer le fichier Results_targets.xlsx dans le dossier choisi (un suffixe _1, _2… est ajouté automatiquement si un fichier du même nom existe déjà)</w:t>
            </w:r>
          </w:p>
        </w:tc>
      </w:tr>
    </w:tbl>
    <w:p w14:paraId="520BA528" w14:textId="77777777" w:rsidR="00633F2B" w:rsidRDefault="00633F2B">
      <w:pPr>
        <w:spacing w:before="60" w:after="60"/>
      </w:pPr>
    </w:p>
    <w:p w14:paraId="23CBCEFE" w14:textId="0F6A5B52" w:rsidR="00633F2B" w:rsidRDefault="00505DB2">
      <w:pPr>
        <w:pStyle w:val="Titre2"/>
      </w:pPr>
      <w:r>
        <w:t>4.3 Mots à exclure</w:t>
      </w:r>
    </w:p>
    <w:p w14:paraId="5CD0A97C" w14:textId="77777777" w:rsidR="00633F2B" w:rsidRDefault="00000000">
      <w:pPr>
        <w:spacing w:before="80" w:after="80"/>
        <w:jc w:val="both"/>
      </w:pPr>
      <w:r>
        <w:t>La zone « Mots à exclure » contient des termes qui, s'ils précèdent un inhibiteur dans le texte, invalident la détection. Par exemple, le mot "not" dans "does not inhibit X" empêche X d'être listé comme cible. Les valeurs par défaut (not, no) sont adaptées à la majorité des cas.</w:t>
      </w:r>
    </w:p>
    <w:p w14:paraId="4C02D143" w14:textId="2B8C33D8" w:rsidR="00633F2B" w:rsidRDefault="00505DB2">
      <w:pPr>
        <w:pStyle w:val="Titre2"/>
      </w:pPr>
      <w:r>
        <w:t>4.4 Durée estimée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633F2B" w14:paraId="1FC62E1C"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22E1AA" w14:textId="77777777" w:rsidR="00633F2B" w:rsidRDefault="00000000">
            <w:r>
              <w:rPr>
                <w:b/>
                <w:bCs/>
                <w:color w:val="FFFFFF"/>
              </w:rPr>
              <w:t>Volume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3806EF" w14:textId="77777777" w:rsidR="00633F2B" w:rsidRDefault="00000000">
            <w:r>
              <w:rPr>
                <w:b/>
                <w:bCs/>
                <w:color w:val="FFFFFF"/>
              </w:rPr>
              <w:t>Durée estimée</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6EBFEF" w14:textId="77777777" w:rsidR="00633F2B" w:rsidRDefault="00000000">
            <w:r>
              <w:rPr>
                <w:b/>
                <w:bCs/>
                <w:color w:val="FFFFFF"/>
              </w:rPr>
              <w:t>Note</w:t>
            </w:r>
          </w:p>
        </w:tc>
      </w:tr>
      <w:tr w:rsidR="00633F2B" w14:paraId="70D1234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3AC6F" w14:textId="77777777" w:rsidR="00633F2B" w:rsidRDefault="00000000">
            <w:r>
              <w:rPr>
                <w:b/>
                <w:bCs/>
              </w:rPr>
              <w:t>30 composés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AE403" w14:textId="77777777" w:rsidR="00633F2B" w:rsidRDefault="00000000">
            <w:r>
              <w:t>5–10 minutes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9F7B7" w14:textId="77777777" w:rsidR="00633F2B" w:rsidRDefault="00000000">
            <w:r>
              <w:t>Test rapide</w:t>
            </w:r>
          </w:p>
        </w:tc>
      </w:tr>
      <w:tr w:rsidR="00633F2B" w14:paraId="7EA1E4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429DE1" w14:textId="77777777" w:rsidR="00633F2B" w:rsidRDefault="00000000">
            <w:r>
              <w:rPr>
                <w:b/>
                <w:bCs/>
              </w:rPr>
              <w:lastRenderedPageBreak/>
              <w:t>100 composés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AF80CD" w14:textId="77777777" w:rsidR="00633F2B" w:rsidRDefault="00000000">
            <w:r>
              <w:t>20–35 minutes</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ED1DEE" w14:textId="77777777" w:rsidR="00633F2B" w:rsidRDefault="00000000">
            <w:r>
              <w:t>Session standard</w:t>
            </w:r>
          </w:p>
        </w:tc>
      </w:tr>
      <w:tr w:rsidR="00633F2B" w14:paraId="1F61AE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4DA7C" w14:textId="77777777" w:rsidR="00633F2B" w:rsidRDefault="00000000">
            <w:r>
              <w:rPr>
                <w:b/>
                <w:bCs/>
              </w:rPr>
              <w:t>342 composés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E7A86" w14:textId="77777777" w:rsidR="00633F2B" w:rsidRDefault="00000000">
            <w:r>
              <w:t>60–90 minutes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F385B" w14:textId="77777777" w:rsidR="00633F2B" w:rsidRDefault="00000000">
            <w:r>
              <w:t>Session complète</w:t>
            </w:r>
          </w:p>
        </w:tc>
      </w:tr>
    </w:tbl>
    <w:p w14:paraId="5227EACB" w14:textId="1D743F24" w:rsidR="00633F2B" w:rsidRDefault="00000000" w:rsidP="00505DB2">
      <w:pPr>
        <w:spacing w:before="80" w:after="80"/>
        <w:jc w:val="both"/>
      </w:pPr>
      <w:r>
        <w:t>Le temps principal est lié à MedChemExpress (Playwright charge chaque page en 3–5 secondes comme un vrai navigateur). PubChem est interrogé via API et est plus rapide.</w:t>
      </w:r>
      <w:r>
        <w:br w:type="page"/>
      </w:r>
    </w:p>
    <w:p w14:paraId="606760C2" w14:textId="1597168B" w:rsidR="00633F2B" w:rsidRDefault="00505DB2">
      <w:pPr>
        <w:pStyle w:val="Titre1"/>
        <w:pBdr>
          <w:bottom w:val="single" w:sz="8" w:space="6" w:color="4F46E5"/>
        </w:pBdr>
      </w:pPr>
      <w:r>
        <w:lastRenderedPageBreak/>
        <w:t>5. Fichier de sortie Excel</w:t>
      </w:r>
    </w:p>
    <w:p w14:paraId="78F7EBB5" w14:textId="5AD80127" w:rsidR="00633F2B" w:rsidRDefault="00505DB2">
      <w:pPr>
        <w:pStyle w:val="Titre2"/>
      </w:pPr>
      <w:r>
        <w:t>5.1 Structure du fichier</w:t>
      </w:r>
    </w:p>
    <w:p w14:paraId="5A1A7AE9" w14:textId="77777777" w:rsidR="00633F2B" w:rsidRDefault="00000000">
      <w:pPr>
        <w:spacing w:before="80" w:after="80"/>
        <w:jc w:val="both"/>
      </w:pPr>
      <w:r>
        <w:t>Le fichier Results_targets.xlsx contient 10 colonnes avec filtre automatique et ligne d'en-tête fixée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33F2B" w14:paraId="27FD9D54"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EA15BC" w14:textId="77777777" w:rsidR="00633F2B" w:rsidRDefault="00000000">
            <w:r>
              <w:rPr>
                <w:b/>
                <w:bCs/>
                <w:color w:val="FFFFFF"/>
              </w:rPr>
              <w:t>Colonne</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50A603" w14:textId="77777777" w:rsidR="00633F2B" w:rsidRDefault="00000000">
            <w:r>
              <w:rPr>
                <w:b/>
                <w:bCs/>
                <w:color w:val="FFFFFF"/>
              </w:rPr>
              <w:t>Contenu</w:t>
            </w:r>
          </w:p>
        </w:tc>
      </w:tr>
      <w:tr w:rsidR="00633F2B" w14:paraId="02DF38B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969FF" w14:textId="77777777" w:rsidR="00633F2B" w:rsidRDefault="00000000">
            <w:r>
              <w:rPr>
                <w:b/>
                <w:bCs/>
              </w:rPr>
              <w:t>Compound Name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4243D" w14:textId="77777777" w:rsidR="00633F2B" w:rsidRDefault="00000000">
            <w:r>
              <w:t>Nom du composé tel que saisi dans le fichier source</w:t>
            </w:r>
          </w:p>
        </w:tc>
      </w:tr>
      <w:tr w:rsidR="00633F2B" w14:paraId="29B6A5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078CF" w14:textId="77777777" w:rsidR="00633F2B" w:rsidRDefault="00000000">
            <w:r>
              <w:rPr>
                <w:b/>
                <w:bCs/>
              </w:rPr>
              <w:t>CID</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778859" w14:textId="77777777" w:rsidR="00633F2B" w:rsidRDefault="00000000">
            <w:r>
              <w:t>Identifiant PubChem numérique</w:t>
            </w:r>
          </w:p>
        </w:tc>
      </w:tr>
      <w:tr w:rsidR="00633F2B" w14:paraId="11A8085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56AC4" w14:textId="77777777" w:rsidR="00633F2B" w:rsidRDefault="00000000">
            <w:r>
              <w:rPr>
                <w:b/>
                <w:bCs/>
              </w:rPr>
              <w:t>Target(s)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DBA12" w14:textId="77777777" w:rsidR="00633F2B" w:rsidRDefault="00000000">
            <w:r>
              <w:t>Protéines inhibées, séparées par des points-virgules</w:t>
            </w:r>
          </w:p>
        </w:tc>
      </w:tr>
      <w:tr w:rsidR="00633F2B" w14:paraId="11A808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56AC5" w14:textId="77777777" w:rsidR="00633F2B" w:rsidRDefault="00000000">
            <w:r>
              <w:rPr>
                <w:b/>
                <w:bCs/>
              </w:rPr>
              <w:t>Targets CanSAR</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DBA13" w14:textId="77777777" w:rsidR="00633F2B" w:rsidRDefault="00000000">
            <w:r>
              <w:t>Protéines issues de canSAR.ai (Homo sapiens, Mean Potency &lt; 1000 nM), si la source CanSAR est cochée, vide sinon</w:t>
            </w:r>
          </w:p>
        </w:tc>
      </w:tr>
      <w:tr w:rsidR="00633F2B" w14:paraId="52807F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526EE" w14:textId="77777777" w:rsidR="00633F2B" w:rsidRDefault="00000000">
            <w:r>
              <w:rPr>
                <w:b/>
                <w:bCs/>
              </w:rPr>
              <w:t>Keyword MCE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C3682E" w14:textId="77777777" w:rsidR="00633F2B" w:rsidRDefault="00000000">
            <w:r>
              <w:t>Mot ou pattern qui a déclenché la détection depuis MCE</w:t>
            </w:r>
          </w:p>
        </w:tc>
      </w:tr>
      <w:tr w:rsidR="00633F2B" w14:paraId="3BC9728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9AC47" w14:textId="77777777" w:rsidR="00633F2B" w:rsidRDefault="00000000">
            <w:r>
              <w:rPr>
                <w:b/>
                <w:bCs/>
              </w:rPr>
              <w:t>Keyword PubChem</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2E434" w14:textId="77777777" w:rsidR="00633F2B" w:rsidRDefault="00000000">
            <w:r>
              <w:t>Mot ou pattern qui a déclenché la détection depuis PubChem</w:t>
            </w:r>
          </w:p>
        </w:tc>
      </w:tr>
      <w:tr w:rsidR="00633F2B" w14:paraId="1BD1AE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3ADA57" w14:textId="77777777" w:rsidR="00633F2B" w:rsidRDefault="00000000">
            <w:r>
              <w:rPr>
                <w:b/>
                <w:bCs/>
              </w:rPr>
              <w:t>Description MCE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D711C5" w14:textId="77777777" w:rsidR="00633F2B" w:rsidRDefault="00000000">
            <w:r>
              <w:t>Phrase descriptive extraite de MedChemExpress</w:t>
            </w:r>
          </w:p>
        </w:tc>
      </w:tr>
      <w:tr w:rsidR="00633F2B" w14:paraId="784ADF9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D48D0" w14:textId="77777777" w:rsidR="00633F2B" w:rsidRDefault="00000000">
            <w:r>
              <w:rPr>
                <w:b/>
                <w:bCs/>
              </w:rPr>
              <w:t>Description PubChem</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F3CC3" w14:textId="77777777" w:rsidR="00633F2B" w:rsidRDefault="00000000">
            <w:r>
              <w:t>Phrase descriptive extraite de PubChem</w:t>
            </w:r>
          </w:p>
        </w:tc>
      </w:tr>
      <w:tr w:rsidR="00633F2B" w14:paraId="069F07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700954" w14:textId="77777777" w:rsidR="00633F2B" w:rsidRDefault="00000000">
            <w:r>
              <w:rPr>
                <w:b/>
                <w:bCs/>
              </w:rPr>
              <w:t>References MCE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2D054" w14:textId="77777777" w:rsidR="00633F2B" w:rsidRDefault="00000000">
            <w:r>
              <w:t>Références bibliographiques de l'onglet Références MCE</w:t>
            </w:r>
          </w:p>
        </w:tc>
      </w:tr>
      <w:tr w:rsidR="00633F2B" w14:paraId="6DFD280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5E8D6" w14:textId="77777777" w:rsidR="00633F2B" w:rsidRDefault="00000000">
            <w:r>
              <w:rPr>
                <w:b/>
                <w:bCs/>
              </w:rPr>
              <w:t>References PubChem</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21144" w14:textId="77777777" w:rsidR="00633F2B" w:rsidRDefault="00000000">
            <w:r>
              <w:t>Références trouvées dans PubChem</w:t>
            </w:r>
          </w:p>
        </w:tc>
      </w:tr>
    </w:tbl>
    <w:p w14:paraId="23F59BF1" w14:textId="77777777" w:rsidR="00633F2B" w:rsidRDefault="00633F2B">
      <w:pPr>
        <w:spacing w:before="60" w:after="60"/>
      </w:pPr>
    </w:p>
    <w:p w14:paraId="206C28B8" w14:textId="42ECEDA6" w:rsidR="00633F2B" w:rsidRDefault="00505DB2">
      <w:pPr>
        <w:pStyle w:val="Titre2"/>
      </w:pPr>
      <w:r>
        <w:t>5.2 Mise en forme</w:t>
      </w:r>
    </w:p>
    <w:p w14:paraId="7062EF36" w14:textId="77777777" w:rsidR="00633F2B" w:rsidRDefault="00000000">
      <w:pPr>
        <w:pStyle w:val="Paragraphedeliste"/>
        <w:numPr>
          <w:ilvl w:val="0"/>
          <w:numId w:val="2"/>
        </w:numPr>
        <w:spacing w:before="40" w:after="40"/>
      </w:pPr>
      <w:r>
        <w:t>Lignes vertes : composé avec au moins une cible trouvée</w:t>
      </w:r>
    </w:p>
    <w:p w14:paraId="1E7FD8B0" w14:textId="77777777" w:rsidR="00633F2B" w:rsidRDefault="00000000">
      <w:pPr>
        <w:pStyle w:val="Paragraphedeliste"/>
        <w:numPr>
          <w:ilvl w:val="0"/>
          <w:numId w:val="2"/>
        </w:numPr>
        <w:spacing w:before="40" w:after="40"/>
      </w:pPr>
      <w:r>
        <w:t>Lignes jaunes : composé sans cible identifiée</w:t>
      </w:r>
    </w:p>
    <w:p w14:paraId="29A8AB56" w14:textId="77777777" w:rsidR="00633F2B" w:rsidRDefault="00000000">
      <w:pPr>
        <w:pStyle w:val="Paragraphedeliste"/>
        <w:numPr>
          <w:ilvl w:val="0"/>
          <w:numId w:val="2"/>
        </w:numPr>
        <w:spacing w:before="40" w:after="40"/>
      </w:pPr>
      <w:r>
        <w:t>Filtre automatique sur toutes les colonnes</w:t>
      </w:r>
    </w:p>
    <w:p w14:paraId="46C1BC16" w14:textId="77777777" w:rsidR="00633F2B" w:rsidRDefault="00000000">
      <w:pPr>
        <w:pStyle w:val="Paragraphedeliste"/>
        <w:numPr>
          <w:ilvl w:val="0"/>
          <w:numId w:val="2"/>
        </w:numPr>
        <w:spacing w:before="40" w:after="40"/>
      </w:pPr>
      <w:r>
        <w:t>Ligne d'en-tête fixée (freeze panes)</w:t>
      </w:r>
    </w:p>
    <w:p w14:paraId="11597A87" w14:textId="77777777" w:rsidR="00633F2B" w:rsidRDefault="00633F2B">
      <w:pPr>
        <w:spacing w:before="60" w:after="60"/>
      </w:pPr>
    </w:p>
    <w:p w14:paraId="30BE3B0D" w14:textId="77777777" w:rsidR="00633F2B" w:rsidRDefault="00000000">
      <w:r>
        <w:br w:type="page"/>
      </w:r>
    </w:p>
    <w:p w14:paraId="0CEC296F" w14:textId="5AA72C85" w:rsidR="00633F2B" w:rsidRDefault="00505DB2">
      <w:pPr>
        <w:pStyle w:val="Titre1"/>
        <w:pBdr>
          <w:bottom w:val="single" w:sz="8" w:space="6" w:color="4F46E5"/>
        </w:pBdr>
      </w:pPr>
      <w:r>
        <w:lastRenderedPageBreak/>
        <w:t>6. Mécanisme d'extraction des cibles</w:t>
      </w:r>
    </w:p>
    <w:p w14:paraId="5AFE3448" w14:textId="403DE625" w:rsidR="00633F2B" w:rsidRDefault="00505DB2">
      <w:pPr>
        <w:pStyle w:val="Titre2"/>
      </w:pPr>
      <w:r>
        <w:t>6.1 Priorité des sources</w:t>
      </w:r>
    </w:p>
    <w:p w14:paraId="65288765" w14:textId="78952C80" w:rsidR="00633F2B" w:rsidRDefault="007F34E6">
      <w:pPr>
        <w:spacing w:before="80" w:after="80"/>
        <w:jc w:val="both"/>
      </w:pPr>
      <w:r>
        <w:t>CTInfer interroge d'abord MedChemExpress puis PubChem. Les cibles MCE sont prioritaires car MCE identifie explicitement les cibles dans sa base de données. CanSAR, lorsqu'il est activé, fonctionne en parallèle et de manière indépendante : ses résultats alimentent uniquement la colonne « Targets CanSAR » et ne sont jamais fusionnés avec la colonne « Target(s) » issue de MCE/PubChem.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633F2B" w14:paraId="377C33EE"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DF1457" w14:textId="77777777" w:rsidR="00633F2B" w:rsidRDefault="00000000">
            <w:r>
              <w:rPr>
                <w:b/>
                <w:bCs/>
                <w:color w:val="FFFFFF"/>
              </w:rPr>
              <w:t>Priorité</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1C47F7" w14:textId="77777777" w:rsidR="00633F2B" w:rsidRDefault="00000000">
            <w:r>
              <w:rPr>
                <w:b/>
                <w:bCs/>
                <w:color w:val="FFFFFF"/>
              </w:rPr>
              <w:t>Source</w:t>
            </w:r>
          </w:p>
        </w:tc>
        <w:tc>
          <w:tcPr>
            <w:tcW w:w="5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0199F5" w14:textId="77777777" w:rsidR="00633F2B" w:rsidRDefault="00000000">
            <w:r>
              <w:rPr>
                <w:b/>
                <w:bCs/>
                <w:color w:val="FFFFFF"/>
              </w:rPr>
              <w:t>Méthode</w:t>
            </w:r>
          </w:p>
        </w:tc>
      </w:tr>
      <w:tr w:rsidR="00633F2B" w14:paraId="285395B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108E7" w14:textId="16B75B24" w:rsidR="00633F2B" w:rsidRDefault="00000000">
            <w:r>
              <w:rPr>
                <w:b/>
                <w:bCs/>
              </w:rP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F5EC8" w14:textId="77777777" w:rsidR="00633F2B" w:rsidRDefault="00000000">
            <w:r>
              <w:t>MCE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408D5" w14:textId="77777777" w:rsidR="00633F2B" w:rsidRDefault="00000000">
            <w:r>
              <w:t>Liens &lt;a href='/Targets/...'&gt; dans le paragraphe de description</w:t>
            </w:r>
          </w:p>
        </w:tc>
      </w:tr>
      <w:tr w:rsidR="00633F2B" w14:paraId="190E178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A277A0" w14:textId="77777777" w:rsidR="00633F2B" w:rsidRDefault="00000000">
            <w:r>
              <w:rPr>
                <w:b/>
                <w:bCs/>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4042C" w14:textId="77777777" w:rsidR="00633F2B" w:rsidRDefault="00000000">
            <w:r>
              <w:t>MCE regex</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B0FE06" w14:textId="77777777" w:rsidR="00633F2B" w:rsidRDefault="00000000">
            <w:r>
              <w:t>14 patterns regex sur le texte de description MCE</w:t>
            </w:r>
          </w:p>
        </w:tc>
      </w:tr>
      <w:tr w:rsidR="00633F2B" w14:paraId="03581821"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A613A" w14:textId="77777777" w:rsidR="00633F2B" w:rsidRDefault="00000000">
            <w:r>
              <w:rPr>
                <w:b/>
                <w:bCs/>
              </w:rP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0C237" w14:textId="77777777" w:rsidR="00633F2B" w:rsidRDefault="00000000">
            <w:r>
              <w:t>PubChem regex</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79124" w14:textId="77777777" w:rsidR="00633F2B" w:rsidRDefault="00000000">
            <w:r>
              <w:t>14 patterns regex sur le texte PubChem</w:t>
            </w:r>
          </w:p>
        </w:tc>
      </w:tr>
      <w:tr w:rsidR="00633F2B" w14:paraId="035818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A613B" w14:textId="280F5C6C" w:rsidR="00633F2B" w:rsidRDefault="006D5431">
            <w:r>
              <w:rPr>
                <w:b/>
                <w:bCs/>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0C238" w14:textId="77777777" w:rsidR="00633F2B" w:rsidRDefault="00000000">
            <w:r>
              <w:t>CanSAR</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079125" w14:textId="77777777" w:rsidR="00633F2B" w:rsidRDefault="00000000">
            <w:r>
              <w:t>Recherche du composé par nom sur canSAR.ai, lecture du tableau Target Affinity, filtre strict Homo sapiens + Mean Potency &lt; 1000 nM. Ne suit pas les patterns regex MCE/PubChem.</w:t>
            </w:r>
          </w:p>
        </w:tc>
      </w:tr>
    </w:tbl>
    <w:p w14:paraId="65A25BD0" w14:textId="77777777" w:rsidR="00633F2B" w:rsidRDefault="00633F2B">
      <w:pPr>
        <w:spacing w:before="60" w:after="60"/>
      </w:pPr>
    </w:p>
    <w:p w14:paraId="20A932C0" w14:textId="66DE9D56" w:rsidR="00633F2B" w:rsidRDefault="00505DB2">
      <w:pPr>
        <w:pStyle w:val="Titre2"/>
      </w:pPr>
      <w:r>
        <w:t>6.2 Patterns de détection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33F2B" w14:paraId="6E0AFBBB" w14:textId="77777777">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0CB0B7" w14:textId="77777777" w:rsidR="00633F2B" w:rsidRDefault="00000000">
            <w:r>
              <w:rPr>
                <w:b/>
                <w:bCs/>
                <w:color w:val="FFFFFF"/>
              </w:rPr>
              <w:t>Pattern</w:t>
            </w:r>
          </w:p>
        </w:tc>
        <w:tc>
          <w:tcPr>
            <w:tcW w:w="5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42276" w14:textId="77777777" w:rsidR="00633F2B" w:rsidRDefault="00000000">
            <w:r>
              <w:rPr>
                <w:b/>
                <w:bCs/>
                <w:color w:val="FFFFFF"/>
              </w:rPr>
              <w:t>Exemple</w:t>
            </w:r>
          </w:p>
        </w:tc>
      </w:tr>
      <w:tr w:rsidR="00633F2B" w:rsidRPr="00277064" w14:paraId="1089FEA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8204F" w14:textId="77777777" w:rsidR="00633F2B" w:rsidRDefault="00000000">
            <w:r>
              <w:rPr>
                <w:b/>
                <w:bCs/>
              </w:rPr>
              <w:t>Liens MCE /Targets/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C356A" w14:textId="77777777" w:rsidR="00633F2B" w:rsidRPr="001D10B1" w:rsidRDefault="00000000">
            <w:pPr>
              <w:rPr>
                <w:lang w:val="en-US"/>
              </w:rPr>
            </w:pPr>
            <w:r>
              <w:rPr>
                <w:lang w:val="en-US"/>
              </w:rPr>
              <w:t>&lt;a href='/Targets/ERK.html'&gt;ERK&lt;/a&gt;</w:t>
            </w:r>
          </w:p>
        </w:tc>
      </w:tr>
      <w:tr w:rsidR="00633F2B" w:rsidRPr="00277064" w14:paraId="2B3909C9"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9EECF" w14:textId="77777777" w:rsidR="00633F2B" w:rsidRDefault="00000000">
            <w:r>
              <w:rPr>
                <w:b/>
                <w:bCs/>
              </w:rPr>
              <w:t>Nom composé : X/Y Inhibitor N</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4B34E5" w14:textId="77777777" w:rsidR="00633F2B" w:rsidRPr="001D10B1" w:rsidRDefault="00000000">
            <w:pPr>
              <w:rPr>
                <w:lang w:val="en-US"/>
              </w:rPr>
            </w:pPr>
            <w:r>
              <w:rPr>
                <w:lang w:val="en-US"/>
              </w:rPr>
              <w:t>HDACs/mTOR Inhibitor 1 → HDACs, mTOR</w:t>
            </w:r>
          </w:p>
        </w:tc>
      </w:tr>
      <w:tr w:rsidR="00633F2B" w:rsidRPr="00277064" w14:paraId="1EC2D89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940A1" w14:textId="77777777" w:rsidR="00633F2B" w:rsidRDefault="00000000">
            <w:r>
              <w:rPr>
                <w:b/>
                <w:bCs/>
              </w:rPr>
              <w:t>Nom composé : X-IN-N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14DD0" w14:textId="77777777" w:rsidR="00633F2B" w:rsidRPr="001D10B1" w:rsidRDefault="00000000">
            <w:pPr>
              <w:rPr>
                <w:lang w:val="en-US"/>
              </w:rPr>
            </w:pPr>
            <w:r>
              <w:rPr>
                <w:lang w:val="en-US"/>
              </w:rPr>
              <w:t>PLK1/BRD4-IN-5 → PLK1, BRD4</w:t>
            </w:r>
          </w:p>
        </w:tc>
      </w:tr>
      <w:tr w:rsidR="00633F2B" w:rsidRPr="00277064" w14:paraId="481775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FAE867" w14:textId="77777777" w:rsidR="00633F2B" w:rsidRDefault="00000000">
            <w:r>
              <w:rPr>
                <w:b/>
                <w:bCs/>
              </w:rPr>
              <w:t>"inhibitor of X (ABR)"</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B273F6" w14:textId="77777777" w:rsidR="00633F2B" w:rsidRPr="001D10B1" w:rsidRDefault="00000000">
            <w:pPr>
              <w:rPr>
                <w:lang w:val="en-US"/>
              </w:rPr>
            </w:pPr>
            <w:r>
              <w:rPr>
                <w:lang w:val="en-US"/>
              </w:rPr>
              <w:t>inhibitor of histone deacetylase (HDAC) → HDAC</w:t>
            </w:r>
          </w:p>
        </w:tc>
      </w:tr>
      <w:tr w:rsidR="00633F2B" w14:paraId="0F25824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89872" w14:textId="77777777" w:rsidR="00633F2B" w:rsidRDefault="00000000">
            <w:r>
              <w:rPr>
                <w:b/>
                <w:bCs/>
              </w:rPr>
              <w:t>"X inhibitor"</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D229B" w14:textId="77777777" w:rsidR="00633F2B" w:rsidRDefault="00000000">
            <w:r>
              <w:t>CDK9 inhibitor → CDK9</w:t>
            </w:r>
          </w:p>
        </w:tc>
      </w:tr>
      <w:tr w:rsidR="00633F2B" w14:paraId="687858E2"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04B6B0" w14:textId="77777777" w:rsidR="00633F2B" w:rsidRDefault="00000000">
            <w:r>
              <w:rPr>
                <w:b/>
                <w:bCs/>
              </w:rPr>
              <w:t>"inhibits X"</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E15B4D" w14:textId="77777777" w:rsidR="00633F2B" w:rsidRDefault="00000000">
            <w:r>
              <w:t>inhibits PKC → PKC</w:t>
            </w:r>
          </w:p>
        </w:tc>
      </w:tr>
      <w:tr w:rsidR="00633F2B" w:rsidRPr="00277064" w14:paraId="6685939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6D3FB" w14:textId="77777777" w:rsidR="00633F2B" w:rsidRDefault="00000000">
            <w:r>
              <w:rPr>
                <w:b/>
                <w:bCs/>
              </w:rPr>
              <w:t>"designed to inhibit X"</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F2404" w14:textId="77777777" w:rsidR="00633F2B" w:rsidRPr="001D10B1" w:rsidRDefault="00000000">
            <w:pPr>
              <w:rPr>
                <w:lang w:val="en-US"/>
              </w:rPr>
            </w:pPr>
            <w:r>
              <w:rPr>
                <w:lang w:val="en-US"/>
              </w:rPr>
              <w:t>designed to inhibit IGF1R → IGF1R</w:t>
            </w:r>
          </w:p>
        </w:tc>
      </w:tr>
      <w:tr w:rsidR="00633F2B" w:rsidRPr="00277064" w14:paraId="3A7643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7B84C9" w14:textId="77777777" w:rsidR="00633F2B" w:rsidRPr="001D10B1" w:rsidRDefault="00000000">
            <w:pPr>
              <w:rPr>
                <w:lang w:val="en-US"/>
              </w:rPr>
            </w:pPr>
            <w:r>
              <w:rPr>
                <w:b/>
                <w:bCs/>
                <w:lang w:val="en-US"/>
              </w:rPr>
              <w:t>"dual X and Y inhibitor"</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1DBB2" w14:textId="77777777" w:rsidR="00633F2B" w:rsidRPr="001D10B1" w:rsidRDefault="00000000">
            <w:pPr>
              <w:rPr>
                <w:lang w:val="en-US"/>
              </w:rPr>
            </w:pPr>
            <w:r>
              <w:rPr>
                <w:lang w:val="en-US"/>
              </w:rPr>
              <w:t>dual PI3K and HDAC inhibitor → PI3K, HDAC</w:t>
            </w:r>
          </w:p>
        </w:tc>
      </w:tr>
      <w:tr w:rsidR="00633F2B" w:rsidRPr="00277064" w14:paraId="4AB8F4B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D38B8" w14:textId="77777777" w:rsidR="00633F2B" w:rsidRDefault="00000000">
            <w:r>
              <w:rPr>
                <w:b/>
                <w:bCs/>
              </w:rPr>
              <w:t>"inhibition of X pathway"</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5DD56" w14:textId="77777777" w:rsidR="00633F2B" w:rsidRPr="001D10B1" w:rsidRDefault="00000000">
            <w:pPr>
              <w:rPr>
                <w:lang w:val="en-US"/>
              </w:rPr>
            </w:pPr>
            <w:r>
              <w:rPr>
                <w:lang w:val="en-US"/>
              </w:rPr>
              <w:t>inhibition of PI3K/Akt/mTOR pathway → PI3K/Akt/mTOR</w:t>
            </w:r>
          </w:p>
        </w:tc>
      </w:tr>
      <w:tr w:rsidR="00633F2B" w:rsidRPr="00277064" w14:paraId="5AB112F8"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0434E" w14:textId="77777777" w:rsidR="00633F2B" w:rsidRDefault="00000000">
            <w:r>
              <w:rPr>
                <w:b/>
                <w:bCs/>
              </w:rPr>
              <w:t>"suppression of X"</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2DDBB" w14:textId="77777777" w:rsidR="00633F2B" w:rsidRPr="001D10B1" w:rsidRDefault="00000000">
            <w:pPr>
              <w:rPr>
                <w:lang w:val="en-US"/>
              </w:rPr>
            </w:pPr>
            <w:r>
              <w:rPr>
                <w:lang w:val="en-US"/>
              </w:rPr>
              <w:t>suppression of VEGFR-2 signaling → VEGFR-2</w:t>
            </w:r>
          </w:p>
        </w:tc>
      </w:tr>
      <w:tr w:rsidR="00633F2B" w:rsidRPr="00277064" w14:paraId="26F08C7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8B3C" w14:textId="77777777" w:rsidR="00633F2B" w:rsidRDefault="00000000">
            <w:r>
              <w:rPr>
                <w:b/>
                <w:bCs/>
              </w:rPr>
              <w:t>"X/Y/Z pathway"</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76027" w14:textId="77777777" w:rsidR="00633F2B" w:rsidRPr="001D10B1" w:rsidRDefault="00000000">
            <w:pPr>
              <w:rPr>
                <w:lang w:val="en-US"/>
              </w:rPr>
            </w:pPr>
            <w:r>
              <w:rPr>
                <w:lang w:val="en-US"/>
              </w:rPr>
              <w:t>PI3K/Akt/mTOR pathway → PI3K/Akt/mTOR</w:t>
            </w:r>
          </w:p>
        </w:tc>
      </w:tr>
      <w:tr w:rsidR="00633F2B" w:rsidRPr="00277064" w14:paraId="068876B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4971F7" w14:textId="77777777" w:rsidR="00633F2B" w:rsidRDefault="00000000">
            <w:r>
              <w:rPr>
                <w:b/>
                <w:bCs/>
              </w:rPr>
              <w:t>"through inhibition of X"</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60E8A" w14:textId="77777777" w:rsidR="00633F2B" w:rsidRPr="001D10B1" w:rsidRDefault="00000000">
            <w:pPr>
              <w:rPr>
                <w:lang w:val="en-US"/>
              </w:rPr>
            </w:pPr>
            <w:r>
              <w:rPr>
                <w:lang w:val="en-US"/>
              </w:rPr>
              <w:t>through inhibition of Akt → Akt</w:t>
            </w:r>
          </w:p>
        </w:tc>
      </w:tr>
      <w:tr w:rsidR="00633F2B" w14:paraId="5249AF3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EEEE5" w14:textId="77777777" w:rsidR="00633F2B" w:rsidRDefault="00000000">
            <w:r>
              <w:rPr>
                <w:b/>
                <w:bCs/>
              </w:rPr>
              <w:t>"blocks X"</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FABAB" w14:textId="77777777" w:rsidR="00633F2B" w:rsidRDefault="00000000">
            <w:r>
              <w:t>blocks ATM pathway → ATM</w:t>
            </w:r>
          </w:p>
        </w:tc>
      </w:tr>
      <w:tr w:rsidR="00633F2B" w:rsidRPr="00277064" w14:paraId="5F6874C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D3A0A0" w14:textId="77777777" w:rsidR="00633F2B" w:rsidRDefault="00000000">
            <w:r>
              <w:rPr>
                <w:b/>
                <w:bCs/>
              </w:rPr>
              <w:t>"binds to / targets X"</w:t>
            </w:r>
          </w:p>
        </w:tc>
        <w:tc>
          <w:tcPr>
            <w:tcW w:w="5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61D8D" w14:textId="77777777" w:rsidR="00633F2B" w:rsidRPr="001D10B1" w:rsidRDefault="00000000">
            <w:pPr>
              <w:rPr>
                <w:lang w:val="en-US"/>
              </w:rPr>
            </w:pPr>
            <w:r>
              <w:rPr>
                <w:lang w:val="en-US"/>
              </w:rPr>
              <w:t>binds to Aurora kinases → Aurora kinases</w:t>
            </w:r>
          </w:p>
        </w:tc>
      </w:tr>
    </w:tbl>
    <w:p w14:paraId="4554C5DE" w14:textId="77777777" w:rsidR="00633F2B" w:rsidRPr="001D10B1" w:rsidRDefault="00633F2B">
      <w:pPr>
        <w:spacing w:before="60" w:after="60"/>
        <w:rPr>
          <w:lang w:val="en-US"/>
        </w:rPr>
      </w:pPr>
    </w:p>
    <w:p w14:paraId="6037ABBD" w14:textId="0CF80271" w:rsidR="00633F2B" w:rsidRDefault="00505DB2">
      <w:pPr>
        <w:pStyle w:val="Titre2"/>
      </w:pPr>
      <w:r>
        <w:t>6.3 Filtres anti-faux-positifs</w:t>
      </w:r>
    </w:p>
    <w:p w14:paraId="52C4668C" w14:textId="77777777" w:rsidR="00633F2B" w:rsidRDefault="00000000">
      <w:pPr>
        <w:pStyle w:val="Paragraphedeliste"/>
        <w:numPr>
          <w:ilvl w:val="0"/>
          <w:numId w:val="2"/>
        </w:numPr>
        <w:spacing w:before="40" w:after="40"/>
      </w:pPr>
      <w:r>
        <w:t>Mots parasites en début de cible : a, an, the, both, many, novel, potent, selective, cancer, tumor, cell, activity...</w:t>
      </w:r>
    </w:p>
    <w:p w14:paraId="539EF07C" w14:textId="77777777" w:rsidR="00633F2B" w:rsidRDefault="00000000">
      <w:pPr>
        <w:pStyle w:val="Paragraphedeliste"/>
        <w:numPr>
          <w:ilvl w:val="0"/>
          <w:numId w:val="2"/>
        </w:numPr>
        <w:spacing w:before="40" w:after="40"/>
      </w:pPr>
      <w:r>
        <w:t>Mots génériques seuls : inhibitor, kinase, receptor, enzyme...</w:t>
      </w:r>
    </w:p>
    <w:p w14:paraId="137CA6E8" w14:textId="77777777" w:rsidR="00633F2B" w:rsidRDefault="00000000">
      <w:pPr>
        <w:pStyle w:val="Paragraphedeliste"/>
        <w:numPr>
          <w:ilvl w:val="0"/>
          <w:numId w:val="2"/>
        </w:numPr>
        <w:spacing w:before="40" w:after="40"/>
      </w:pPr>
      <w:r>
        <w:t>Lignes cellulaires : HepG2, MCF7, HCC, patterns X/Y de type G2/ADM</w:t>
      </w:r>
    </w:p>
    <w:p w14:paraId="301BCE4D" w14:textId="77777777" w:rsidR="00633F2B" w:rsidRPr="001D10B1" w:rsidRDefault="00000000">
      <w:pPr>
        <w:pStyle w:val="Paragraphedeliste"/>
        <w:numPr>
          <w:ilvl w:val="0"/>
          <w:numId w:val="2"/>
        </w:numPr>
        <w:spacing w:before="40" w:after="40"/>
        <w:rPr>
          <w:lang w:val="en-US"/>
        </w:rPr>
      </w:pPr>
      <w:r>
        <w:rPr>
          <w:lang w:val="en-US"/>
        </w:rPr>
        <w:t>Phrases avec verbes : is, are, was, were, has, have, can, will...</w:t>
      </w:r>
    </w:p>
    <w:p w14:paraId="35C62668" w14:textId="77777777" w:rsidR="00633F2B" w:rsidRDefault="00000000">
      <w:pPr>
        <w:pStyle w:val="Paragraphedeliste"/>
        <w:numPr>
          <w:ilvl w:val="0"/>
          <w:numId w:val="2"/>
        </w:numPr>
        <w:spacing w:before="40" w:after="40"/>
      </w:pPr>
      <w:r>
        <w:t>Mots à exclure configurables par l'utilisateur (not, no par défaut)</w:t>
      </w:r>
    </w:p>
    <w:p w14:paraId="0DBC33BC" w14:textId="77777777" w:rsidR="00633F2B" w:rsidRDefault="00633F2B">
      <w:pPr>
        <w:spacing w:before="60" w:after="60"/>
      </w:pPr>
    </w:p>
    <w:p w14:paraId="08195F82" w14:textId="77777777" w:rsidR="00633F2B" w:rsidRDefault="00000000">
      <w:r>
        <w:br w:type="page"/>
      </w:r>
    </w:p>
    <w:p w14:paraId="5071B825" w14:textId="23BC7AD8" w:rsidR="00633F2B" w:rsidRDefault="00505DB2">
      <w:pPr>
        <w:pStyle w:val="Titre1"/>
        <w:pBdr>
          <w:bottom w:val="single" w:sz="8" w:space="6" w:color="4F46E5"/>
        </w:pBdr>
      </w:pPr>
      <w:r>
        <w:lastRenderedPageBreak/>
        <w:t>7. Architecture technique</w:t>
      </w:r>
    </w:p>
    <w:p w14:paraId="35B24CF1" w14:textId="6723E113" w:rsidR="00633F2B" w:rsidRDefault="00505DB2">
      <w:pPr>
        <w:pStyle w:val="Titre2"/>
      </w:pPr>
      <w:r>
        <w:t>7.1 Technologies et bibliothèques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000"/>
        <w:gridCol w:w="2526"/>
      </w:tblGrid>
      <w:tr w:rsidR="00633F2B" w14:paraId="02CC301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3E89CD" w14:textId="77777777" w:rsidR="00633F2B" w:rsidRDefault="00000000">
            <w:r>
              <w:rPr>
                <w:b/>
                <w:bCs/>
                <w:color w:val="FFFFFF"/>
              </w:rPr>
              <w:t>Bibliothèque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39458E" w14:textId="77777777" w:rsidR="00633F2B" w:rsidRDefault="00000000">
            <w:r>
              <w:rPr>
                <w:b/>
                <w:bCs/>
                <w:color w:val="FFFFFF"/>
              </w:rPr>
              <w:t>Version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2E2863" w14:textId="77777777" w:rsidR="00633F2B" w:rsidRDefault="00000000">
            <w:r>
              <w:rPr>
                <w:b/>
                <w:bCs/>
                <w:color w:val="FFFFFF"/>
              </w:rPr>
              <w:t>Rôle</w:t>
            </w:r>
          </w:p>
        </w:tc>
        <w:tc>
          <w:tcPr>
            <w:tcW w:w="2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D0229A" w14:textId="77777777" w:rsidR="00633F2B" w:rsidRDefault="00000000">
            <w:r>
              <w:rPr>
                <w:b/>
                <w:bCs/>
                <w:color w:val="FFFFFF"/>
              </w:rPr>
              <w:t>Licence</w:t>
            </w:r>
          </w:p>
        </w:tc>
      </w:tr>
      <w:tr w:rsidR="00633F2B" w14:paraId="2D066C1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E648E" w14:textId="77777777" w:rsidR="00633F2B" w:rsidRDefault="00000000">
            <w:r>
              <w:rPr>
                <w:b/>
                <w:bCs/>
              </w:rPr>
              <w:t>Python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4993E" w14:textId="77777777" w:rsidR="00633F2B" w:rsidRDefault="00000000">
            <w:r>
              <w:t>3.8+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7C175" w14:textId="77777777" w:rsidR="00633F2B" w:rsidRDefault="00000000">
            <w:r>
              <w:t>Langage principal</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5687E" w14:textId="77777777" w:rsidR="00633F2B" w:rsidRDefault="00000000">
            <w:r>
              <w:t>PSF</w:t>
            </w:r>
          </w:p>
        </w:tc>
      </w:tr>
      <w:tr w:rsidR="00633F2B" w14:paraId="09E76C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D63D1" w14:textId="77777777" w:rsidR="00633F2B" w:rsidRDefault="00000000">
            <w:r>
              <w:rPr>
                <w:b/>
                <w:bCs/>
              </w:rPr>
              <w:t>tkinter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9B26A1" w14:textId="77777777" w:rsidR="00633F2B" w:rsidRDefault="00000000">
            <w:r>
              <w:t>stdlib</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259441" w14:textId="77777777" w:rsidR="00633F2B" w:rsidRDefault="00000000">
            <w:r>
              <w:t>Interface graphique</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B54A13" w14:textId="77777777" w:rsidR="00633F2B" w:rsidRDefault="00000000">
            <w:r>
              <w:t>PSF (inclus)</w:t>
            </w:r>
          </w:p>
        </w:tc>
      </w:tr>
      <w:tr w:rsidR="00633F2B" w14:paraId="396B0F8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1D489" w14:textId="77777777" w:rsidR="00633F2B" w:rsidRDefault="00000000">
            <w:r>
              <w:rPr>
                <w:b/>
                <w:bCs/>
              </w:rPr>
              <w:t>Playwright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33F19" w14:textId="77777777" w:rsidR="00633F2B" w:rsidRDefault="00000000">
            <w:r>
              <w:t>≥ 1.40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865D0" w14:textId="77777777" w:rsidR="00633F2B" w:rsidRDefault="00000000">
            <w:r>
              <w:t>Navigation MCE (Chromium)</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6E48F" w14:textId="77777777" w:rsidR="00633F2B" w:rsidRDefault="00000000">
            <w:r>
              <w:t>Apache 2.0</w:t>
            </w:r>
          </w:p>
        </w:tc>
      </w:tr>
      <w:tr w:rsidR="00633F2B" w14:paraId="79B62A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3E7B43" w14:textId="77777777" w:rsidR="00633F2B" w:rsidRDefault="00000000">
            <w:r>
              <w:rPr>
                <w:b/>
                <w:bCs/>
              </w:rPr>
              <w:t>BeautifulSoup4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BAA69" w14:textId="77777777" w:rsidR="00633F2B" w:rsidRDefault="00000000">
            <w:r>
              <w:t>≥ 4.12</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95354A" w14:textId="77777777" w:rsidR="00633F2B" w:rsidRDefault="00000000">
            <w:r>
              <w:t>Parsing HTML</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A4C19" w14:textId="77777777" w:rsidR="00633F2B" w:rsidRDefault="00000000">
            <w:r>
              <w:t>MIT</w:t>
            </w:r>
          </w:p>
        </w:tc>
      </w:tr>
      <w:tr w:rsidR="00633F2B" w14:paraId="6149B9F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3C5A4" w14:textId="77777777" w:rsidR="00633F2B" w:rsidRDefault="00000000">
            <w:r>
              <w:rPr>
                <w:b/>
                <w:bCs/>
              </w:rPr>
              <w:t>requests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203A9" w14:textId="77777777" w:rsidR="00633F2B" w:rsidRDefault="00000000">
            <w:r>
              <w:t>≥ 2.31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3577D" w14:textId="77777777" w:rsidR="00633F2B" w:rsidRDefault="00000000">
            <w:r>
              <w:t>Requêtes API PubChem</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0423B" w14:textId="77777777" w:rsidR="00633F2B" w:rsidRDefault="00000000">
            <w:r>
              <w:t>Apache 2.0</w:t>
            </w:r>
          </w:p>
        </w:tc>
      </w:tr>
      <w:tr w:rsidR="00633F2B" w14:paraId="263626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FD4C0" w14:textId="77777777" w:rsidR="00633F2B" w:rsidRDefault="00000000">
            <w:r>
              <w:rPr>
                <w:b/>
                <w:bCs/>
              </w:rPr>
              <w:t>openpyxl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41C768" w14:textId="77777777" w:rsidR="00633F2B" w:rsidRDefault="00000000">
            <w:r>
              <w:t>≥ 3.1</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8BABB6" w14:textId="77777777" w:rsidR="00633F2B" w:rsidRDefault="00000000">
            <w:r>
              <w:t>Lecture/écriture Excel</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7312B" w14:textId="77777777" w:rsidR="00633F2B" w:rsidRDefault="00000000">
            <w:r>
              <w:t>MIT</w:t>
            </w:r>
          </w:p>
        </w:tc>
      </w:tr>
      <w:tr w:rsidR="00633F2B" w14:paraId="704E21E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EC05C" w14:textId="77777777" w:rsidR="00633F2B" w:rsidRDefault="00000000">
            <w:r>
              <w:rPr>
                <w:b/>
                <w:bCs/>
              </w:rPr>
              <w:t>Pillow</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63913" w14:textId="77777777" w:rsidR="00633F2B" w:rsidRDefault="00000000">
            <w:r>
              <w:t>≥ 10.0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87BD2" w14:textId="77777777" w:rsidR="00633F2B" w:rsidRDefault="00000000">
            <w:r>
              <w:t>Génération de l'icône .ico</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31309" w14:textId="77777777" w:rsidR="00633F2B" w:rsidRDefault="00000000">
            <w:r>
              <w:t>PIL</w:t>
            </w:r>
          </w:p>
        </w:tc>
      </w:tr>
      <w:tr w:rsidR="00633F2B" w14:paraId="7DBD2B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76866" w14:textId="77777777" w:rsidR="00633F2B" w:rsidRDefault="00000000">
            <w:r>
              <w:rPr>
                <w:b/>
                <w:bCs/>
              </w:rPr>
              <w:t>re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CBDA2" w14:textId="77777777" w:rsidR="00633F2B" w:rsidRDefault="00000000">
            <w:r>
              <w:t>stdlib</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3F2FA" w14:textId="77777777" w:rsidR="00633F2B" w:rsidRDefault="00000000">
            <w:r>
              <w:t>Extraction par expressions régulières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D4141" w14:textId="77777777" w:rsidR="00633F2B" w:rsidRDefault="00000000">
            <w:r>
              <w:t>PSF</w:t>
            </w:r>
          </w:p>
        </w:tc>
      </w:tr>
      <w:tr w:rsidR="00633F2B" w14:paraId="3F72708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1C6F1" w14:textId="77777777" w:rsidR="00633F2B" w:rsidRDefault="00000000">
            <w:r>
              <w:rPr>
                <w:b/>
                <w:bCs/>
              </w:rPr>
              <w:t>json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9FAD2" w14:textId="77777777" w:rsidR="00633F2B" w:rsidRDefault="00000000">
            <w:r>
              <w:t>stdlib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81A03" w14:textId="77777777" w:rsidR="00633F2B" w:rsidRDefault="00000000">
            <w:r>
              <w:t>Settings et configuration</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AC91E" w14:textId="77777777" w:rsidR="00633F2B" w:rsidRDefault="00000000">
            <w:r>
              <w:t>PSF</w:t>
            </w:r>
          </w:p>
        </w:tc>
      </w:tr>
      <w:tr w:rsidR="00633F2B" w14:paraId="540ED1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46D06" w14:textId="77777777" w:rsidR="00633F2B" w:rsidRDefault="00000000">
            <w:r>
              <w:rPr>
                <w:b/>
                <w:bCs/>
              </w:rPr>
              <w:t>pathlib</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E74191" w14:textId="77777777" w:rsidR="00633F2B" w:rsidRDefault="00000000">
            <w:r>
              <w:t>stdlib</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B2EF8" w14:textId="77777777" w:rsidR="00633F2B" w:rsidRDefault="00000000">
            <w:r>
              <w:t>Gestion des chemins de fichiers</w:t>
            </w:r>
          </w:p>
        </w:tc>
        <w:tc>
          <w:tcPr>
            <w:tcW w:w="2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5AB06" w14:textId="77777777" w:rsidR="00633F2B" w:rsidRDefault="00000000">
            <w:r>
              <w:t>PSF</w:t>
            </w:r>
          </w:p>
        </w:tc>
      </w:tr>
      <w:tr w:rsidR="00633F2B" w14:paraId="6BCE01D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DAC48" w14:textId="77777777" w:rsidR="00633F2B" w:rsidRDefault="00000000">
            <w:r>
              <w:rPr>
                <w:b/>
                <w:bCs/>
              </w:rPr>
              <w:t>threading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73CEC" w14:textId="77777777" w:rsidR="00633F2B" w:rsidRDefault="00000000">
            <w:r>
              <w:t>stdlib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8D964" w14:textId="77777777" w:rsidR="00633F2B" w:rsidRDefault="00000000">
            <w:r>
              <w:t>Exécution non-bloquante (UI réactive)</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898E2" w14:textId="77777777" w:rsidR="00633F2B" w:rsidRDefault="00000000">
            <w:r>
              <w:t>PSF</w:t>
            </w:r>
          </w:p>
        </w:tc>
      </w:tr>
    </w:tbl>
    <w:p w14:paraId="5929C350" w14:textId="77777777" w:rsidR="00633F2B" w:rsidRDefault="00633F2B">
      <w:pPr>
        <w:spacing w:before="60" w:after="60"/>
      </w:pPr>
    </w:p>
    <w:p w14:paraId="3236BA0B" w14:textId="1E072160" w:rsidR="00633F2B" w:rsidRDefault="00505DB2">
      <w:pPr>
        <w:pStyle w:val="Titre2"/>
      </w:pPr>
      <w:r>
        <w:t>7.2 Sources de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633F2B" w14:paraId="291B62F0"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8BF3A3" w14:textId="77777777" w:rsidR="00633F2B" w:rsidRDefault="00000000">
            <w:r>
              <w:rPr>
                <w:b/>
                <w:bCs/>
                <w:color w:val="FFFFFF"/>
              </w:rPr>
              <w:t>Source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0EA489" w14:textId="77777777" w:rsidR="00633F2B" w:rsidRDefault="00000000">
            <w:r>
              <w:rPr>
                <w:b/>
                <w:bCs/>
                <w:color w:val="FFFFFF"/>
              </w:rPr>
              <w:t>URL</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ADA09" w14:textId="77777777" w:rsidR="00633F2B" w:rsidRDefault="00000000">
            <w:r>
              <w:rPr>
                <w:b/>
                <w:bCs/>
                <w:color w:val="FFFFFF"/>
              </w:rPr>
              <w:t>Données récupérées</w:t>
            </w:r>
          </w:p>
        </w:tc>
      </w:tr>
      <w:tr w:rsidR="00633F2B" w14:paraId="46A7B8D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F5899" w14:textId="77777777" w:rsidR="00633F2B" w:rsidRDefault="00000000">
            <w:r>
              <w:rPr>
                <w:b/>
                <w:bCs/>
              </w:rPr>
              <w:t>MedChemExpress (MCE)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69D07" w14:textId="77777777" w:rsidR="00633F2B" w:rsidRDefault="00000000">
            <w:r>
              <w:t>www.medchemexpress.com</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2FF44" w14:textId="77777777" w:rsidR="00633F2B" w:rsidRDefault="00000000">
            <w:r>
              <w:t>Description, liens /Targets/, références bibliographiques</w:t>
            </w:r>
          </w:p>
        </w:tc>
      </w:tr>
      <w:tr w:rsidR="00633F2B" w14:paraId="2DCAF2E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6B8BA4" w14:textId="77777777" w:rsidR="00633F2B" w:rsidRDefault="00000000">
            <w:r>
              <w:rPr>
                <w:b/>
                <w:bCs/>
              </w:rPr>
              <w:t>PubChem PUG View</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8E380" w14:textId="77777777" w:rsidR="00633F2B" w:rsidRPr="001D10B1" w:rsidRDefault="00000000">
            <w:pPr>
              <w:rPr>
                <w:lang w:val="en-US"/>
              </w:rPr>
            </w:pPr>
            <w:r>
              <w:rPr>
                <w:lang w:val="en-US"/>
              </w:rPr>
              <w:t>pubchem.ncbi.nlm.nih.gov/rest/pug_view</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C85EF" w14:textId="77777777" w:rsidR="00633F2B" w:rsidRDefault="00000000">
            <w:r>
              <w:t>Données pharmacologiques complètes, références</w:t>
            </w:r>
          </w:p>
        </w:tc>
      </w:tr>
      <w:tr w:rsidR="00633F2B" w14:paraId="610ABC5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5298F" w14:textId="77777777" w:rsidR="00633F2B" w:rsidRDefault="00000000">
            <w:r>
              <w:rPr>
                <w:b/>
                <w:bCs/>
              </w:rPr>
              <w:t>PubChem API simple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84224" w14:textId="77777777" w:rsidR="00633F2B" w:rsidRDefault="00000000">
            <w:r>
              <w:t>pubchem.ncbi.nlm.nih.gov/rest/pug</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E4E33" w14:textId="77777777" w:rsidR="00633F2B" w:rsidRDefault="00000000">
            <w:r>
              <w:t>Description courte (fallback)</w:t>
            </w:r>
          </w:p>
        </w:tc>
      </w:tr>
      <w:tr w:rsidR="00633F2B" w14:paraId="70AF73FD"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73555" w14:textId="77777777" w:rsidR="00633F2B" w:rsidRDefault="00000000">
            <w:r>
              <w:rPr>
                <w:b/>
                <w:bCs/>
              </w:rPr>
              <w:t>PubChem HTML</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5E9C8" w14:textId="77777777" w:rsidR="00633F2B" w:rsidRDefault="00000000">
            <w:r>
              <w:t>pubchem.ncbi.nlm.nih.gov/compound</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6405A" w14:textId="77777777" w:rsidR="00633F2B" w:rsidRDefault="00000000">
            <w:r>
              <w:t>Page HTML complète (fallback)</w:t>
            </w:r>
          </w:p>
        </w:tc>
      </w:tr>
      <w:tr w:rsidR="00633F2B" w14:paraId="73E735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E73557" w14:textId="0A422E13" w:rsidR="00633F2B" w:rsidRDefault="00000000">
            <w:r>
              <w:rPr>
                <w:b/>
                <w:bCs/>
              </w:rPr>
              <w:t xml:space="preserve">canSAR.ai </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5E9C9" w14:textId="77777777" w:rsidR="00633F2B" w:rsidRPr="008D5EC4" w:rsidRDefault="00000000">
            <w:pPr>
              <w:rPr>
                <w:lang w:val="en-US"/>
              </w:rPr>
            </w:pPr>
            <w:r w:rsidRPr="008D5EC4">
              <w:rPr>
                <w:lang w:val="en-US"/>
              </w:rPr>
              <w:t>cansar.ai/compound/{id}/target-affinity</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16405B" w14:textId="77777777" w:rsidR="00633F2B" w:rsidRDefault="00000000">
            <w:r>
              <w:t>Protéines cibles (Homo sapiens, Mean Potency &lt; 1000 nM), via Playwright, navigation simulée par recherche</w:t>
            </w:r>
          </w:p>
        </w:tc>
      </w:tr>
    </w:tbl>
    <w:p w14:paraId="1601B311" w14:textId="77777777" w:rsidR="00633F2B" w:rsidRDefault="00633F2B">
      <w:pPr>
        <w:spacing w:before="60" w:after="60"/>
      </w:pPr>
    </w:p>
    <w:p w14:paraId="5A3F418E" w14:textId="71D476B7" w:rsidR="00633F2B" w:rsidRDefault="00505DB2">
      <w:pPr>
        <w:pStyle w:val="Titre2"/>
      </w:pPr>
      <w:r>
        <w:t>7.3 Flux d'exécution</w:t>
      </w:r>
    </w:p>
    <w:p w14:paraId="47C2CF22" w14:textId="77777777" w:rsidR="00633F2B" w:rsidRDefault="00000000">
      <w:pPr>
        <w:pStyle w:val="Paragraphedeliste"/>
        <w:numPr>
          <w:ilvl w:val="0"/>
          <w:numId w:val="2"/>
        </w:numPr>
        <w:spacing w:before="40" w:after="40"/>
      </w:pPr>
      <w:r>
        <w:t>Lecture du fichier source → extraction des paires (nom, CID)</w:t>
      </w:r>
    </w:p>
    <w:p w14:paraId="1791306F" w14:textId="77777777" w:rsidR="00633F2B" w:rsidRDefault="00000000">
      <w:pPr>
        <w:pStyle w:val="Paragraphedeliste"/>
        <w:numPr>
          <w:ilvl w:val="0"/>
          <w:numId w:val="2"/>
        </w:numPr>
        <w:spacing w:before="40" w:after="40"/>
      </w:pPr>
      <w:r>
        <w:t>Pour chaque composé : ouverture de la page MCE via Playwright (vrai navigateur Chromium)</w:t>
      </w:r>
    </w:p>
    <w:p w14:paraId="37FBC713" w14:textId="77777777" w:rsidR="00633F2B" w:rsidRDefault="00000000">
      <w:pPr>
        <w:pStyle w:val="Paragraphedeliste"/>
        <w:numPr>
          <w:ilvl w:val="0"/>
          <w:numId w:val="2"/>
        </w:numPr>
        <w:spacing w:before="40" w:after="40"/>
      </w:pPr>
      <w:r>
        <w:t>Extraction depuis MCE : liens /Targets/, description #product_syn, références #cpd_References1</w:t>
      </w:r>
    </w:p>
    <w:p w14:paraId="5110F8F2" w14:textId="77777777" w:rsidR="00633F2B" w:rsidRDefault="00000000">
      <w:pPr>
        <w:pStyle w:val="Paragraphedeliste"/>
        <w:numPr>
          <w:ilvl w:val="0"/>
          <w:numId w:val="2"/>
        </w:numPr>
        <w:spacing w:before="40" w:after="40"/>
      </w:pPr>
      <w:r>
        <w:t>Fallback MCE : si l'URL directe échoue, recherche par nom et clic sur premier résultat</w:t>
      </w:r>
    </w:p>
    <w:p w14:paraId="132B3BFA" w14:textId="77777777" w:rsidR="00633F2B" w:rsidRDefault="00000000">
      <w:pPr>
        <w:pStyle w:val="Paragraphedeliste"/>
        <w:numPr>
          <w:ilvl w:val="0"/>
          <w:numId w:val="2"/>
        </w:numPr>
        <w:spacing w:before="40" w:after="40"/>
      </w:pPr>
      <w:r>
        <w:t>Interrogation PubChem en parallèle : PUG View → API simple → HTML</w:t>
      </w:r>
    </w:p>
    <w:p w14:paraId="7CA8940C" w14:textId="77777777" w:rsidR="00633F2B" w:rsidRDefault="00000000">
      <w:pPr>
        <w:pStyle w:val="Paragraphedeliste"/>
        <w:numPr>
          <w:ilvl w:val="0"/>
          <w:numId w:val="2"/>
        </w:numPr>
        <w:spacing w:before="40" w:after="40"/>
      </w:pPr>
      <w:r>
        <w:t>Fusion des cibles : MCE prioritaire, PubChem en complément (sans doublon), colonne « Target(s) »</w:t>
      </w:r>
    </w:p>
    <w:p w14:paraId="6A449356" w14:textId="689AEDF7" w:rsidR="00633F2B" w:rsidRDefault="00000000">
      <w:pPr>
        <w:pStyle w:val="Paragraphedeliste"/>
        <w:numPr>
          <w:ilvl w:val="0"/>
          <w:numId w:val="2"/>
        </w:numPr>
        <w:spacing w:before="40" w:after="40"/>
      </w:pPr>
      <w:r>
        <w:t>CanSAR coché : recherche du composé par nom, lecture du tableau Target Affinity filtré Homo sapiens / Mean Potency &lt; 1000 nM, écriture dans la colonne « Targets CanSAR » (jamais fusionnée avec « Target(s) »)</w:t>
      </w:r>
    </w:p>
    <w:p w14:paraId="6A449355" w14:textId="77777777" w:rsidR="00633F2B" w:rsidRDefault="00000000">
      <w:pPr>
        <w:pStyle w:val="Paragraphedeliste"/>
        <w:numPr>
          <w:ilvl w:val="0"/>
          <w:numId w:val="2"/>
        </w:numPr>
        <w:spacing w:before="40" w:after="40"/>
      </w:pPr>
      <w:r>
        <w:t>Écriture dans le fichier Excel avec mise en forme</w:t>
      </w:r>
    </w:p>
    <w:p w14:paraId="63D51133" w14:textId="77777777" w:rsidR="00633F2B" w:rsidRDefault="00000000">
      <w:pPr>
        <w:pStyle w:val="Paragraphedeliste"/>
        <w:numPr>
          <w:ilvl w:val="0"/>
          <w:numId w:val="2"/>
        </w:numPr>
        <w:spacing w:before="40" w:after="40"/>
      </w:pPr>
      <w:r>
        <w:t>Mise à jour du journal et de la barre de progression en temps réel</w:t>
      </w:r>
    </w:p>
    <w:p w14:paraId="0001ABE5" w14:textId="77777777" w:rsidR="00633F2B" w:rsidRDefault="00633F2B">
      <w:pPr>
        <w:spacing w:before="60" w:after="60"/>
      </w:pPr>
    </w:p>
    <w:p w14:paraId="5B2C25EA" w14:textId="77777777" w:rsidR="00633F2B" w:rsidRDefault="00000000">
      <w:r>
        <w:lastRenderedPageBreak/>
        <w:br w:type="page"/>
      </w:r>
    </w:p>
    <w:p w14:paraId="47B764EA" w14:textId="3B182C90" w:rsidR="00633F2B" w:rsidRDefault="00505DB2">
      <w:pPr>
        <w:pStyle w:val="Titre1"/>
        <w:pBdr>
          <w:bottom w:val="single" w:sz="8" w:space="6" w:color="4F46E5"/>
        </w:pBdr>
      </w:pPr>
      <w:r>
        <w:lastRenderedPageBreak/>
        <w:t>8. Interface utilisateur</w:t>
      </w:r>
    </w:p>
    <w:p w14:paraId="61A743B7" w14:textId="73739F81" w:rsidR="00633F2B" w:rsidRDefault="00505DB2">
      <w:pPr>
        <w:pStyle w:val="Titre2"/>
      </w:pPr>
      <w:r>
        <w:t>8.1 Panneau gauche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33F2B" w14:paraId="36C65B05"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DB418" w14:textId="77777777" w:rsidR="00633F2B" w:rsidRDefault="00000000">
            <w:r>
              <w:rPr>
                <w:b/>
                <w:bCs/>
                <w:color w:val="FFFFFF"/>
              </w:rPr>
              <w:t>Section</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52FD26" w14:textId="77777777" w:rsidR="00633F2B" w:rsidRDefault="00000000">
            <w:r>
              <w:rPr>
                <w:b/>
                <w:bCs/>
                <w:color w:val="FFFFFF"/>
              </w:rPr>
              <w:t>Contenu</w:t>
            </w:r>
          </w:p>
        </w:tc>
      </w:tr>
      <w:tr w:rsidR="00633F2B" w14:paraId="6B3A45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E9BD7" w14:textId="77777777" w:rsidR="00633F2B" w:rsidRDefault="00000000">
            <w:r>
              <w:rPr>
                <w:b/>
                <w:bCs/>
              </w:rPr>
              <w:t>1. Fichier source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D7CD1" w14:textId="77777777" w:rsidR="00633F2B" w:rsidRDefault="00000000">
            <w:r>
              <w:t>Bouton de chargement CSV/Excel + sélecteur de colonne CID</w:t>
            </w:r>
          </w:p>
        </w:tc>
      </w:tr>
      <w:tr w:rsidR="00633F2B" w14:paraId="6F4CD77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B1414" w14:textId="77777777" w:rsidR="00633F2B" w:rsidRDefault="00000000">
            <w:r>
              <w:rPr>
                <w:b/>
                <w:bCs/>
              </w:rPr>
              <w:t>2. Dossier de sortie</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8E25CC" w14:textId="77777777" w:rsidR="00633F2B" w:rsidRDefault="00000000">
            <w:r>
              <w:t>Sélecteur du dossier où sera généré le fichier Excel</w:t>
            </w:r>
          </w:p>
        </w:tc>
      </w:tr>
      <w:tr w:rsidR="00633F2B" w14:paraId="1ED4657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35163" w14:textId="77777777" w:rsidR="00633F2B" w:rsidRDefault="00000000">
            <w:r>
              <w:rPr>
                <w:b/>
                <w:bCs/>
              </w:rPr>
              <w:t>3. Mots-clés (optionnel)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63CBA" w14:textId="77777777" w:rsidR="00633F2B" w:rsidRDefault="00000000">
            <w:r>
              <w:t>Termes de recherche supplémentaires + mots à exclure</w:t>
            </w:r>
          </w:p>
        </w:tc>
      </w:tr>
    </w:tbl>
    <w:p w14:paraId="554655E9" w14:textId="77777777" w:rsidR="00633F2B" w:rsidRDefault="00633F2B">
      <w:pPr>
        <w:spacing w:before="60" w:after="60"/>
      </w:pPr>
    </w:p>
    <w:p w14:paraId="065A9BE6" w14:textId="61474795" w:rsidR="00633F2B" w:rsidRDefault="00505DB2">
      <w:pPr>
        <w:pStyle w:val="Titre2"/>
      </w:pPr>
      <w:r>
        <w:t>8.2 Panneau droit (exécution et résultats)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33F2B" w14:paraId="56473D11"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1B6845" w14:textId="77777777" w:rsidR="00633F2B" w:rsidRDefault="00000000">
            <w:r>
              <w:rPr>
                <w:b/>
                <w:bCs/>
                <w:color w:val="FFFFFF"/>
              </w:rPr>
              <w:t>Zone</w:t>
            </w:r>
          </w:p>
        </w:tc>
        <w:tc>
          <w:tcPr>
            <w:tcW w:w="6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7C153A" w14:textId="77777777" w:rsidR="00633F2B" w:rsidRDefault="00000000">
            <w:r>
              <w:rPr>
                <w:b/>
                <w:bCs/>
                <w:color w:val="FFFFFF"/>
              </w:rPr>
              <w:t>Rôle</w:t>
            </w:r>
          </w:p>
        </w:tc>
      </w:tr>
      <w:tr w:rsidR="00633F2B" w14:paraId="302DDD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E9DB4" w14:textId="77777777" w:rsidR="00633F2B" w:rsidRDefault="00000000">
            <w:r>
              <w:rPr>
                <w:b/>
                <w:bCs/>
              </w:rPr>
              <w:t>Bouton Lancer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4C4C8" w14:textId="77777777" w:rsidR="00633F2B" w:rsidRDefault="00000000">
            <w:r>
              <w:t>Démarre la recherche dans un thread séparé (UI non bloquée)</w:t>
            </w:r>
          </w:p>
        </w:tc>
      </w:tr>
      <w:tr w:rsidR="00633F2B" w14:paraId="021085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9A8E6B" w14:textId="77777777" w:rsidR="00633F2B" w:rsidRDefault="00000000">
            <w:r>
              <w:rPr>
                <w:b/>
                <w:bCs/>
              </w:rPr>
              <w:t>Barre de progression</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69149" w14:textId="77777777" w:rsidR="00633F2B" w:rsidRDefault="00000000">
            <w:r>
              <w:t>Affiche le % d'avancement et le composé en cours</w:t>
            </w:r>
          </w:p>
        </w:tc>
      </w:tr>
      <w:tr w:rsidR="00633F2B" w14:paraId="57521D5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95DE9" w14:textId="77777777" w:rsidR="00633F2B" w:rsidRDefault="00000000">
            <w:r>
              <w:rPr>
                <w:b/>
                <w:bCs/>
              </w:rPr>
              <w:t>Tableau des résultats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489AB" w14:textId="77777777" w:rsidR="00633F2B" w:rsidRDefault="00000000">
            <w:r>
              <w:t>Aperçu en temps réel des cibles trouvées par composé</w:t>
            </w:r>
          </w:p>
        </w:tc>
      </w:tr>
      <w:tr w:rsidR="00633F2B" w14:paraId="6FE1FB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3B8F1C" w14:textId="77777777" w:rsidR="00633F2B" w:rsidRDefault="00000000">
            <w:r>
              <w:rPr>
                <w:b/>
                <w:bCs/>
              </w:rPr>
              <w:t>Journal</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EDE11C" w14:textId="77777777" w:rsidR="00633F2B" w:rsidRDefault="00000000">
            <w:r>
              <w:t>Log détaillé de l'avancement, coloré par niveau (ok/warning/error)</w:t>
            </w:r>
          </w:p>
        </w:tc>
      </w:tr>
    </w:tbl>
    <w:p w14:paraId="4B74F2EE" w14:textId="77777777" w:rsidR="00633F2B" w:rsidRDefault="00633F2B">
      <w:pPr>
        <w:spacing w:before="60" w:after="60"/>
      </w:pPr>
    </w:p>
    <w:p w14:paraId="60986DB3" w14:textId="2B7317F6" w:rsidR="00633F2B" w:rsidRDefault="00505DB2">
      <w:pPr>
        <w:pStyle w:val="Titre2"/>
      </w:pPr>
      <w:r>
        <w:t>8.3 Langues disponibles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633F2B" w14:paraId="3A68097C"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B552AE" w14:textId="77777777" w:rsidR="00633F2B" w:rsidRDefault="00000000">
            <w:r>
              <w:rPr>
                <w:b/>
                <w:bCs/>
                <w:color w:val="FFFFFF"/>
              </w:rPr>
              <w:t>Drapeau</w:t>
            </w:r>
          </w:p>
        </w:tc>
        <w:tc>
          <w:tcPr>
            <w:tcW w:w="7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31B135" w14:textId="77777777" w:rsidR="00633F2B" w:rsidRDefault="00000000">
            <w:r>
              <w:rPr>
                <w:b/>
                <w:bCs/>
                <w:color w:val="FFFFFF"/>
              </w:rPr>
              <w:t>Langue</w:t>
            </w:r>
          </w:p>
        </w:tc>
      </w:tr>
      <w:tr w:rsidR="00633F2B" w14:paraId="45AF5C8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09B9C" w14:textId="77777777" w:rsidR="00633F2B" w:rsidRDefault="00000000">
            <w:r>
              <w:rPr>
                <w:b/>
                <w:bCs/>
              </w:rPr>
              <w:t>🇫🇷</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E8709" w14:textId="77777777" w:rsidR="00633F2B" w:rsidRDefault="00000000">
            <w:r>
              <w:t>Français (défaut)</w:t>
            </w:r>
          </w:p>
        </w:tc>
      </w:tr>
      <w:tr w:rsidR="00633F2B" w14:paraId="4580EE5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D9569" w14:textId="77777777" w:rsidR="00633F2B" w:rsidRDefault="00000000">
            <w:r>
              <w:rPr>
                <w:b/>
                <w:bCs/>
              </w:rPr>
              <w:t>🇬🇧</w:t>
            </w:r>
          </w:p>
        </w:tc>
        <w:tc>
          <w:tcPr>
            <w:tcW w:w="7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9CC57" w14:textId="77777777" w:rsidR="00633F2B" w:rsidRDefault="00000000">
            <w:r>
              <w:t>English</w:t>
            </w:r>
          </w:p>
        </w:tc>
      </w:tr>
      <w:tr w:rsidR="00633F2B" w14:paraId="6C41DAA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52792" w14:textId="77777777" w:rsidR="00633F2B" w:rsidRDefault="00000000">
            <w:r>
              <w:rPr>
                <w:b/>
                <w:bCs/>
              </w:rPr>
              <w:t>🇪🇸</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BF850" w14:textId="77777777" w:rsidR="00633F2B" w:rsidRDefault="00000000">
            <w:r>
              <w:t>Español</w:t>
            </w:r>
          </w:p>
        </w:tc>
      </w:tr>
      <w:tr w:rsidR="00633F2B" w14:paraId="3803C75E"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EC882" w14:textId="77777777" w:rsidR="00633F2B" w:rsidRDefault="00000000">
            <w:r>
              <w:rPr>
                <w:b/>
                <w:bCs/>
              </w:rPr>
              <w:t>🇵🇹</w:t>
            </w:r>
          </w:p>
        </w:tc>
        <w:tc>
          <w:tcPr>
            <w:tcW w:w="7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EFCC3" w14:textId="77777777" w:rsidR="00633F2B" w:rsidRDefault="00000000">
            <w:r>
              <w:t>Português</w:t>
            </w:r>
          </w:p>
        </w:tc>
      </w:tr>
      <w:tr w:rsidR="00633F2B" w14:paraId="0F0C36E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424D0" w14:textId="77777777" w:rsidR="00633F2B" w:rsidRDefault="00000000">
            <w:r>
              <w:rPr>
                <w:b/>
                <w:bCs/>
              </w:rPr>
              <w:t>🇩🇪</w:t>
            </w:r>
          </w:p>
        </w:tc>
        <w:tc>
          <w:tcPr>
            <w:tcW w:w="7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4F3DD" w14:textId="77777777" w:rsidR="00633F2B" w:rsidRDefault="00000000">
            <w:r>
              <w:t>Deutsch</w:t>
            </w:r>
          </w:p>
        </w:tc>
      </w:tr>
      <w:tr w:rsidR="00633F2B" w14:paraId="4F5100E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A24E85" w14:textId="77777777" w:rsidR="00633F2B" w:rsidRDefault="00000000">
            <w:r>
              <w:rPr>
                <w:b/>
                <w:bCs/>
              </w:rPr>
              <w:t>🇨🇳</w:t>
            </w:r>
          </w:p>
        </w:tc>
        <w:tc>
          <w:tcPr>
            <w:tcW w:w="7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AB3D08" w14:textId="77777777" w:rsidR="00633F2B" w:rsidRDefault="00000000">
            <w:r>
              <w:t>Chinois simplifié</w:t>
            </w:r>
          </w:p>
        </w:tc>
      </w:tr>
    </w:tbl>
    <w:p w14:paraId="719D2D3B" w14:textId="77777777" w:rsidR="00633F2B" w:rsidRDefault="00633F2B">
      <w:pPr>
        <w:spacing w:before="60" w:after="60"/>
      </w:pPr>
    </w:p>
    <w:p w14:paraId="70BDFBFD" w14:textId="77777777" w:rsidR="00F75212" w:rsidRDefault="00F75212">
      <w:pPr>
        <w:spacing w:before="60" w:after="60"/>
      </w:pPr>
    </w:p>
    <w:p w14:paraId="3E333514" w14:textId="1B08340B" w:rsidR="00F75212" w:rsidRDefault="00505DB2" w:rsidP="00F75212">
      <w:pPr>
        <w:pStyle w:val="Titre1"/>
        <w:pBdr>
          <w:bottom w:val="single" w:sz="8" w:space="6" w:color="4F46E5"/>
        </w:pBdr>
      </w:pPr>
      <w:r>
        <w:t>9. Conformité RGPD et sécurité</w:t>
      </w:r>
    </w:p>
    <w:p w14:paraId="4D880BDE" w14:textId="5ACBA34C" w:rsidR="00F75212" w:rsidRDefault="007F34E6" w:rsidP="00F75212">
      <w:pPr>
        <w:spacing w:before="80" w:after="80"/>
        <w:jc w:val="both"/>
      </w:pPr>
      <w:r>
        <w:t>CTInfer a été conçu dès l'origine pour respecter les exigences du Règlement Général sur la Protection des Données (RGPD Règlement (UE) 2016/679) et les recommandations de l'ANSSI en matière de développement sécurisé.</w:t>
      </w:r>
    </w:p>
    <w:p w14:paraId="773C280D" w14:textId="77777777" w:rsidR="00F75212" w:rsidRDefault="00F75212" w:rsidP="00F75212">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75212" w14:paraId="03D84FAE" w14:textId="77777777" w:rsidTr="00F6351E">
        <w:tc>
          <w:tcPr>
            <w:tcW w:w="0" w:type="auto"/>
            <w:tcBorders>
              <w:top w:val="single" w:sz="4" w:space="0" w:color="4F46E5"/>
              <w:left w:val="single" w:sz="14" w:space="0" w:color="4F46E5"/>
              <w:bottom w:val="single" w:sz="4" w:space="0" w:color="4F46E5"/>
              <w:right w:val="single" w:sz="4" w:space="0" w:color="4F46E5"/>
            </w:tcBorders>
            <w:shd w:val="clear" w:color="auto" w:fill="EEEDFD"/>
            <w:tcMar>
              <w:top w:w="100" w:type="dxa"/>
              <w:left w:w="180" w:type="dxa"/>
              <w:bottom w:w="100" w:type="dxa"/>
              <w:right w:w="120" w:type="dxa"/>
            </w:tcMar>
          </w:tcPr>
          <w:p w14:paraId="59D963D9" w14:textId="30A8FC38" w:rsidR="00F75212" w:rsidRDefault="007F34E6" w:rsidP="00F6351E">
            <w:r>
              <w:rPr>
                <w:i/>
                <w:iCs/>
              </w:rPr>
              <w:t>CTInfer ne traite aucune donnée à caractère personnel. Les données manipulées sont exclusivement des identifiants chimiques publics (CID PubChem), des noms de composés et des informations pharmacologiques issues de bases de données scientifiques publiques.</w:t>
            </w:r>
          </w:p>
        </w:tc>
      </w:tr>
    </w:tbl>
    <w:p w14:paraId="1C758381" w14:textId="77777777" w:rsidR="00F75212" w:rsidRDefault="00F75212" w:rsidP="00F75212">
      <w:pPr>
        <w:spacing w:before="60" w:after="60"/>
      </w:pPr>
    </w:p>
    <w:p w14:paraId="6342B5AA" w14:textId="3134AC6C" w:rsidR="00F75212" w:rsidRDefault="00505DB2" w:rsidP="00F75212">
      <w:pPr>
        <w:pStyle w:val="Titre2"/>
      </w:pPr>
      <w:r>
        <w:t>9.1 Nature des données traitées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F75212" w14:paraId="6D6F19AF" w14:textId="77777777" w:rsidTr="00F6351E">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4037BE" w14:textId="77777777" w:rsidR="00F75212" w:rsidRDefault="00F75212" w:rsidP="00F6351E">
            <w:r>
              <w:rPr>
                <w:b/>
                <w:bCs/>
                <w:color w:val="FFFFFF"/>
              </w:rPr>
              <w:t>Type de données</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A72699" w14:textId="77777777" w:rsidR="00F75212" w:rsidRDefault="00F75212" w:rsidP="00F6351E">
            <w:r>
              <w:rPr>
                <w:b/>
                <w:bCs/>
                <w:color w:val="FFFFFF"/>
              </w:rPr>
              <w:t>Nature</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80ACBA" w14:textId="77777777" w:rsidR="00F75212" w:rsidRDefault="00F75212" w:rsidP="00F6351E">
            <w:r>
              <w:rPr>
                <w:b/>
                <w:bCs/>
                <w:color w:val="FFFFFF"/>
              </w:rPr>
              <w:t>Sensibilité RGPD</w:t>
            </w:r>
          </w:p>
        </w:tc>
      </w:tr>
      <w:tr w:rsidR="00F75212" w14:paraId="5BC4E1E4" w14:textId="77777777" w:rsidTr="00F6351E">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93EAA" w14:textId="77777777" w:rsidR="00F75212" w:rsidRDefault="00F75212" w:rsidP="00F6351E">
            <w:r>
              <w:rPr>
                <w:b/>
                <w:bCs/>
              </w:rPr>
              <w:t>CID PubChem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5F5C5" w14:textId="77777777" w:rsidR="00F75212" w:rsidRDefault="00F75212" w:rsidP="00F6351E">
            <w:r>
              <w:t>Identifiant numérique public</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263A2" w14:textId="77777777" w:rsidR="00F75212" w:rsidRDefault="00F75212" w:rsidP="00F6351E">
            <w:r>
              <w:t>AUCUNE : donnée publique</w:t>
            </w:r>
          </w:p>
        </w:tc>
      </w:tr>
      <w:tr w:rsidR="00F75212" w14:paraId="2848D244" w14:textId="77777777" w:rsidTr="00F6351E">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1ACFD5" w14:textId="77777777" w:rsidR="00F75212" w:rsidRDefault="00F75212" w:rsidP="00F6351E">
            <w:r>
              <w:rPr>
                <w:b/>
                <w:bCs/>
              </w:rPr>
              <w:lastRenderedPageBreak/>
              <w:t>Nom du composé</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A3D65A" w14:textId="77777777" w:rsidR="00F75212" w:rsidRDefault="00F75212" w:rsidP="00F6351E">
            <w:r>
              <w:t>Dénomination chimique</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630879" w14:textId="77777777" w:rsidR="00F75212" w:rsidRDefault="00F75212" w:rsidP="00F6351E">
            <w:r>
              <w:t>AUCUNE : donnée publique</w:t>
            </w:r>
          </w:p>
        </w:tc>
      </w:tr>
      <w:tr w:rsidR="00F75212" w14:paraId="47F8800D" w14:textId="77777777" w:rsidTr="00F6351E">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7390C" w14:textId="77777777" w:rsidR="00F75212" w:rsidRDefault="00F75212" w:rsidP="00F6351E">
            <w:r>
              <w:rPr>
                <w:b/>
                <w:bCs/>
              </w:rPr>
              <w:t>Descriptions biologiques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439A1" w14:textId="77777777" w:rsidR="00F75212" w:rsidRDefault="00F75212" w:rsidP="00F6351E">
            <w:r>
              <w:t>Texte extrait de bases publiques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BF23" w14:textId="77777777" w:rsidR="00F75212" w:rsidRDefault="00F75212" w:rsidP="00F6351E">
            <w:r>
              <w:t>AUCUNE : donnée publique</w:t>
            </w:r>
          </w:p>
        </w:tc>
      </w:tr>
      <w:tr w:rsidR="00F75212" w14:paraId="7259C9C4" w14:textId="77777777" w:rsidTr="00F6351E">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554080" w14:textId="77777777" w:rsidR="00F75212" w:rsidRDefault="00F75212" w:rsidP="00F6351E">
            <w:r>
              <w:rPr>
                <w:b/>
                <w:bCs/>
              </w:rPr>
              <w:t>Références bibliographiques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9836CF" w14:textId="77777777" w:rsidR="00F75212" w:rsidRDefault="00F75212" w:rsidP="00F6351E">
            <w:r>
              <w:t>Citations scientifiques publiques</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B618B" w14:textId="77777777" w:rsidR="00F75212" w:rsidRDefault="00F75212" w:rsidP="00F6351E">
            <w:r>
              <w:t>AUCUNE : donnée publique</w:t>
            </w:r>
          </w:p>
        </w:tc>
      </w:tr>
      <w:tr w:rsidR="00F75212" w14:paraId="1243D841" w14:textId="77777777" w:rsidTr="00F6351E">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E4DD9" w14:textId="77777777" w:rsidR="00F75212" w:rsidRDefault="00F75212" w:rsidP="00F6351E">
            <w:r>
              <w:rPr>
                <w:b/>
                <w:bCs/>
              </w:rPr>
              <w:t>Fichier Excel de sortie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D8288" w14:textId="77777777" w:rsidR="00F75212" w:rsidRDefault="00F75212" w:rsidP="00F6351E">
            <w:r>
              <w:t>Résultats de recherche pharmacologique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56943" w14:textId="77777777" w:rsidR="00F75212" w:rsidRDefault="00F75212" w:rsidP="00F6351E">
            <w:r>
              <w:t>AUCUNE : pas de donnée personnelle</w:t>
            </w:r>
          </w:p>
        </w:tc>
      </w:tr>
    </w:tbl>
    <w:p w14:paraId="4FCBEFD5" w14:textId="77777777" w:rsidR="00F75212" w:rsidRDefault="00F75212" w:rsidP="00F75212">
      <w:pPr>
        <w:spacing w:before="60" w:after="60"/>
      </w:pPr>
    </w:p>
    <w:p w14:paraId="5DBC9D63" w14:textId="19DF22E4" w:rsidR="00F75212" w:rsidRDefault="00505DB2" w:rsidP="00F75212">
      <w:pPr>
        <w:pStyle w:val="Titre2"/>
      </w:pPr>
      <w:r>
        <w:t>9.2 Principes RGPD appliqués</w:t>
      </w:r>
    </w:p>
    <w:p w14:paraId="27EEC518" w14:textId="77777777" w:rsidR="00F75212" w:rsidRDefault="00F75212" w:rsidP="00F75212">
      <w:pPr>
        <w:spacing w:before="180" w:after="80"/>
      </w:pPr>
      <w:r>
        <w:rPr>
          <w:b/>
          <w:bCs/>
          <w:sz w:val="20"/>
          <w:szCs w:val="20"/>
        </w:rPr>
        <w:t>Minimisation des données</w:t>
      </w:r>
    </w:p>
    <w:p w14:paraId="0E0BF34D" w14:textId="3319D26A" w:rsidR="00F75212" w:rsidRDefault="007F34E6" w:rsidP="00F75212">
      <w:pPr>
        <w:spacing w:before="80" w:after="80"/>
        <w:jc w:val="both"/>
      </w:pPr>
      <w:r>
        <w:t>CTInfer ne collecte que les informations strictement nécessaires à l'identification des cibles moléculaires : le nom du composé et son CID PubChem. Aucune donnée supplémentaire n'est requise ou stockée.</w:t>
      </w:r>
    </w:p>
    <w:p w14:paraId="7B8192AE" w14:textId="77777777" w:rsidR="00F75212" w:rsidRDefault="00F75212" w:rsidP="00F75212">
      <w:pPr>
        <w:spacing w:before="180" w:after="80"/>
      </w:pPr>
      <w:r>
        <w:rPr>
          <w:b/>
          <w:bCs/>
          <w:sz w:val="20"/>
          <w:szCs w:val="20"/>
        </w:rPr>
        <w:t>Absence de transmission vers des tiers non autorisés</w:t>
      </w:r>
    </w:p>
    <w:p w14:paraId="34E528E1" w14:textId="77777777" w:rsidR="00F75212" w:rsidRDefault="00F75212" w:rsidP="00F75212">
      <w:pPr>
        <w:spacing w:before="80" w:after="80"/>
        <w:jc w:val="both"/>
      </w:pPr>
      <w:r>
        <w:t>Les seuls flux réseau de l'application sont vers trois bases de données scientifiques publiques : PubChem (NIH/NCBI, États-Unis), MedChemExpress (base commerciale de composés bioactifs) et, si la source CanSAR est activée, canSAR.ai (MD Anderson Cancer Center). Ces interrogations sont équivalentes à une consultation manuelle depuis un navigateur web. Aucune donnée utilisateur n'est transmise.</w:t>
      </w:r>
    </w:p>
    <w:p w14:paraId="565E0964" w14:textId="77777777" w:rsidR="00F75212" w:rsidRDefault="00F75212" w:rsidP="00F75212">
      <w:pPr>
        <w:spacing w:before="180" w:after="80"/>
      </w:pPr>
      <w:r>
        <w:rPr>
          <w:b/>
          <w:bCs/>
          <w:sz w:val="20"/>
          <w:szCs w:val="20"/>
        </w:rPr>
        <w:t>Pas de stockage supplémentaire</w:t>
      </w:r>
    </w:p>
    <w:p w14:paraId="709B305F" w14:textId="5E45BC14" w:rsidR="00F75212" w:rsidRDefault="007F34E6" w:rsidP="00F75212">
      <w:pPr>
        <w:spacing w:before="80" w:after="80"/>
        <w:jc w:val="both"/>
      </w:pPr>
      <w:r>
        <w:t>CTInfer ne crée aucune copie locale des données au-delà du fichier Excel de résultats généré dans le dossier choisi par l'utilisateur. Aucune base de données locale, aucun cache, aucun log persistant n'est créé.</w:t>
      </w:r>
    </w:p>
    <w:p w14:paraId="0C9B8DB2" w14:textId="77777777" w:rsidR="00F75212" w:rsidRDefault="00F75212" w:rsidP="00F75212">
      <w:pPr>
        <w:spacing w:before="180" w:after="80"/>
      </w:pPr>
      <w:r>
        <w:rPr>
          <w:b/>
          <w:bCs/>
          <w:sz w:val="20"/>
          <w:szCs w:val="20"/>
        </w:rPr>
        <w:t>Absence de télémétrie</w:t>
      </w:r>
    </w:p>
    <w:p w14:paraId="4697AFC5" w14:textId="77777777" w:rsidR="00F75212" w:rsidRDefault="00F75212" w:rsidP="00F75212">
      <w:pPr>
        <w:spacing w:before="80" w:after="80"/>
        <w:jc w:val="both"/>
      </w:pPr>
      <w:r>
        <w:t>L'application ne contient ni système de télémétrie, ni journalisation externe, ni connexion à des services cloud tiers. Aucune statistique d'utilisation n'est collectée ou transmise.</w:t>
      </w:r>
    </w:p>
    <w:p w14:paraId="443EE4B2" w14:textId="77777777" w:rsidR="00F75212" w:rsidRDefault="00F75212" w:rsidP="00F75212">
      <w:pPr>
        <w:spacing w:before="180" w:after="80"/>
      </w:pPr>
      <w:r>
        <w:rPr>
          <w:b/>
          <w:bCs/>
          <w:sz w:val="20"/>
          <w:szCs w:val="20"/>
        </w:rPr>
        <w:t>Traçabilité</w:t>
      </w:r>
    </w:p>
    <w:p w14:paraId="3BD8491F" w14:textId="77777777" w:rsidR="00F75212" w:rsidRDefault="00F75212" w:rsidP="00F75212">
      <w:pPr>
        <w:spacing w:before="80" w:after="80"/>
        <w:jc w:val="both"/>
      </w:pPr>
      <w:r>
        <w:t>Le journal en temps réel affiché dans l'interface constitue une trace de chaque opération effectuée durant la session. Ce journal n'est pas sauvegardé automatiquement, il disparaît à la fermeture de l'application.</w:t>
      </w:r>
    </w:p>
    <w:p w14:paraId="7379F689" w14:textId="77777777" w:rsidR="00F75212" w:rsidRDefault="00F75212" w:rsidP="00F75212">
      <w:pPr>
        <w:spacing w:before="60" w:after="60"/>
      </w:pPr>
    </w:p>
    <w:p w14:paraId="28F3E287" w14:textId="5E136F54" w:rsidR="00F75212" w:rsidRDefault="00505DB2" w:rsidP="00F75212">
      <w:pPr>
        <w:pStyle w:val="Titre2"/>
      </w:pPr>
      <w:r>
        <w:t>9.3 Analyse des risques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4826"/>
      </w:tblGrid>
      <w:tr w:rsidR="00F75212" w14:paraId="16FFDB37"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61927" w14:textId="77777777" w:rsidR="00F75212" w:rsidRDefault="00F75212" w:rsidP="00F6351E">
            <w:r>
              <w:rPr>
                <w:b/>
                <w:bCs/>
                <w:color w:val="FFFFFF"/>
              </w:rPr>
              <w:t>Risque identifié</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3FCB47" w14:textId="77777777" w:rsidR="00F75212" w:rsidRDefault="00F75212" w:rsidP="00F6351E">
            <w:r>
              <w:rPr>
                <w:b/>
                <w:bCs/>
                <w:color w:val="FFFFFF"/>
              </w:rPr>
              <w:t>Niveau</w:t>
            </w:r>
          </w:p>
        </w:tc>
        <w:tc>
          <w:tcPr>
            <w:tcW w:w="4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664207" w14:textId="77777777" w:rsidR="00F75212" w:rsidRDefault="00F75212" w:rsidP="00F6351E">
            <w:r>
              <w:rPr>
                <w:b/>
                <w:bCs/>
                <w:color w:val="FFFFFF"/>
              </w:rPr>
              <w:t>Mesure de mitigation</w:t>
            </w:r>
          </w:p>
        </w:tc>
      </w:tr>
      <w:tr w:rsidR="00F75212" w14:paraId="7E67E03E" w14:textId="77777777" w:rsidTr="00F635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98A32" w14:textId="77777777" w:rsidR="00F75212" w:rsidRDefault="00F75212" w:rsidP="00F6351E">
            <w:r>
              <w:rPr>
                <w:b/>
                <w:bCs/>
              </w:rPr>
              <w:t>Fuite de données personnelles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7895C" w14:textId="45AA8BD2" w:rsidR="00F75212" w:rsidRDefault="00F75212" w:rsidP="00F6351E">
            <w:r>
              <w:t>N</w:t>
            </w:r>
            <w:r w:rsidR="00277064">
              <w:t>ONE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D8F86" w14:textId="77777777" w:rsidR="00F75212" w:rsidRDefault="00F75212" w:rsidP="00F6351E">
            <w:r>
              <w:t>Aucune donnée personnelle n'est traitée par l'application.</w:t>
            </w:r>
          </w:p>
        </w:tc>
      </w:tr>
      <w:tr w:rsidR="00F75212" w14:paraId="079AEBC6"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129F2F" w14:textId="77777777" w:rsidR="00F75212" w:rsidRDefault="00F75212" w:rsidP="00F6351E">
            <w:r>
              <w:rPr>
                <w:b/>
                <w:bCs/>
              </w:rPr>
              <w:t>Transmission non autorisée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71C73C" w14:textId="77777777" w:rsidR="00F75212" w:rsidRDefault="00F75212" w:rsidP="00F6351E">
            <w:r>
              <w:t>FAIBLE</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517B2" w14:textId="77777777" w:rsidR="00F75212" w:rsidRDefault="00F75212" w:rsidP="00F6351E">
            <w:r>
              <w:t>Seuls PubChem, MCE et, si activé, canSAR.ai sont interrogés : bases publiques/institutionnelles. Aucun autre flux réseau.</w:t>
            </w:r>
          </w:p>
        </w:tc>
      </w:tr>
      <w:tr w:rsidR="00F75212" w14:paraId="3B3491A4" w14:textId="77777777" w:rsidTr="00F635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3B1D1" w14:textId="77777777" w:rsidR="00F75212" w:rsidRDefault="00F75212" w:rsidP="00F6351E">
            <w:r>
              <w:rPr>
                <w:b/>
                <w:bCs/>
              </w:rPr>
              <w:t>Accès non autorisé aux résultats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9832D" w14:textId="77777777" w:rsidR="00F75212" w:rsidRDefault="00F75212" w:rsidP="00F6351E">
            <w:r>
              <w:t>FAIBLE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A56E6" w14:textId="77777777" w:rsidR="00F75212" w:rsidRDefault="00F75212" w:rsidP="00F6351E">
            <w:r>
              <w:t>Le fichier Excel de sortie est stocké localement dans le dossier choisi par l'utilisateur. L'accès dépend de la politique de sécurité du poste.</w:t>
            </w:r>
          </w:p>
        </w:tc>
      </w:tr>
      <w:tr w:rsidR="00F75212" w14:paraId="79EB2018"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C4237B" w14:textId="77777777" w:rsidR="00F75212" w:rsidRDefault="00F75212" w:rsidP="00F6351E">
            <w:r>
              <w:rPr>
                <w:b/>
                <w:bCs/>
              </w:rPr>
              <w:t>Indisponibilité des sources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921CE6" w14:textId="77777777" w:rsidR="00F75212" w:rsidRDefault="00F75212" w:rsidP="00F6351E">
            <w:r>
              <w:t>FAIBLE</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6B56BB" w14:textId="77777777" w:rsidR="00F75212" w:rsidRDefault="00F75212" w:rsidP="00F6351E">
            <w:r>
              <w:t>En cas d'indisponibilité de PubChem ou MCE, les cellules correspondantes restent vides. L'application ne plante pas.</w:t>
            </w:r>
          </w:p>
        </w:tc>
      </w:tr>
      <w:tr w:rsidR="00F75212" w14:paraId="10A51E98" w14:textId="77777777" w:rsidTr="00F635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B2E0E" w14:textId="77777777" w:rsidR="00F75212" w:rsidRDefault="00F75212" w:rsidP="00F6351E">
            <w:r>
              <w:rPr>
                <w:b/>
                <w:bCs/>
              </w:rPr>
              <w:t>Dépendance à Playwright/Chromium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2BA50" w14:textId="77777777" w:rsidR="00F75212" w:rsidRDefault="00F75212" w:rsidP="00F6351E">
            <w:r>
              <w:t>FAIBLE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23FC5" w14:textId="77777777" w:rsidR="00F75212" w:rsidRDefault="00F75212" w:rsidP="00F6351E">
            <w:r>
              <w:t>Playwright est maintenu par Microsoft (Apache 2.0). Chromium est le navigateur open source de Google. Deux organisations mondiales de référence.</w:t>
            </w:r>
          </w:p>
        </w:tc>
      </w:tr>
      <w:tr w:rsidR="00F75212" w14:paraId="15A53B3A"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35F46" w14:textId="77777777" w:rsidR="00F75212" w:rsidRDefault="00F75212" w:rsidP="00F6351E">
            <w:r>
              <w:rPr>
                <w:b/>
                <w:bCs/>
              </w:rPr>
              <w:t>Compatibilité MCE future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AC0CC" w14:textId="77777777" w:rsidR="00F75212" w:rsidRDefault="00F75212" w:rsidP="00F6351E">
            <w:r>
              <w:t>MOYEN</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306B6" w14:textId="77777777" w:rsidR="00F75212" w:rsidRDefault="00F75212" w:rsidP="00F6351E">
            <w:r>
              <w:t>Si MCE modifie sa structure HTML, les sélecteurs peuvent nécessiter une mise à jour. Mitigation : fallback par recherche + patterns regex.</w:t>
            </w:r>
          </w:p>
        </w:tc>
      </w:tr>
      <w:tr w:rsidR="00F75212" w14:paraId="15A53B3B"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935F47" w14:textId="77777777" w:rsidR="00F75212" w:rsidRDefault="00F75212" w:rsidP="00F6351E">
            <w:r>
              <w:rPr>
                <w:b/>
                <w:bCs/>
              </w:rPr>
              <w:t>Compatibilité canSAR.ai future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AC0CD" w14:textId="77777777" w:rsidR="00F75212" w:rsidRDefault="00F75212" w:rsidP="00F6351E">
            <w:r>
              <w:t>MOYEN</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306B7" w14:textId="77777777" w:rsidR="00F75212" w:rsidRDefault="00F75212" w:rsidP="00F6351E">
            <w:r>
              <w:t xml:space="preserve">Si canSAR.ai modifie sa structure HTML ou son parcours de recherche, les sélecteurs Playwright peuvent </w:t>
            </w:r>
            <w:r>
              <w:lastRenderedPageBreak/>
              <w:t>nécessiter une mise à jour. Source désactivable indépendamment sans impact sur MCE/PubChem.</w:t>
            </w:r>
          </w:p>
        </w:tc>
      </w:tr>
      <w:tr w:rsidR="00F75212" w14:paraId="06B71458" w14:textId="77777777" w:rsidTr="00F635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DE201" w14:textId="77777777" w:rsidR="00F75212" w:rsidRDefault="00F75212" w:rsidP="00F6351E">
            <w:r>
              <w:rPr>
                <w:b/>
                <w:bCs/>
              </w:rPr>
              <w:lastRenderedPageBreak/>
              <w:t>Mise à jour non contrôlée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43A93" w14:textId="77777777" w:rsidR="00F75212" w:rsidRDefault="00F75212" w:rsidP="00F6351E">
            <w:r>
              <w:t>FAIBLE</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7D6C4" w14:textId="77777777" w:rsidR="00F75212" w:rsidRDefault="00F75212" w:rsidP="00F6351E">
            <w:r>
              <w:t>Application autonome sans mise à jour automatique. Toute modification est validée manuellement.</w:t>
            </w:r>
          </w:p>
        </w:tc>
      </w:tr>
    </w:tbl>
    <w:p w14:paraId="38942041" w14:textId="77777777" w:rsidR="00F75212" w:rsidRDefault="00F75212" w:rsidP="00F75212">
      <w:pPr>
        <w:spacing w:before="60" w:after="60"/>
      </w:pPr>
    </w:p>
    <w:p w14:paraId="25A61E81" w14:textId="4446A809" w:rsidR="00F75212" w:rsidRDefault="00505DB2" w:rsidP="00F75212">
      <w:pPr>
        <w:pStyle w:val="Titre2"/>
      </w:pPr>
      <w:r>
        <w:t>9.4 Conformité aux recommandations ANSSI</w:t>
      </w:r>
    </w:p>
    <w:p w14:paraId="70ECF9E0" w14:textId="77777777" w:rsidR="00F75212" w:rsidRDefault="00F75212" w:rsidP="00F75212">
      <w:pPr>
        <w:pStyle w:val="Paragraphedeliste"/>
        <w:numPr>
          <w:ilvl w:val="0"/>
          <w:numId w:val="3"/>
        </w:numPr>
        <w:spacing w:before="40" w:after="40"/>
      </w:pPr>
      <w:r>
        <w:t>Utilisation exclusive de bibliothèques open source maintenues par des organisations reconnues (Python Software Foundation, Microsoft, NIH)</w:t>
      </w:r>
    </w:p>
    <w:p w14:paraId="4E3AFD5C" w14:textId="77777777" w:rsidR="00F75212" w:rsidRDefault="00F75212" w:rsidP="00F75212">
      <w:pPr>
        <w:pStyle w:val="Paragraphedeliste"/>
        <w:numPr>
          <w:ilvl w:val="0"/>
          <w:numId w:val="3"/>
        </w:numPr>
        <w:spacing w:before="40" w:after="40"/>
      </w:pPr>
      <w:r>
        <w:t>Pas de composant propriétaire ou opaque dans la chaîne de traitement</w:t>
      </w:r>
    </w:p>
    <w:p w14:paraId="48169D58" w14:textId="77777777" w:rsidR="00F75212" w:rsidRDefault="00F75212" w:rsidP="00F75212">
      <w:pPr>
        <w:pStyle w:val="Paragraphedeliste"/>
        <w:numPr>
          <w:ilvl w:val="0"/>
          <w:numId w:val="3"/>
        </w:numPr>
        <w:spacing w:before="40" w:after="40"/>
      </w:pPr>
      <w:r>
        <w:t>Code source entièrement lisible et auditable</w:t>
      </w:r>
    </w:p>
    <w:p w14:paraId="269F1A87" w14:textId="77777777" w:rsidR="00F75212" w:rsidRDefault="00F75212" w:rsidP="00F75212">
      <w:pPr>
        <w:pStyle w:val="Paragraphedeliste"/>
        <w:numPr>
          <w:ilvl w:val="0"/>
          <w:numId w:val="3"/>
        </w:numPr>
        <w:spacing w:before="40" w:after="40"/>
      </w:pPr>
      <w:r>
        <w:t>Aucune élévation de privilèges requise, l'application fonctionne en mode utilisateur standard</w:t>
      </w:r>
    </w:p>
    <w:p w14:paraId="40C9738D" w14:textId="77777777" w:rsidR="00F75212" w:rsidRDefault="00F75212" w:rsidP="00F75212">
      <w:pPr>
        <w:pStyle w:val="Paragraphedeliste"/>
        <w:numPr>
          <w:ilvl w:val="0"/>
          <w:numId w:val="3"/>
        </w:numPr>
        <w:spacing w:before="40" w:after="40"/>
      </w:pPr>
      <w:r>
        <w:t>Pas de modification du registre Windows ni de services système</w:t>
      </w:r>
    </w:p>
    <w:p w14:paraId="0B62BF25" w14:textId="77777777" w:rsidR="00F75212" w:rsidRDefault="00F75212" w:rsidP="00F75212">
      <w:pPr>
        <w:pStyle w:val="Paragraphedeliste"/>
        <w:numPr>
          <w:ilvl w:val="0"/>
          <w:numId w:val="3"/>
        </w:numPr>
        <w:spacing w:before="40" w:after="40"/>
      </w:pPr>
      <w:r>
        <w:t>Dépendances installées uniquement via pip (canal officiel PyPI)</w:t>
      </w:r>
    </w:p>
    <w:p w14:paraId="664B9687" w14:textId="77777777" w:rsidR="00F75212" w:rsidRDefault="00F75212" w:rsidP="00F75212">
      <w:pPr>
        <w:spacing w:before="60" w:after="60"/>
      </w:pPr>
    </w:p>
    <w:p w14:paraId="7CDA99B2" w14:textId="2A419C58" w:rsidR="00F75212" w:rsidRDefault="00505DB2" w:rsidP="00F75212">
      <w:pPr>
        <w:pStyle w:val="Titre2"/>
      </w:pPr>
      <w:r>
        <w:t>9.5 Adoption institutionnelle des technologies utilisées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F75212" w14:paraId="46921FAD" w14:textId="77777777" w:rsidTr="00F6351E">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474E01" w14:textId="77777777" w:rsidR="00F75212" w:rsidRDefault="00F75212" w:rsidP="00F6351E">
            <w:r>
              <w:rPr>
                <w:b/>
                <w:bCs/>
                <w:color w:val="FFFFFF"/>
              </w:rPr>
              <w:t>Technologie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885E71" w14:textId="77777777" w:rsidR="00F75212" w:rsidRDefault="00F75212" w:rsidP="00F6351E">
            <w:r>
              <w:rPr>
                <w:b/>
                <w:bCs/>
                <w:color w:val="FFFFFF"/>
              </w:rPr>
              <w:t>Éditeur</w:t>
            </w:r>
          </w:p>
        </w:tc>
        <w:tc>
          <w:tcPr>
            <w:tcW w:w="35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9C0C56" w14:textId="77777777" w:rsidR="00F75212" w:rsidRDefault="00F75212" w:rsidP="00F6351E">
            <w:r>
              <w:rPr>
                <w:b/>
                <w:bCs/>
                <w:color w:val="FFFFFF"/>
              </w:rPr>
              <w:t>Références d'adoption</w:t>
            </w:r>
          </w:p>
        </w:tc>
      </w:tr>
      <w:tr w:rsidR="00F75212" w14:paraId="721F242F" w14:textId="77777777" w:rsidTr="00F6351E">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600EB" w14:textId="77777777" w:rsidR="00F75212" w:rsidRDefault="00F75212" w:rsidP="00F6351E">
            <w:r>
              <w:rPr>
                <w:b/>
                <w:bCs/>
              </w:rPr>
              <w:t>Python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E25BE" w14:textId="77777777" w:rsidR="00F75212" w:rsidRDefault="00F75212" w:rsidP="00F6351E">
            <w:r>
              <w:t>Python Software Foundation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AB2EE" w14:textId="77777777" w:rsidR="00F75212" w:rsidRDefault="00F75212" w:rsidP="00F6351E">
            <w:r>
              <w:t>Langage de référence en recherche scientifique, bioinformatique, OMS</w:t>
            </w:r>
          </w:p>
        </w:tc>
      </w:tr>
      <w:tr w:rsidR="00F75212" w14:paraId="6EFEEDA3" w14:textId="77777777" w:rsidTr="00F6351E">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BC031B" w14:textId="77777777" w:rsidR="00F75212" w:rsidRDefault="00F75212" w:rsidP="00F6351E">
            <w:r>
              <w:rPr>
                <w:b/>
                <w:bCs/>
              </w:rPr>
              <w:t>Playwright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CFE92A" w14:textId="77777777" w:rsidR="00F75212" w:rsidRDefault="00F75212" w:rsidP="00F6351E">
            <w:r>
              <w:t>Microsoft Corporation</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0DF99" w14:textId="77777777" w:rsidR="00F75212" w:rsidRDefault="00F75212" w:rsidP="00F6351E">
            <w:r>
              <w:t>Utilisé en production par Microsoft, Google, Adobe, GitHub, LinkedIn</w:t>
            </w:r>
          </w:p>
        </w:tc>
      </w:tr>
      <w:tr w:rsidR="00F75212" w14:paraId="02272665" w14:textId="77777777" w:rsidTr="00F6351E">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EF6633" w14:textId="77777777" w:rsidR="00F75212" w:rsidRDefault="00F75212" w:rsidP="00F6351E">
            <w:r>
              <w:rPr>
                <w:b/>
                <w:bCs/>
              </w:rPr>
              <w:t>Chromium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0803B" w14:textId="77777777" w:rsidR="00F75212" w:rsidRDefault="00F75212" w:rsidP="00F6351E">
            <w:r>
              <w:t>Google Chromium Project</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418C5" w14:textId="77777777" w:rsidR="00F75212" w:rsidRDefault="00F75212" w:rsidP="00F6351E">
            <w:r>
              <w:t>Base open source de Chrome, plus de 3 milliards d'utilisateurs</w:t>
            </w:r>
          </w:p>
        </w:tc>
      </w:tr>
      <w:tr w:rsidR="00F75212" w14:paraId="32104CE7" w14:textId="77777777" w:rsidTr="00F6351E">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8A8AA" w14:textId="77777777" w:rsidR="00F75212" w:rsidRDefault="00F75212" w:rsidP="00F6351E">
            <w:r>
              <w:rPr>
                <w:b/>
                <w:bCs/>
              </w:rPr>
              <w:t>PubChem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B4F8A" w14:textId="77777777" w:rsidR="00F75212" w:rsidRDefault="00F75212" w:rsidP="00F6351E">
            <w:r>
              <w:t>NIH / NCBI (États-Unis)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D71A15" w14:textId="77777777" w:rsidR="00F75212" w:rsidRDefault="00F75212" w:rsidP="00F6351E">
            <w:r>
              <w:t>Base de données chimique publique de référence mondiale, &gt;115 millions de composés</w:t>
            </w:r>
          </w:p>
        </w:tc>
      </w:tr>
      <w:tr w:rsidR="00F75212" w14:paraId="25CDAD99" w14:textId="77777777" w:rsidTr="00F6351E">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31961" w14:textId="77777777" w:rsidR="00F75212" w:rsidRDefault="00F75212" w:rsidP="00F6351E">
            <w:r>
              <w:rPr>
                <w:b/>
                <w:bCs/>
              </w:rPr>
              <w:t>MedChemExpress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16174" w14:textId="77777777" w:rsidR="00F75212" w:rsidRDefault="00F75212" w:rsidP="00F6351E">
            <w:r>
              <w:t>MedChemExpress LLC</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44FFF" w14:textId="77777777" w:rsidR="00F75212" w:rsidRDefault="00F75212" w:rsidP="00F6351E">
            <w:r>
              <w:t>Fournisseur référencé de composés bioactifs pour la recherche</w:t>
            </w:r>
          </w:p>
        </w:tc>
      </w:tr>
      <w:tr w:rsidR="00F75212" w14:paraId="53C1538D" w14:textId="77777777" w:rsidTr="00F6351E">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996C1" w14:textId="77777777" w:rsidR="00F75212" w:rsidRDefault="00F75212" w:rsidP="00F6351E">
            <w:r>
              <w:rPr>
                <w:b/>
                <w:bCs/>
              </w:rPr>
              <w:t>openpyxl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695196" w14:textId="77777777" w:rsidR="00F75212" w:rsidRDefault="00F75212" w:rsidP="00F6351E">
            <w:r>
              <w:t>Projet openpyxl</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BE1C6" w14:textId="77777777" w:rsidR="00F75212" w:rsidRDefault="00F75212" w:rsidP="00F6351E">
            <w:r>
              <w:t>Standard de facto pour la manipulation Excel en Python, licence MIT</w:t>
            </w:r>
          </w:p>
        </w:tc>
      </w:tr>
      <w:tr w:rsidR="00F75212" w14:paraId="721F2430" w14:textId="77777777" w:rsidTr="00F6351E">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600EC" w14:textId="77777777" w:rsidR="00F75212" w:rsidRDefault="00F75212" w:rsidP="00F6351E">
            <w:r>
              <w:rPr>
                <w:b/>
                <w:bCs/>
              </w:rPr>
              <w:t>canSAR.ai</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EE25BF" w14:textId="77777777" w:rsidR="00F75212" w:rsidRPr="008D5EC4" w:rsidRDefault="00F75212" w:rsidP="00F6351E">
            <w:pPr>
              <w:rPr>
                <w:lang w:val="en-US"/>
              </w:rPr>
            </w:pPr>
            <w:r w:rsidRPr="008D5EC4">
              <w:rPr>
                <w:lang w:val="en-US"/>
              </w:rPr>
              <w:t>MD Anderson Cancer Center (Texas)</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BE1C7" w14:textId="77777777" w:rsidR="00F75212" w:rsidRDefault="00F75212" w:rsidP="00F6351E">
            <w:r>
              <w:t>Base de connaissances intégrée en cancérologie (biologie, chimie, pharmacologie) ; référence académique pour l'identification de cibles thérapeutiques</w:t>
            </w:r>
          </w:p>
        </w:tc>
      </w:tr>
    </w:tbl>
    <w:p w14:paraId="17D0BEC4" w14:textId="77777777" w:rsidR="00F75212" w:rsidRDefault="00F75212">
      <w:pPr>
        <w:spacing w:before="60" w:after="60"/>
      </w:pPr>
    </w:p>
    <w:p w14:paraId="638AC483" w14:textId="491836C3" w:rsidR="00F75212" w:rsidRDefault="00505DB2" w:rsidP="00F75212">
      <w:pPr>
        <w:pStyle w:val="Titre1"/>
        <w:pBdr>
          <w:bottom w:val="single" w:sz="8" w:space="6" w:color="4F46E5"/>
        </w:pBdr>
      </w:pPr>
      <w:r>
        <w:t>10. Références et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75212" w14:paraId="6802E30D"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A1CD06" w14:textId="77777777" w:rsidR="00F75212" w:rsidRDefault="00F75212" w:rsidP="00F6351E">
            <w:r>
              <w:rPr>
                <w:b/>
                <w:bCs/>
                <w:color w:val="FFFFFF"/>
              </w:rPr>
              <w:t>Source</w:t>
            </w:r>
          </w:p>
        </w:tc>
        <w:tc>
          <w:tcPr>
            <w:tcW w:w="6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434D8D" w14:textId="77777777" w:rsidR="00F75212" w:rsidRDefault="00F75212" w:rsidP="00F6351E">
            <w:r>
              <w:rPr>
                <w:b/>
                <w:bCs/>
                <w:color w:val="FFFFFF"/>
              </w:rPr>
              <w:t>URL et référence</w:t>
            </w:r>
          </w:p>
        </w:tc>
      </w:tr>
      <w:tr w:rsidR="00F75212" w14:paraId="296D61E3" w14:textId="77777777" w:rsidTr="00F635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D58D7" w14:textId="77777777" w:rsidR="00F75212" w:rsidRDefault="00F75212" w:rsidP="00F6351E">
            <w:r>
              <w:rPr>
                <w:b/>
                <w:bCs/>
              </w:rPr>
              <w:t>Python Software Foundation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61841" w14:textId="37125EC0" w:rsidR="00F75212" w:rsidRDefault="00F75212" w:rsidP="00F6351E">
            <w:r>
              <w:t>https://www.python.org/about/ Gouvernance, licence, sécurité</w:t>
            </w:r>
          </w:p>
        </w:tc>
      </w:tr>
      <w:tr w:rsidR="00F75212" w14:paraId="23537AC0"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5106FF" w14:textId="4479BA55" w:rsidR="00F75212" w:rsidRDefault="00F75212" w:rsidP="00F6351E">
            <w:r>
              <w:rPr>
                <w:b/>
                <w:bCs/>
              </w:rPr>
              <w:t>Playwright Microsoft</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86540F" w14:textId="12F662D4" w:rsidR="00F75212" w:rsidRDefault="00F75212" w:rsidP="00F6351E">
            <w:r>
              <w:t>https://playwright.dev Documentation, architecture, licence Apache 2.0</w:t>
            </w:r>
          </w:p>
        </w:tc>
      </w:tr>
      <w:tr w:rsidR="00F75212" w14:paraId="0542B093" w14:textId="77777777" w:rsidTr="00F635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8CD2C" w14:textId="77777777" w:rsidR="00F75212" w:rsidRDefault="00F75212" w:rsidP="00F6351E">
            <w:r>
              <w:rPr>
                <w:b/>
                <w:bCs/>
              </w:rPr>
              <w:t>Chromium Security</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FE62" w14:textId="77777777" w:rsidR="00F75212" w:rsidRDefault="00F75212" w:rsidP="00F6351E">
            <w:r>
              <w:t>https://www.chromium.org/Home/chromium-security/</w:t>
            </w:r>
          </w:p>
        </w:tc>
      </w:tr>
      <w:tr w:rsidR="00F75212" w14:paraId="19DD7D45"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7CA901" w14:textId="24BD0DA0" w:rsidR="00F75212" w:rsidRDefault="00F75212" w:rsidP="00F6351E">
            <w:r>
              <w:rPr>
                <w:b/>
                <w:bCs/>
              </w:rPr>
              <w:t>PubChem NIH/NCBI</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6C6EA5" w14:textId="7BCD3E7A" w:rsidR="00F75212" w:rsidRDefault="00F75212" w:rsidP="00F6351E">
            <w:r>
              <w:t>https://pubchem.ncbi.nlm.nih.gov Base chimique publique</w:t>
            </w:r>
          </w:p>
        </w:tc>
      </w:tr>
      <w:tr w:rsidR="00F75212" w14:paraId="3434DAA5" w14:textId="77777777" w:rsidTr="00F635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B84EC" w14:textId="77777777" w:rsidR="00F75212" w:rsidRDefault="00F75212" w:rsidP="00F6351E">
            <w:r>
              <w:rPr>
                <w:b/>
                <w:bCs/>
              </w:rPr>
              <w:t>PubChem API PUG View</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74F29" w14:textId="77777777" w:rsidR="00F75212" w:rsidRDefault="00F75212" w:rsidP="00F6351E">
            <w:r>
              <w:t>https://pubchem.ncbi.nlm.nih.gov/docs/pug-view</w:t>
            </w:r>
          </w:p>
        </w:tc>
      </w:tr>
      <w:tr w:rsidR="00F75212" w14:paraId="4B0D0CDF"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B4C46E" w14:textId="77777777" w:rsidR="00F75212" w:rsidRDefault="00F75212" w:rsidP="00F6351E">
            <w:r>
              <w:rPr>
                <w:b/>
                <w:bCs/>
              </w:rPr>
              <w:t>MedChemExpress</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E09DA8" w14:textId="77777777" w:rsidR="00F75212" w:rsidRDefault="00F75212" w:rsidP="00F6351E">
            <w:r>
              <w:t>https://www.medchemexpress.com</w:t>
            </w:r>
          </w:p>
        </w:tc>
      </w:tr>
      <w:tr w:rsidR="00F75212" w14:paraId="06B53AD9" w14:textId="77777777" w:rsidTr="00F6351E">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3B4DB" w14:textId="09FB934A" w:rsidR="00F75212" w:rsidRDefault="00F75212" w:rsidP="00F6351E">
            <w:r>
              <w:rPr>
                <w:b/>
                <w:bCs/>
              </w:rPr>
              <w:t>RGPD EUR-Lex</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E1A56" w14:textId="16398684" w:rsidR="00F75212" w:rsidRDefault="00F75212" w:rsidP="00F6351E">
            <w:r>
              <w:t>https://eur-lex.europa.eu/eli/reg/2016/679 Règlement (UE) 2016/679</w:t>
            </w:r>
          </w:p>
        </w:tc>
      </w:tr>
      <w:tr w:rsidR="00F75212" w14:paraId="549BBEFE"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F55FE" w14:textId="3A8BDF4D" w:rsidR="00F75212" w:rsidRDefault="00F75212" w:rsidP="00F6351E">
            <w:r>
              <w:rPr>
                <w:b/>
                <w:bCs/>
              </w:rPr>
              <w:lastRenderedPageBreak/>
              <w:t>ANSSI Guide sécurité Python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2F633" w14:textId="306BEE4B" w:rsidR="00F75212" w:rsidRDefault="00F75212" w:rsidP="00F6351E">
            <w:r>
              <w:t>https://www.ssi.gouv.fr Recommandations développement sécurisé</w:t>
            </w:r>
          </w:p>
        </w:tc>
      </w:tr>
      <w:tr w:rsidR="00F75212" w14:paraId="719F55FF" w14:textId="77777777" w:rsidTr="00F6351E">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F5600" w14:textId="3A8BDF4E" w:rsidR="00F75212" w:rsidRDefault="00F75212" w:rsidP="00F6351E">
            <w:r>
              <w:rPr>
                <w:b/>
                <w:bCs/>
              </w:rPr>
              <w:t>canSAR.ai MD Anderson</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2F634" w14:textId="306BEE4C" w:rsidR="00F75212" w:rsidRDefault="00F75212" w:rsidP="00F6351E">
            <w:r>
              <w:t>https://cansar.ai Base de connaissances cancérologie (cibles, affinités, biologie)</w:t>
            </w:r>
          </w:p>
        </w:tc>
      </w:tr>
    </w:tbl>
    <w:p w14:paraId="53D66919" w14:textId="77777777" w:rsidR="00F75212" w:rsidRDefault="00F75212">
      <w:pPr>
        <w:spacing w:before="60" w:after="60"/>
      </w:pPr>
    </w:p>
    <w:p w14:paraId="21419CA0" w14:textId="387BAEFE" w:rsidR="00633F2B" w:rsidRDefault="00633F2B" w:rsidP="003D403C"/>
    <w:p w14:paraId="6D227074" w14:textId="663CD0BC" w:rsidR="00633F2B" w:rsidRDefault="00000000">
      <w:pPr>
        <w:spacing w:before="80" w:after="80"/>
        <w:jc w:val="both"/>
      </w:pPr>
      <w:r>
        <w:rPr>
          <w:i/>
          <w:iCs/>
          <w:color w:val="888888"/>
          <w:sz w:val="16"/>
          <w:szCs w:val="16"/>
        </w:rPr>
        <w:t xml:space="preserve">Document préparé le </w:t>
      </w:r>
      <w:r w:rsidR="00CE53C8">
        <w:rPr>
          <w:i/>
          <w:iCs/>
          <w:color w:val="888888"/>
          <w:sz w:val="16"/>
          <w:szCs w:val="16"/>
        </w:rPr>
        <w:t>30</w:t>
      </w:r>
      <w:r>
        <w:rPr>
          <w:i/>
          <w:iCs/>
          <w:color w:val="888888"/>
          <w:sz w:val="16"/>
          <w:szCs w:val="16"/>
        </w:rPr>
        <w:t xml:space="preserve"> juin 2026</w:t>
      </w:r>
    </w:p>
    <w:sectPr w:rsidR="00633F2B" w:rsidSect="001D10B1">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B082C" w14:textId="77777777" w:rsidR="007151F8" w:rsidRDefault="007151F8" w:rsidP="001D10B1">
      <w:r>
        <w:separator/>
      </w:r>
    </w:p>
  </w:endnote>
  <w:endnote w:type="continuationSeparator" w:id="0">
    <w:p w14:paraId="47369F0B" w14:textId="77777777" w:rsidR="007151F8" w:rsidRDefault="007151F8" w:rsidP="001D1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766EF" w14:textId="77777777" w:rsidR="007151F8" w:rsidRDefault="007151F8" w:rsidP="001D10B1">
      <w:r>
        <w:separator/>
      </w:r>
    </w:p>
  </w:footnote>
  <w:footnote w:type="continuationSeparator" w:id="0">
    <w:p w14:paraId="47D48E38" w14:textId="77777777" w:rsidR="007151F8" w:rsidRDefault="007151F8" w:rsidP="001D1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7156F"/>
    <w:multiLevelType w:val="hybridMultilevel"/>
    <w:tmpl w:val="13A4FF8C"/>
    <w:lvl w:ilvl="0" w:tplc="691260F0">
      <w:start w:val="1"/>
      <w:numFmt w:val="bullet"/>
      <w:lvlText w:val="•"/>
      <w:lvlJc w:val="left"/>
      <w:pPr>
        <w:ind w:left="720" w:hanging="360"/>
      </w:pPr>
    </w:lvl>
    <w:lvl w:ilvl="1" w:tplc="4828BAB8">
      <w:numFmt w:val="decimal"/>
      <w:lvlText w:val=""/>
      <w:lvlJc w:val="left"/>
    </w:lvl>
    <w:lvl w:ilvl="2" w:tplc="BA92200E">
      <w:numFmt w:val="decimal"/>
      <w:lvlText w:val=""/>
      <w:lvlJc w:val="left"/>
    </w:lvl>
    <w:lvl w:ilvl="3" w:tplc="1F88E60E">
      <w:numFmt w:val="decimal"/>
      <w:lvlText w:val=""/>
      <w:lvlJc w:val="left"/>
    </w:lvl>
    <w:lvl w:ilvl="4" w:tplc="51B86D34">
      <w:numFmt w:val="decimal"/>
      <w:lvlText w:val=""/>
      <w:lvlJc w:val="left"/>
    </w:lvl>
    <w:lvl w:ilvl="5" w:tplc="D7407020">
      <w:numFmt w:val="decimal"/>
      <w:lvlText w:val=""/>
      <w:lvlJc w:val="left"/>
    </w:lvl>
    <w:lvl w:ilvl="6" w:tplc="0A4692CA">
      <w:numFmt w:val="decimal"/>
      <w:lvlText w:val=""/>
      <w:lvlJc w:val="left"/>
    </w:lvl>
    <w:lvl w:ilvl="7" w:tplc="FCAE5DA6">
      <w:numFmt w:val="decimal"/>
      <w:lvlText w:val=""/>
      <w:lvlJc w:val="left"/>
    </w:lvl>
    <w:lvl w:ilvl="8" w:tplc="087A8A7E">
      <w:numFmt w:val="decimal"/>
      <w:lvlText w:val=""/>
      <w:lvlJc w:val="left"/>
    </w:lvl>
  </w:abstractNum>
  <w:abstractNum w:abstractNumId="1" w15:restartNumberingAfterBreak="0">
    <w:nsid w:val="63810E7E"/>
    <w:multiLevelType w:val="hybridMultilevel"/>
    <w:tmpl w:val="3B28D13A"/>
    <w:lvl w:ilvl="0" w:tplc="5E08BD42">
      <w:start w:val="1"/>
      <w:numFmt w:val="bullet"/>
      <w:lvlText w:val="•"/>
      <w:lvlJc w:val="left"/>
      <w:pPr>
        <w:ind w:left="720" w:hanging="360"/>
      </w:pPr>
    </w:lvl>
    <w:lvl w:ilvl="1" w:tplc="25963520">
      <w:numFmt w:val="decimal"/>
      <w:lvlText w:val=""/>
      <w:lvlJc w:val="left"/>
    </w:lvl>
    <w:lvl w:ilvl="2" w:tplc="670CD1C2">
      <w:numFmt w:val="decimal"/>
      <w:lvlText w:val=""/>
      <w:lvlJc w:val="left"/>
    </w:lvl>
    <w:lvl w:ilvl="3" w:tplc="9B8E2BE2">
      <w:numFmt w:val="decimal"/>
      <w:lvlText w:val=""/>
      <w:lvlJc w:val="left"/>
    </w:lvl>
    <w:lvl w:ilvl="4" w:tplc="FA80BD50">
      <w:numFmt w:val="decimal"/>
      <w:lvlText w:val=""/>
      <w:lvlJc w:val="left"/>
    </w:lvl>
    <w:lvl w:ilvl="5" w:tplc="178E0D9C">
      <w:numFmt w:val="decimal"/>
      <w:lvlText w:val=""/>
      <w:lvlJc w:val="left"/>
    </w:lvl>
    <w:lvl w:ilvl="6" w:tplc="82162C62">
      <w:numFmt w:val="decimal"/>
      <w:lvlText w:val=""/>
      <w:lvlJc w:val="left"/>
    </w:lvl>
    <w:lvl w:ilvl="7" w:tplc="15A484AA">
      <w:numFmt w:val="decimal"/>
      <w:lvlText w:val=""/>
      <w:lvlJc w:val="left"/>
    </w:lvl>
    <w:lvl w:ilvl="8" w:tplc="0C4C40BE">
      <w:numFmt w:val="decimal"/>
      <w:lvlText w:val=""/>
      <w:lvlJc w:val="left"/>
    </w:lvl>
  </w:abstractNum>
  <w:abstractNum w:abstractNumId="2" w15:restartNumberingAfterBreak="0">
    <w:nsid w:val="75B025AC"/>
    <w:multiLevelType w:val="hybridMultilevel"/>
    <w:tmpl w:val="FFE6C634"/>
    <w:lvl w:ilvl="0" w:tplc="2B82676A">
      <w:start w:val="1"/>
      <w:numFmt w:val="bullet"/>
      <w:lvlText w:val="●"/>
      <w:lvlJc w:val="left"/>
      <w:pPr>
        <w:ind w:left="720" w:hanging="360"/>
      </w:pPr>
    </w:lvl>
    <w:lvl w:ilvl="1" w:tplc="D2E8C206">
      <w:start w:val="1"/>
      <w:numFmt w:val="bullet"/>
      <w:lvlText w:val="○"/>
      <w:lvlJc w:val="left"/>
      <w:pPr>
        <w:ind w:left="1440" w:hanging="360"/>
      </w:pPr>
    </w:lvl>
    <w:lvl w:ilvl="2" w:tplc="F11C4110">
      <w:start w:val="1"/>
      <w:numFmt w:val="bullet"/>
      <w:lvlText w:val="■"/>
      <w:lvlJc w:val="left"/>
      <w:pPr>
        <w:ind w:left="2160" w:hanging="360"/>
      </w:pPr>
    </w:lvl>
    <w:lvl w:ilvl="3" w:tplc="5E3A34F2">
      <w:start w:val="1"/>
      <w:numFmt w:val="bullet"/>
      <w:lvlText w:val="●"/>
      <w:lvlJc w:val="left"/>
      <w:pPr>
        <w:ind w:left="2880" w:hanging="360"/>
      </w:pPr>
    </w:lvl>
    <w:lvl w:ilvl="4" w:tplc="A05448FA">
      <w:start w:val="1"/>
      <w:numFmt w:val="bullet"/>
      <w:lvlText w:val="○"/>
      <w:lvlJc w:val="left"/>
      <w:pPr>
        <w:ind w:left="3600" w:hanging="360"/>
      </w:pPr>
    </w:lvl>
    <w:lvl w:ilvl="5" w:tplc="FE1AEF10">
      <w:start w:val="1"/>
      <w:numFmt w:val="bullet"/>
      <w:lvlText w:val="■"/>
      <w:lvlJc w:val="left"/>
      <w:pPr>
        <w:ind w:left="4320" w:hanging="360"/>
      </w:pPr>
    </w:lvl>
    <w:lvl w:ilvl="6" w:tplc="F1F035F0">
      <w:start w:val="1"/>
      <w:numFmt w:val="bullet"/>
      <w:lvlText w:val="●"/>
      <w:lvlJc w:val="left"/>
      <w:pPr>
        <w:ind w:left="5040" w:hanging="360"/>
      </w:pPr>
    </w:lvl>
    <w:lvl w:ilvl="7" w:tplc="A13C084A">
      <w:start w:val="1"/>
      <w:numFmt w:val="bullet"/>
      <w:lvlText w:val="●"/>
      <w:lvlJc w:val="left"/>
      <w:pPr>
        <w:ind w:left="5760" w:hanging="360"/>
      </w:pPr>
    </w:lvl>
    <w:lvl w:ilvl="8" w:tplc="7C7062C4">
      <w:start w:val="1"/>
      <w:numFmt w:val="bullet"/>
      <w:lvlText w:val="●"/>
      <w:lvlJc w:val="left"/>
      <w:pPr>
        <w:ind w:left="6480" w:hanging="360"/>
      </w:pPr>
    </w:lvl>
  </w:abstractNum>
  <w:num w:numId="1" w16cid:durableId="1038043426">
    <w:abstractNumId w:val="2"/>
    <w:lvlOverride w:ilvl="0">
      <w:startOverride w:val="1"/>
    </w:lvlOverride>
  </w:num>
  <w:num w:numId="2" w16cid:durableId="595407530">
    <w:abstractNumId w:val="1"/>
    <w:lvlOverride w:ilvl="0">
      <w:startOverride w:val="1"/>
    </w:lvlOverride>
  </w:num>
  <w:num w:numId="3" w16cid:durableId="481896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F2B"/>
    <w:rsid w:val="000571A5"/>
    <w:rsid w:val="00094858"/>
    <w:rsid w:val="000F79B0"/>
    <w:rsid w:val="001D10B1"/>
    <w:rsid w:val="0023238F"/>
    <w:rsid w:val="00277064"/>
    <w:rsid w:val="002920D2"/>
    <w:rsid w:val="002E566B"/>
    <w:rsid w:val="00381614"/>
    <w:rsid w:val="003D403C"/>
    <w:rsid w:val="0040211D"/>
    <w:rsid w:val="004329EA"/>
    <w:rsid w:val="00444E21"/>
    <w:rsid w:val="004A5FB4"/>
    <w:rsid w:val="004B1D8D"/>
    <w:rsid w:val="00505DB2"/>
    <w:rsid w:val="00633F2B"/>
    <w:rsid w:val="006D5431"/>
    <w:rsid w:val="007151F8"/>
    <w:rsid w:val="00737254"/>
    <w:rsid w:val="00792F09"/>
    <w:rsid w:val="007F34E6"/>
    <w:rsid w:val="00861A05"/>
    <w:rsid w:val="008B13C1"/>
    <w:rsid w:val="008C6016"/>
    <w:rsid w:val="008D5EC4"/>
    <w:rsid w:val="009763DB"/>
    <w:rsid w:val="009D0FC2"/>
    <w:rsid w:val="00AD5768"/>
    <w:rsid w:val="00CE53C8"/>
    <w:rsid w:val="00D11A9D"/>
    <w:rsid w:val="00E106E9"/>
    <w:rsid w:val="00EC022F"/>
    <w:rsid w:val="00EF2537"/>
    <w:rsid w:val="00F75212"/>
    <w:rsid w:val="00FD0EBE"/>
    <w:rsid w:val="00FD38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36CDC"/>
  <w15:docId w15:val="{5C0C3E6D-024E-4079-B134-844DC163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link w:val="Titre1Car"/>
    <w:uiPriority w:val="9"/>
    <w:qFormat/>
    <w:pPr>
      <w:spacing w:before="320" w:after="160"/>
      <w:outlineLvl w:val="0"/>
    </w:pPr>
    <w:rPr>
      <w:b/>
      <w:bCs/>
      <w:color w:val="1F4E79"/>
      <w:sz w:val="28"/>
      <w:szCs w:val="28"/>
    </w:rPr>
  </w:style>
  <w:style w:type="paragraph" w:styleId="Titre2">
    <w:name w:val="heading 2"/>
    <w:uiPriority w:val="9"/>
    <w:unhideWhenUsed/>
    <w:qFormat/>
    <w:pPr>
      <w:spacing w:before="240" w:after="120"/>
      <w:outlineLvl w:val="1"/>
    </w:pPr>
    <w:rPr>
      <w:b/>
      <w:bCs/>
      <w:color w:val="4F46E5"/>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D10B1"/>
    <w:pPr>
      <w:tabs>
        <w:tab w:val="center" w:pos="4536"/>
        <w:tab w:val="right" w:pos="9072"/>
      </w:tabs>
    </w:pPr>
  </w:style>
  <w:style w:type="character" w:customStyle="1" w:styleId="En-tteCar">
    <w:name w:val="En-tête Car"/>
    <w:basedOn w:val="Policepardfaut"/>
    <w:link w:val="En-tte"/>
    <w:uiPriority w:val="99"/>
    <w:rsid w:val="001D10B1"/>
  </w:style>
  <w:style w:type="paragraph" w:styleId="Pieddepage">
    <w:name w:val="footer"/>
    <w:basedOn w:val="Normal"/>
    <w:link w:val="PieddepageCar"/>
    <w:uiPriority w:val="99"/>
    <w:unhideWhenUsed/>
    <w:rsid w:val="001D10B1"/>
    <w:pPr>
      <w:tabs>
        <w:tab w:val="center" w:pos="4536"/>
        <w:tab w:val="right" w:pos="9072"/>
      </w:tabs>
    </w:pPr>
  </w:style>
  <w:style w:type="character" w:customStyle="1" w:styleId="PieddepageCar">
    <w:name w:val="Pied de page Car"/>
    <w:basedOn w:val="Policepardfaut"/>
    <w:link w:val="Pieddepage"/>
    <w:uiPriority w:val="99"/>
    <w:rsid w:val="001D10B1"/>
  </w:style>
  <w:style w:type="character" w:customStyle="1" w:styleId="Titre1Car">
    <w:name w:val="Titre 1 Car"/>
    <w:basedOn w:val="Policepardfaut"/>
    <w:link w:val="Titre1"/>
    <w:uiPriority w:val="9"/>
    <w:rsid w:val="00F75212"/>
    <w:rPr>
      <w:b/>
      <w:bCs/>
      <w:color w:val="1F4E7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44B74E-501A-436B-9017-2047973C9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3014</Words>
  <Characters>16583</Characters>
  <Application>Microsoft Office Word</Application>
  <DocSecurity>0</DocSecurity>
  <Lines>138</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BELIN Maxence</cp:lastModifiedBy>
  <cp:revision>19</cp:revision>
  <dcterms:created xsi:type="dcterms:W3CDTF">2026-06-25T11:25:00Z</dcterms:created>
  <dcterms:modified xsi:type="dcterms:W3CDTF">2026-06-30T11:52:00Z</dcterms:modified>
</cp:coreProperties>
</file>