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3E5FBB54" w:rsidR="000C4B37" w:rsidRPr="000B1127" w:rsidRDefault="00357249" w:rsidP="00F63C72">
      <w:r w:rsidRPr="000B1127">
        <w:t xml:space="preserve">Version </w:t>
      </w:r>
      <w:r w:rsidR="00467E8A">
        <w:t>24-Apr</w:t>
      </w:r>
      <w:r w:rsidR="0058254F">
        <w:t>-2024</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r w:rsidRPr="00A02AB2">
        <w:rPr>
          <w:rFonts w:ascii="Courier New" w:hAnsi="Courier New" w:cs="Courier New"/>
        </w:rPr>
        <w:t>rmsTime</w:t>
      </w:r>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r w:rsidRPr="00A02AB2">
        <w:rPr>
          <w:rFonts w:ascii="Courier New" w:hAnsi="Courier New" w:cs="Courier New"/>
        </w:rPr>
        <w:t>uncTime</w:t>
      </w:r>
      <w:r>
        <w:t xml:space="preserve"> and </w:t>
      </w:r>
      <w:r w:rsidRPr="00A02AB2">
        <w:rPr>
          <w:rFonts w:ascii="Courier New" w:hAnsi="Courier New" w:cs="Courier New"/>
        </w:rPr>
        <w:t>ctr</w:t>
      </w:r>
      <w:r>
        <w:t>,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r w:rsidRPr="00A02AB2">
        <w:rPr>
          <w:rFonts w:ascii="Courier New" w:hAnsi="Courier New" w:cs="Courier New"/>
        </w:rPr>
        <w:t>shapeOcc</w:t>
      </w:r>
      <w:r>
        <w:t xml:space="preserve">, </w:t>
      </w:r>
      <w:r w:rsidRPr="00A02AB2">
        <w:rPr>
          <w:rFonts w:ascii="Courier New" w:hAnsi="Courier New" w:cs="Courier New"/>
        </w:rPr>
        <w:t>obsSubID</w:t>
      </w:r>
      <w:r>
        <w:t xml:space="preserve"> and </w:t>
      </w:r>
      <w:r w:rsidRPr="00A02AB2">
        <w:rPr>
          <w:rFonts w:ascii="Courier New" w:hAnsi="Courier New" w:cs="Courier New"/>
        </w:rPr>
        <w:t>trkMPC</w:t>
      </w:r>
      <w:r>
        <w:t xml:space="preserve"> elements.</w:t>
      </w:r>
    </w:p>
    <w:p w14:paraId="6C4251F6" w14:textId="0A61D3C4" w:rsidR="00FC372A" w:rsidRDefault="00FC372A" w:rsidP="00FC372A">
      <w:pPr>
        <w:pStyle w:val="ListParagraph"/>
        <w:numPr>
          <w:ilvl w:val="0"/>
          <w:numId w:val="47"/>
        </w:numPr>
      </w:pPr>
      <w:r w:rsidRPr="00A02AB2">
        <w:rPr>
          <w:rFonts w:ascii="Courier New" w:hAnsi="Courier New" w:cs="Courier New"/>
        </w:rPr>
        <w:t>obsID</w:t>
      </w:r>
      <w:r>
        <w:t xml:space="preserve">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pPr>
      <w:r>
        <w:t>Incremented ADES version from v2017 to v2022</w:t>
      </w:r>
    </w:p>
    <w:p w14:paraId="2E8CE523" w14:textId="23A2D89A" w:rsidR="004515CD" w:rsidRDefault="004515CD" w:rsidP="004515CD">
      <w:r>
        <w:t>07-Sep-2022</w:t>
      </w:r>
    </w:p>
    <w:p w14:paraId="6E14F416" w14:textId="55882C92" w:rsidR="004515CD" w:rsidRDefault="004515CD" w:rsidP="004515CD">
      <w:pPr>
        <w:pStyle w:val="ListParagraph"/>
        <w:numPr>
          <w:ilvl w:val="0"/>
          <w:numId w:val="48"/>
        </w:numPr>
      </w:pPr>
      <w:r>
        <w:t>Applied maximum field widths (i.e., string lengths) to most elements not already having such restrictions.</w:t>
      </w:r>
    </w:p>
    <w:p w14:paraId="6422CE41" w14:textId="35B46FD5" w:rsidR="004515CD" w:rsidRDefault="004515CD" w:rsidP="004515CD">
      <w:pPr>
        <w:pStyle w:val="ListParagraph"/>
        <w:numPr>
          <w:ilvl w:val="0"/>
          <w:numId w:val="48"/>
        </w:numPr>
        <w:rPr>
          <w:strike/>
        </w:rPr>
      </w:pPr>
      <w:r w:rsidRPr="005C2C9A">
        <w:rPr>
          <w:strike/>
        </w:rPr>
        <w:t>Incremented version to 2022a.</w:t>
      </w:r>
    </w:p>
    <w:p w14:paraId="2EE2FB5A" w14:textId="12BC7EB6" w:rsidR="00113657" w:rsidRDefault="00113657" w:rsidP="00113657">
      <w:r w:rsidRPr="00113657">
        <w:t>25-Oct-2023</w:t>
      </w:r>
    </w:p>
    <w:p w14:paraId="0A14D72E" w14:textId="71FC5735" w:rsidR="00113657" w:rsidRDefault="00113657" w:rsidP="00113657">
      <w:pPr>
        <w:pStyle w:val="ListParagraph"/>
        <w:numPr>
          <w:ilvl w:val="0"/>
          <w:numId w:val="49"/>
        </w:numPr>
      </w:pPr>
      <w:r>
        <w:t>mode is required for occultations</w:t>
      </w:r>
    </w:p>
    <w:p w14:paraId="42DB0AAA" w14:textId="0848F52F" w:rsidR="00113657" w:rsidRDefault="00113657" w:rsidP="00113657">
      <w:pPr>
        <w:pStyle w:val="ListParagraph"/>
        <w:numPr>
          <w:ilvl w:val="0"/>
          <w:numId w:val="49"/>
        </w:numPr>
      </w:pPr>
      <w:r w:rsidRPr="00A02AB2">
        <w:rPr>
          <w:rFonts w:ascii="Courier New" w:hAnsi="Courier New" w:cs="Courier New"/>
        </w:rPr>
        <w:t>raStar</w:t>
      </w:r>
      <w:r>
        <w:t>/</w:t>
      </w:r>
      <w:r w:rsidRPr="00A02AB2">
        <w:rPr>
          <w:rFonts w:ascii="Courier New" w:hAnsi="Courier New" w:cs="Courier New"/>
        </w:rPr>
        <w:t>decStar</w:t>
      </w:r>
      <w:r>
        <w:t xml:space="preserve"> (and therefore also </w:t>
      </w:r>
      <w:r w:rsidRPr="00A02AB2">
        <w:rPr>
          <w:rFonts w:ascii="Courier New" w:hAnsi="Courier New" w:cs="Courier New"/>
        </w:rPr>
        <w:t>ra</w:t>
      </w:r>
      <w:r>
        <w:t>/</w:t>
      </w:r>
      <w:r w:rsidRPr="00A02AB2">
        <w:rPr>
          <w:rFonts w:ascii="Courier New" w:hAnsi="Courier New" w:cs="Courier New"/>
        </w:rPr>
        <w:t>dec</w:t>
      </w:r>
      <w:r>
        <w:t>) now allow for 9 digits after the decimal for Gaia support</w:t>
      </w:r>
    </w:p>
    <w:p w14:paraId="01844E1D" w14:textId="7530B093" w:rsidR="00113657" w:rsidRDefault="00113657" w:rsidP="00113657">
      <w:pPr>
        <w:pStyle w:val="ListParagraph"/>
        <w:numPr>
          <w:ilvl w:val="0"/>
          <w:numId w:val="49"/>
        </w:numPr>
      </w:pPr>
      <w:r w:rsidRPr="00A02AB2">
        <w:rPr>
          <w:rFonts w:ascii="Courier New" w:hAnsi="Courier New" w:cs="Courier New"/>
        </w:rPr>
        <w:t>rmsRA</w:t>
      </w:r>
      <w:r>
        <w:t>/</w:t>
      </w:r>
      <w:r w:rsidRPr="00A02AB2">
        <w:rPr>
          <w:rFonts w:ascii="Courier New" w:hAnsi="Courier New" w:cs="Courier New"/>
        </w:rPr>
        <w:t>rmsDec</w:t>
      </w:r>
      <w:r>
        <w:t xml:space="preserve"> now allow for up to 7 characters</w:t>
      </w:r>
    </w:p>
    <w:p w14:paraId="07C60B04" w14:textId="425D7708" w:rsidR="00113657" w:rsidRPr="00113657" w:rsidRDefault="00113657" w:rsidP="00113657">
      <w:pPr>
        <w:pStyle w:val="ListParagraph"/>
        <w:numPr>
          <w:ilvl w:val="0"/>
          <w:numId w:val="49"/>
        </w:numPr>
      </w:pPr>
      <w:r>
        <w:t>A few minor clarifications in documentation</w:t>
      </w:r>
    </w:p>
    <w:p w14:paraId="52C2463F" w14:textId="77777777" w:rsidR="001C6FF2" w:rsidRDefault="001C6FF2" w:rsidP="001C6FF2">
      <w:r w:rsidRPr="00113657">
        <w:t>2</w:t>
      </w:r>
      <w:r>
        <w:t>6</w:t>
      </w:r>
      <w:r w:rsidRPr="00113657">
        <w:t>-Oct-2023</w:t>
      </w:r>
    </w:p>
    <w:p w14:paraId="65BC0EFD" w14:textId="1A8AFA96" w:rsidR="001C6FF2" w:rsidRDefault="001C6FF2" w:rsidP="001C6FF2">
      <w:pPr>
        <w:pStyle w:val="ListParagraph"/>
        <w:numPr>
          <w:ilvl w:val="0"/>
          <w:numId w:val="50"/>
        </w:numPr>
      </w:pPr>
      <w:r w:rsidRPr="00A02AB2">
        <w:rPr>
          <w:rFonts w:ascii="Courier New" w:hAnsi="Courier New" w:cs="Courier New"/>
        </w:rPr>
        <w:t>sigRA</w:t>
      </w:r>
      <w:r>
        <w:t>/</w:t>
      </w:r>
      <w:r w:rsidRPr="00A02AB2">
        <w:rPr>
          <w:rFonts w:ascii="Courier New" w:hAnsi="Courier New" w:cs="Courier New"/>
        </w:rPr>
        <w:t>sigDec</w:t>
      </w:r>
      <w:r>
        <w:t xml:space="preserve"> now allow for up to 7 characters</w:t>
      </w:r>
    </w:p>
    <w:p w14:paraId="7A97E0B7" w14:textId="7DAA30AD" w:rsidR="001C6FF2" w:rsidRDefault="001C6FF2" w:rsidP="001C6FF2">
      <w:r>
        <w:t>17</w:t>
      </w:r>
      <w:r w:rsidRPr="00113657">
        <w:t>-</w:t>
      </w:r>
      <w:r>
        <w:t>Jan</w:t>
      </w:r>
      <w:r w:rsidRPr="00113657">
        <w:t>-202</w:t>
      </w:r>
      <w:r>
        <w:t>4</w:t>
      </w:r>
    </w:p>
    <w:p w14:paraId="2F94D766" w14:textId="392A0570" w:rsidR="001C6FF2" w:rsidRDefault="001C6FF2" w:rsidP="001C6FF2">
      <w:pPr>
        <w:pStyle w:val="ListParagraph"/>
        <w:numPr>
          <w:ilvl w:val="0"/>
          <w:numId w:val="50"/>
        </w:numPr>
      </w:pPr>
      <w:r>
        <w:t xml:space="preserve">Restrict </w:t>
      </w:r>
      <w:r w:rsidRPr="00A02AB2">
        <w:rPr>
          <w:rFonts w:ascii="Courier New" w:hAnsi="Courier New" w:cs="Courier New"/>
        </w:rPr>
        <w:t>mag</w:t>
      </w:r>
      <w:r>
        <w:t xml:space="preserve"> to be in range -5 to +35 mag</w:t>
      </w:r>
    </w:p>
    <w:p w14:paraId="7C4F82D8" w14:textId="70F37B43" w:rsidR="001C6FF2" w:rsidRDefault="001C6FF2" w:rsidP="001C6FF2">
      <w:pPr>
        <w:pStyle w:val="ListParagraph"/>
        <w:numPr>
          <w:ilvl w:val="0"/>
          <w:numId w:val="50"/>
        </w:numPr>
      </w:pPr>
      <w:r>
        <w:t xml:space="preserve">Change type for </w:t>
      </w:r>
      <w:r w:rsidRPr="00A02AB2">
        <w:rPr>
          <w:rFonts w:ascii="Courier New" w:hAnsi="Courier New" w:cs="Courier New"/>
        </w:rPr>
        <w:t>obsSubID</w:t>
      </w:r>
      <w:r>
        <w:t xml:space="preserve"> to be </w:t>
      </w:r>
      <w:r w:rsidRPr="00A02AB2">
        <w:rPr>
          <w:rFonts w:ascii="Courier New" w:hAnsi="Courier New" w:cs="Courier New"/>
        </w:rPr>
        <w:t>StringW25</w:t>
      </w:r>
      <w:r>
        <w:t>, allowing greater flexibility</w:t>
      </w:r>
      <w:r w:rsidR="00995624">
        <w:t xml:space="preserve">, </w:t>
      </w:r>
      <w:r>
        <w:t>e.g., hyphens</w:t>
      </w:r>
      <w:r w:rsidR="00995624">
        <w:t>, etc. (but still no pipes!</w:t>
      </w:r>
      <w:r>
        <w:t>)</w:t>
      </w:r>
    </w:p>
    <w:p w14:paraId="070DB0B4" w14:textId="77777777" w:rsidR="00A02AB2" w:rsidRDefault="00A02AB2" w:rsidP="00A02AB2">
      <w:r>
        <w:t>18</w:t>
      </w:r>
      <w:r w:rsidRPr="00113657">
        <w:t>-</w:t>
      </w:r>
      <w:r>
        <w:t>Jan</w:t>
      </w:r>
      <w:r w:rsidRPr="00113657">
        <w:t>-202</w:t>
      </w:r>
      <w:r>
        <w:t>4</w:t>
      </w:r>
    </w:p>
    <w:p w14:paraId="3340A76F" w14:textId="77777777" w:rsidR="00A02AB2" w:rsidRDefault="00A02AB2" w:rsidP="00A02AB2">
      <w:pPr>
        <w:pStyle w:val="ListParagraph"/>
        <w:numPr>
          <w:ilvl w:val="0"/>
          <w:numId w:val="50"/>
        </w:numPr>
      </w:pPr>
      <w:r w:rsidRPr="00A02AB2">
        <w:rPr>
          <w:rFonts w:ascii="Courier New" w:hAnsi="Courier New" w:cs="Courier New"/>
        </w:rPr>
        <w:t>observers</w:t>
      </w:r>
      <w:r>
        <w:t xml:space="preserve"> is now an optional element of </w:t>
      </w:r>
      <w:r w:rsidRPr="00A02AB2">
        <w:rPr>
          <w:rFonts w:ascii="Courier New" w:hAnsi="Courier New" w:cs="Courier New"/>
        </w:rPr>
        <w:t>obsContext</w:t>
      </w:r>
    </w:p>
    <w:p w14:paraId="52641016" w14:textId="2734AC50" w:rsidR="00A02AB2" w:rsidRDefault="00A02AB2" w:rsidP="00A02AB2">
      <w:r>
        <w:t>12-Mar</w:t>
      </w:r>
      <w:r w:rsidRPr="00113657">
        <w:t>-202</w:t>
      </w:r>
      <w:r>
        <w:t>4</w:t>
      </w:r>
    </w:p>
    <w:p w14:paraId="7C1834C0" w14:textId="3AA105E8" w:rsidR="001C6FF2" w:rsidRDefault="00A02AB2" w:rsidP="00A02AB2">
      <w:pPr>
        <w:pStyle w:val="ListParagraph"/>
        <w:numPr>
          <w:ilvl w:val="0"/>
          <w:numId w:val="50"/>
        </w:numPr>
      </w:pPr>
      <w:r>
        <w:t>Added</w:t>
      </w:r>
      <w:r w:rsidR="000A7696">
        <w:t xml:space="preserve"> optional</w:t>
      </w:r>
      <w:r>
        <w:t xml:space="preserve"> </w:t>
      </w:r>
      <w:r w:rsidRPr="00A02AB2">
        <w:rPr>
          <w:rFonts w:ascii="Courier New" w:hAnsi="Courier New" w:cs="Courier New"/>
        </w:rPr>
        <w:t>filter</w:t>
      </w:r>
      <w:r>
        <w:t xml:space="preserve"> element</w:t>
      </w:r>
    </w:p>
    <w:p w14:paraId="78481E42" w14:textId="6416BF15" w:rsidR="00A02AB2" w:rsidRDefault="00A02AB2" w:rsidP="00A02AB2">
      <w:pPr>
        <w:pStyle w:val="ListParagraph"/>
        <w:numPr>
          <w:ilvl w:val="0"/>
          <w:numId w:val="50"/>
        </w:numPr>
      </w:pPr>
      <w:r>
        <w:t xml:space="preserve">Added </w:t>
      </w:r>
      <w:r w:rsidRPr="00A02AB2">
        <w:rPr>
          <w:rFonts w:ascii="Courier New" w:hAnsi="Courier New" w:cs="Courier New"/>
        </w:rPr>
        <w:t>vel1</w:t>
      </w:r>
      <w:r>
        <w:t xml:space="preserve">, </w:t>
      </w:r>
      <w:r w:rsidRPr="00A02AB2">
        <w:rPr>
          <w:rFonts w:ascii="Courier New" w:hAnsi="Courier New" w:cs="Courier New"/>
        </w:rPr>
        <w:t>vel2</w:t>
      </w:r>
      <w:r>
        <w:t xml:space="preserve">, </w:t>
      </w:r>
      <w:r w:rsidRPr="00A02AB2">
        <w:rPr>
          <w:rFonts w:ascii="Courier New" w:hAnsi="Courier New" w:cs="Courier New"/>
        </w:rPr>
        <w:t>vel3</w:t>
      </w:r>
      <w:r>
        <w:t xml:space="preserve"> optional elements for spacecraft velocity</w:t>
      </w:r>
    </w:p>
    <w:p w14:paraId="2F351DDA" w14:textId="618DC90A" w:rsidR="000A7696" w:rsidRDefault="003178E5" w:rsidP="00A02AB2">
      <w:pPr>
        <w:pStyle w:val="ListParagraph"/>
        <w:numPr>
          <w:ilvl w:val="0"/>
          <w:numId w:val="50"/>
        </w:numPr>
      </w:pPr>
      <w:r>
        <w:t xml:space="preserve">Restrict </w:t>
      </w:r>
      <w:r w:rsidRPr="003178E5">
        <w:rPr>
          <w:rFonts w:ascii="Courier New" w:hAnsi="Courier New" w:cs="Courier New"/>
        </w:rPr>
        <w:t>rmsCorr</w:t>
      </w:r>
      <w:r>
        <w:t xml:space="preserve"> to disallow values of </w:t>
      </w:r>
      <w:r>
        <w:rPr>
          <w:rFonts w:ascii="Cambria" w:hAnsi="Cambria"/>
        </w:rPr>
        <w:t>±</w:t>
      </w:r>
      <w:r>
        <w:t>1.</w:t>
      </w:r>
    </w:p>
    <w:p w14:paraId="524ADFB1" w14:textId="34904297" w:rsidR="003178E5" w:rsidRDefault="003178E5" w:rsidP="00A02AB2">
      <w:pPr>
        <w:pStyle w:val="ListParagraph"/>
        <w:numPr>
          <w:ilvl w:val="0"/>
          <w:numId w:val="50"/>
        </w:numPr>
      </w:pPr>
      <w:r>
        <w:t>Emphasize that the XML preamble is required for properly constructed ADES</w:t>
      </w:r>
    </w:p>
    <w:p w14:paraId="3B984B34" w14:textId="1E4DE4DE" w:rsidR="003178E5" w:rsidRDefault="003178E5" w:rsidP="00A02AB2">
      <w:pPr>
        <w:pStyle w:val="ListParagraph"/>
        <w:numPr>
          <w:ilvl w:val="0"/>
          <w:numId w:val="50"/>
        </w:numPr>
      </w:pPr>
      <w:r>
        <w:t xml:space="preserve">Document that </w:t>
      </w:r>
      <w:r w:rsidRPr="003178E5">
        <w:rPr>
          <w:rFonts w:ascii="Courier New" w:hAnsi="Courier New" w:cs="Courier New"/>
        </w:rPr>
        <w:t>artSat</w:t>
      </w:r>
      <w:r>
        <w:t xml:space="preserve"> identifiers should use the international standard designations, e.g., </w:t>
      </w:r>
      <w:r w:rsidRPr="003178E5">
        <w:t>1998-067A</w:t>
      </w:r>
      <w:r>
        <w:t>.</w:t>
      </w:r>
    </w:p>
    <w:p w14:paraId="75C76BF4" w14:textId="6E31EAA4" w:rsidR="00467E8A" w:rsidRDefault="00467E8A" w:rsidP="00467E8A">
      <w:r>
        <w:t>24</w:t>
      </w:r>
      <w:r>
        <w:t>-</w:t>
      </w:r>
      <w:r>
        <w:t>Ap</w:t>
      </w:r>
      <w:r>
        <w:t>r</w:t>
      </w:r>
      <w:r w:rsidRPr="00113657">
        <w:t>-202</w:t>
      </w:r>
      <w:r>
        <w:t>4</w:t>
      </w:r>
    </w:p>
    <w:p w14:paraId="7E8578C2" w14:textId="2D4A9398" w:rsidR="00467E8A" w:rsidRDefault="00DD3A83" w:rsidP="00467E8A">
      <w:pPr>
        <w:pStyle w:val="ListParagraph"/>
        <w:numPr>
          <w:ilvl w:val="0"/>
          <w:numId w:val="50"/>
        </w:numPr>
      </w:pPr>
      <w:r>
        <w:lastRenderedPageBreak/>
        <w:t xml:space="preserve">Revised documentation for </w:t>
      </w:r>
      <w:r w:rsidR="00467E8A" w:rsidRPr="00DD3A83">
        <w:rPr>
          <w:rFonts w:ascii="Courier New" w:hAnsi="Courier New" w:cs="Courier New"/>
        </w:rPr>
        <w:t>ctr</w:t>
      </w:r>
      <w:r>
        <w:t xml:space="preserve">. Only body centers can be used; barycenters cannot be used as they are more subject to model dependencies. Moreover, the geocenter (399) is generally the preferred value for </w:t>
      </w:r>
      <w:r w:rsidRPr="00DD3A83">
        <w:rPr>
          <w:rFonts w:ascii="Courier New" w:hAnsi="Courier New" w:cs="Courier New"/>
        </w:rPr>
        <w:t>ctr</w:t>
      </w:r>
      <w:r>
        <w:t>. The use of any other value must be coordinated in advance with the MPC.</w:t>
      </w:r>
    </w:p>
    <w:p w14:paraId="617693C0" w14:textId="6290BF9F" w:rsidR="00467E8A" w:rsidRDefault="00DD3A83" w:rsidP="00467E8A">
      <w:pPr>
        <w:pStyle w:val="ListParagraph"/>
        <w:numPr>
          <w:ilvl w:val="0"/>
          <w:numId w:val="50"/>
        </w:numPr>
      </w:pPr>
      <w:r>
        <w:t xml:space="preserve">Revised the description of </w:t>
      </w:r>
      <w:r w:rsidR="00467E8A" w:rsidRPr="00DD3A83">
        <w:rPr>
          <w:rFonts w:ascii="Courier New" w:hAnsi="Courier New" w:cs="Courier New"/>
        </w:rPr>
        <w:t>uncTime</w:t>
      </w:r>
      <w:r>
        <w:t xml:space="preserve"> to clarify that it can be used for reporting of uncertainty in clock calibrations.</w:t>
      </w:r>
    </w:p>
    <w:p w14:paraId="422880F3" w14:textId="77777777" w:rsidR="00467E8A" w:rsidRDefault="00467E8A" w:rsidP="00467E8A"/>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77574B89" w14:textId="18BC03A9" w:rsidR="003178E5" w:rsidRDefault="0043788D">
      <w:pPr>
        <w:pStyle w:val="TOC1"/>
        <w:tabs>
          <w:tab w:val="left" w:pos="960"/>
        </w:tabs>
        <w:rPr>
          <w:rFonts w:cstheme="minorBidi"/>
          <w:b w:val="0"/>
          <w:noProof/>
          <w:kern w:val="2"/>
          <w14:ligatures w14:val="standardContextual"/>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3178E5">
        <w:rPr>
          <w:noProof/>
        </w:rPr>
        <w:t>1</w:t>
      </w:r>
      <w:r w:rsidR="003178E5">
        <w:rPr>
          <w:rFonts w:cstheme="minorBidi"/>
          <w:b w:val="0"/>
          <w:noProof/>
          <w:kern w:val="2"/>
          <w14:ligatures w14:val="standardContextual"/>
        </w:rPr>
        <w:tab/>
      </w:r>
      <w:r w:rsidR="003178E5">
        <w:rPr>
          <w:noProof/>
        </w:rPr>
        <w:t>Introduction</w:t>
      </w:r>
      <w:r w:rsidR="003178E5">
        <w:rPr>
          <w:noProof/>
        </w:rPr>
        <w:tab/>
      </w:r>
      <w:r w:rsidR="003178E5">
        <w:rPr>
          <w:noProof/>
        </w:rPr>
        <w:fldChar w:fldCharType="begin"/>
      </w:r>
      <w:r w:rsidR="003178E5">
        <w:rPr>
          <w:noProof/>
        </w:rPr>
        <w:instrText xml:space="preserve"> PAGEREF _Toc161139879 \h </w:instrText>
      </w:r>
      <w:r w:rsidR="003178E5">
        <w:rPr>
          <w:noProof/>
        </w:rPr>
      </w:r>
      <w:r w:rsidR="003178E5">
        <w:rPr>
          <w:noProof/>
        </w:rPr>
        <w:fldChar w:fldCharType="separate"/>
      </w:r>
      <w:r w:rsidR="001C0EEC">
        <w:rPr>
          <w:noProof/>
        </w:rPr>
        <w:t>5</w:t>
      </w:r>
      <w:r w:rsidR="003178E5">
        <w:rPr>
          <w:noProof/>
        </w:rPr>
        <w:fldChar w:fldCharType="end"/>
      </w:r>
    </w:p>
    <w:p w14:paraId="6AF9AC85" w14:textId="16C5A282" w:rsidR="003178E5" w:rsidRDefault="003178E5">
      <w:pPr>
        <w:pStyle w:val="TOC1"/>
        <w:tabs>
          <w:tab w:val="left" w:pos="960"/>
        </w:tabs>
        <w:rPr>
          <w:rFonts w:cstheme="minorBidi"/>
          <w:b w:val="0"/>
          <w:noProof/>
          <w:kern w:val="2"/>
          <w14:ligatures w14:val="standardContextual"/>
        </w:rPr>
      </w:pPr>
      <w:r>
        <w:rPr>
          <w:noProof/>
        </w:rPr>
        <w:t>2</w:t>
      </w:r>
      <w:r>
        <w:rPr>
          <w:rFonts w:cstheme="minorBidi"/>
          <w:b w:val="0"/>
          <w:noProof/>
          <w:kern w:val="2"/>
          <w14:ligatures w14:val="standardContextual"/>
        </w:rPr>
        <w:tab/>
      </w:r>
      <w:r>
        <w:rPr>
          <w:noProof/>
        </w:rPr>
        <w:t>Overview</w:t>
      </w:r>
      <w:r>
        <w:rPr>
          <w:noProof/>
        </w:rPr>
        <w:tab/>
      </w:r>
      <w:r>
        <w:rPr>
          <w:noProof/>
        </w:rPr>
        <w:fldChar w:fldCharType="begin"/>
      </w:r>
      <w:r>
        <w:rPr>
          <w:noProof/>
        </w:rPr>
        <w:instrText xml:space="preserve"> PAGEREF _Toc161139880 \h </w:instrText>
      </w:r>
      <w:r>
        <w:rPr>
          <w:noProof/>
        </w:rPr>
      </w:r>
      <w:r>
        <w:rPr>
          <w:noProof/>
        </w:rPr>
        <w:fldChar w:fldCharType="separate"/>
      </w:r>
      <w:r w:rsidR="001C0EEC">
        <w:rPr>
          <w:noProof/>
        </w:rPr>
        <w:t>6</w:t>
      </w:r>
      <w:r>
        <w:rPr>
          <w:noProof/>
        </w:rPr>
        <w:fldChar w:fldCharType="end"/>
      </w:r>
    </w:p>
    <w:p w14:paraId="075C5DC9" w14:textId="68DF401B" w:rsidR="003178E5" w:rsidRDefault="003178E5">
      <w:pPr>
        <w:pStyle w:val="TOC1"/>
        <w:tabs>
          <w:tab w:val="left" w:pos="960"/>
        </w:tabs>
        <w:rPr>
          <w:rFonts w:cstheme="minorBidi"/>
          <w:b w:val="0"/>
          <w:noProof/>
          <w:kern w:val="2"/>
          <w14:ligatures w14:val="standardContextual"/>
        </w:rPr>
      </w:pPr>
      <w:r>
        <w:rPr>
          <w:noProof/>
        </w:rPr>
        <w:t>3</w:t>
      </w:r>
      <w:r>
        <w:rPr>
          <w:rFonts w:cstheme="minorBidi"/>
          <w:b w:val="0"/>
          <w:noProof/>
          <w:kern w:val="2"/>
          <w14:ligatures w14:val="standardContextual"/>
        </w:rPr>
        <w:tab/>
      </w:r>
      <w:r>
        <w:rPr>
          <w:noProof/>
        </w:rPr>
        <w:t>Revising ADES</w:t>
      </w:r>
      <w:r>
        <w:rPr>
          <w:noProof/>
        </w:rPr>
        <w:tab/>
      </w:r>
      <w:r>
        <w:rPr>
          <w:noProof/>
        </w:rPr>
        <w:fldChar w:fldCharType="begin"/>
      </w:r>
      <w:r>
        <w:rPr>
          <w:noProof/>
        </w:rPr>
        <w:instrText xml:space="preserve"> PAGEREF _Toc161139881 \h </w:instrText>
      </w:r>
      <w:r>
        <w:rPr>
          <w:noProof/>
        </w:rPr>
      </w:r>
      <w:r>
        <w:rPr>
          <w:noProof/>
        </w:rPr>
        <w:fldChar w:fldCharType="separate"/>
      </w:r>
      <w:r w:rsidR="001C0EEC">
        <w:rPr>
          <w:noProof/>
        </w:rPr>
        <w:t>7</w:t>
      </w:r>
      <w:r>
        <w:rPr>
          <w:noProof/>
        </w:rPr>
        <w:fldChar w:fldCharType="end"/>
      </w:r>
    </w:p>
    <w:p w14:paraId="7D86980C" w14:textId="5FA17701" w:rsidR="003178E5" w:rsidRDefault="003178E5">
      <w:pPr>
        <w:pStyle w:val="TOC1"/>
        <w:tabs>
          <w:tab w:val="left" w:pos="960"/>
        </w:tabs>
        <w:rPr>
          <w:rFonts w:cstheme="minorBidi"/>
          <w:b w:val="0"/>
          <w:noProof/>
          <w:kern w:val="2"/>
          <w14:ligatures w14:val="standardContextual"/>
        </w:rPr>
      </w:pPr>
      <w:r>
        <w:rPr>
          <w:noProof/>
        </w:rPr>
        <w:t>4</w:t>
      </w:r>
      <w:r>
        <w:rPr>
          <w:rFonts w:cstheme="minorBidi"/>
          <w:b w:val="0"/>
          <w:noProof/>
          <w:kern w:val="2"/>
          <w14:ligatures w14:val="standardContextual"/>
        </w:rPr>
        <w:tab/>
      </w:r>
      <w:r>
        <w:rPr>
          <w:noProof/>
        </w:rPr>
        <w:t>ADES in XML</w:t>
      </w:r>
      <w:r>
        <w:rPr>
          <w:noProof/>
        </w:rPr>
        <w:tab/>
      </w:r>
      <w:r>
        <w:rPr>
          <w:noProof/>
        </w:rPr>
        <w:fldChar w:fldCharType="begin"/>
      </w:r>
      <w:r>
        <w:rPr>
          <w:noProof/>
        </w:rPr>
        <w:instrText xml:space="preserve"> PAGEREF _Toc161139882 \h </w:instrText>
      </w:r>
      <w:r>
        <w:rPr>
          <w:noProof/>
        </w:rPr>
      </w:r>
      <w:r>
        <w:rPr>
          <w:noProof/>
        </w:rPr>
        <w:fldChar w:fldCharType="separate"/>
      </w:r>
      <w:r w:rsidR="001C0EEC">
        <w:rPr>
          <w:noProof/>
        </w:rPr>
        <w:t>8</w:t>
      </w:r>
      <w:r>
        <w:rPr>
          <w:noProof/>
        </w:rPr>
        <w:fldChar w:fldCharType="end"/>
      </w:r>
    </w:p>
    <w:p w14:paraId="2F83EEC2" w14:textId="731B2CC8"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4.1</w:t>
      </w:r>
      <w:r>
        <w:rPr>
          <w:rFonts w:cstheme="minorBidi"/>
          <w:b w:val="0"/>
          <w:noProof/>
          <w:kern w:val="2"/>
          <w:sz w:val="24"/>
          <w:szCs w:val="24"/>
          <w14:ligatures w14:val="standardContextual"/>
        </w:rPr>
        <w:tab/>
      </w:r>
      <w:r>
        <w:rPr>
          <w:noProof/>
        </w:rPr>
        <w:t>High-level ADES Structure</w:t>
      </w:r>
      <w:r>
        <w:rPr>
          <w:noProof/>
        </w:rPr>
        <w:tab/>
      </w:r>
      <w:r>
        <w:rPr>
          <w:noProof/>
        </w:rPr>
        <w:fldChar w:fldCharType="begin"/>
      </w:r>
      <w:r>
        <w:rPr>
          <w:noProof/>
        </w:rPr>
        <w:instrText xml:space="preserve"> PAGEREF _Toc161139883 \h </w:instrText>
      </w:r>
      <w:r>
        <w:rPr>
          <w:noProof/>
        </w:rPr>
      </w:r>
      <w:r>
        <w:rPr>
          <w:noProof/>
        </w:rPr>
        <w:fldChar w:fldCharType="separate"/>
      </w:r>
      <w:r w:rsidR="001C0EEC">
        <w:rPr>
          <w:noProof/>
        </w:rPr>
        <w:t>8</w:t>
      </w:r>
      <w:r>
        <w:rPr>
          <w:noProof/>
        </w:rPr>
        <w:fldChar w:fldCharType="end"/>
      </w:r>
    </w:p>
    <w:p w14:paraId="736B5F9E" w14:textId="1B1893F4"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4.2</w:t>
      </w:r>
      <w:r>
        <w:rPr>
          <w:rFonts w:cstheme="minorBidi"/>
          <w:b w:val="0"/>
          <w:noProof/>
          <w:kern w:val="2"/>
          <w:sz w:val="24"/>
          <w:szCs w:val="24"/>
          <w14:ligatures w14:val="standardContextual"/>
        </w:rPr>
        <w:tab/>
      </w:r>
      <w:r>
        <w:rPr>
          <w:noProof/>
        </w:rPr>
        <w:t>Structure of ADES Observation Elements</w:t>
      </w:r>
      <w:r>
        <w:rPr>
          <w:noProof/>
        </w:rPr>
        <w:tab/>
      </w:r>
      <w:r>
        <w:rPr>
          <w:noProof/>
        </w:rPr>
        <w:fldChar w:fldCharType="begin"/>
      </w:r>
      <w:r>
        <w:rPr>
          <w:noProof/>
        </w:rPr>
        <w:instrText xml:space="preserve"> PAGEREF _Toc161139884 \h </w:instrText>
      </w:r>
      <w:r>
        <w:rPr>
          <w:noProof/>
        </w:rPr>
      </w:r>
      <w:r>
        <w:rPr>
          <w:noProof/>
        </w:rPr>
        <w:fldChar w:fldCharType="separate"/>
      </w:r>
      <w:r w:rsidR="001C0EEC">
        <w:rPr>
          <w:noProof/>
        </w:rPr>
        <w:t>10</w:t>
      </w:r>
      <w:r>
        <w:rPr>
          <w:noProof/>
        </w:rPr>
        <w:fldChar w:fldCharType="end"/>
      </w:r>
    </w:p>
    <w:p w14:paraId="794013C0" w14:textId="63B371A3"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4.2.1</w:t>
      </w:r>
      <w:r>
        <w:rPr>
          <w:rFonts w:cstheme="minorBidi"/>
          <w:noProof/>
          <w:kern w:val="2"/>
          <w:sz w:val="24"/>
          <w:szCs w:val="24"/>
          <w14:ligatures w14:val="standardContextual"/>
        </w:rPr>
        <w:tab/>
      </w:r>
      <w:r>
        <w:rPr>
          <w:noProof/>
        </w:rPr>
        <w:t>Identification Group</w:t>
      </w:r>
      <w:r>
        <w:rPr>
          <w:noProof/>
        </w:rPr>
        <w:tab/>
      </w:r>
      <w:r>
        <w:rPr>
          <w:noProof/>
        </w:rPr>
        <w:fldChar w:fldCharType="begin"/>
      </w:r>
      <w:r>
        <w:rPr>
          <w:noProof/>
        </w:rPr>
        <w:instrText xml:space="preserve"> PAGEREF _Toc161139885 \h </w:instrText>
      </w:r>
      <w:r>
        <w:rPr>
          <w:noProof/>
        </w:rPr>
      </w:r>
      <w:r>
        <w:rPr>
          <w:noProof/>
        </w:rPr>
        <w:fldChar w:fldCharType="separate"/>
      </w:r>
      <w:r w:rsidR="001C0EEC">
        <w:rPr>
          <w:noProof/>
        </w:rPr>
        <w:t>11</w:t>
      </w:r>
      <w:r>
        <w:rPr>
          <w:noProof/>
        </w:rPr>
        <w:fldChar w:fldCharType="end"/>
      </w:r>
    </w:p>
    <w:p w14:paraId="2A42A769" w14:textId="1584FFF2"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4.2.2</w:t>
      </w:r>
      <w:r>
        <w:rPr>
          <w:rFonts w:cstheme="minorBidi"/>
          <w:noProof/>
          <w:kern w:val="2"/>
          <w:sz w:val="24"/>
          <w:szCs w:val="24"/>
          <w14:ligatures w14:val="standardContextual"/>
        </w:rPr>
        <w:tab/>
      </w:r>
      <w:r>
        <w:rPr>
          <w:noProof/>
        </w:rPr>
        <w:t>Location Group</w:t>
      </w:r>
      <w:r>
        <w:rPr>
          <w:noProof/>
        </w:rPr>
        <w:tab/>
      </w:r>
      <w:r>
        <w:rPr>
          <w:noProof/>
        </w:rPr>
        <w:fldChar w:fldCharType="begin"/>
      </w:r>
      <w:r>
        <w:rPr>
          <w:noProof/>
        </w:rPr>
        <w:instrText xml:space="preserve"> PAGEREF _Toc161139886 \h </w:instrText>
      </w:r>
      <w:r>
        <w:rPr>
          <w:noProof/>
        </w:rPr>
      </w:r>
      <w:r>
        <w:rPr>
          <w:noProof/>
        </w:rPr>
        <w:fldChar w:fldCharType="separate"/>
      </w:r>
      <w:r w:rsidR="001C0EEC">
        <w:rPr>
          <w:noProof/>
        </w:rPr>
        <w:t>12</w:t>
      </w:r>
      <w:r>
        <w:rPr>
          <w:noProof/>
        </w:rPr>
        <w:fldChar w:fldCharType="end"/>
      </w:r>
    </w:p>
    <w:p w14:paraId="5A1D27F5" w14:textId="17D43947"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4.2.3</w:t>
      </w:r>
      <w:r>
        <w:rPr>
          <w:rFonts w:cstheme="minorBidi"/>
          <w:noProof/>
          <w:kern w:val="2"/>
          <w:sz w:val="24"/>
          <w:szCs w:val="24"/>
          <w14:ligatures w14:val="standardContextual"/>
        </w:rPr>
        <w:tab/>
      </w:r>
      <w:r>
        <w:rPr>
          <w:noProof/>
        </w:rPr>
        <w:t>Observation Group</w:t>
      </w:r>
      <w:r>
        <w:rPr>
          <w:noProof/>
        </w:rPr>
        <w:tab/>
      </w:r>
      <w:r>
        <w:rPr>
          <w:noProof/>
        </w:rPr>
        <w:fldChar w:fldCharType="begin"/>
      </w:r>
      <w:r>
        <w:rPr>
          <w:noProof/>
        </w:rPr>
        <w:instrText xml:space="preserve"> PAGEREF _Toc161139887 \h </w:instrText>
      </w:r>
      <w:r>
        <w:rPr>
          <w:noProof/>
        </w:rPr>
      </w:r>
      <w:r>
        <w:rPr>
          <w:noProof/>
        </w:rPr>
        <w:fldChar w:fldCharType="separate"/>
      </w:r>
      <w:r w:rsidR="001C0EEC">
        <w:rPr>
          <w:noProof/>
        </w:rPr>
        <w:t>13</w:t>
      </w:r>
      <w:r>
        <w:rPr>
          <w:noProof/>
        </w:rPr>
        <w:fldChar w:fldCharType="end"/>
      </w:r>
    </w:p>
    <w:p w14:paraId="2B92C06A" w14:textId="5681AA19"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4.2.4</w:t>
      </w:r>
      <w:r>
        <w:rPr>
          <w:rFonts w:cstheme="minorBidi"/>
          <w:noProof/>
          <w:kern w:val="2"/>
          <w:sz w:val="24"/>
          <w:szCs w:val="24"/>
          <w14:ligatures w14:val="standardContextual"/>
        </w:rPr>
        <w:tab/>
      </w:r>
      <w:r>
        <w:rPr>
          <w:noProof/>
        </w:rPr>
        <w:t>Photometry Group</w:t>
      </w:r>
      <w:r>
        <w:rPr>
          <w:noProof/>
        </w:rPr>
        <w:tab/>
      </w:r>
      <w:r>
        <w:rPr>
          <w:noProof/>
        </w:rPr>
        <w:fldChar w:fldCharType="begin"/>
      </w:r>
      <w:r>
        <w:rPr>
          <w:noProof/>
        </w:rPr>
        <w:instrText xml:space="preserve"> PAGEREF _Toc161139888 \h </w:instrText>
      </w:r>
      <w:r>
        <w:rPr>
          <w:noProof/>
        </w:rPr>
      </w:r>
      <w:r>
        <w:rPr>
          <w:noProof/>
        </w:rPr>
        <w:fldChar w:fldCharType="separate"/>
      </w:r>
      <w:r w:rsidR="001C0EEC">
        <w:rPr>
          <w:noProof/>
        </w:rPr>
        <w:t>14</w:t>
      </w:r>
      <w:r>
        <w:rPr>
          <w:noProof/>
        </w:rPr>
        <w:fldChar w:fldCharType="end"/>
      </w:r>
    </w:p>
    <w:p w14:paraId="37EC7741" w14:textId="6248EAB7"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4.2.5</w:t>
      </w:r>
      <w:r>
        <w:rPr>
          <w:rFonts w:cstheme="minorBidi"/>
          <w:noProof/>
          <w:kern w:val="2"/>
          <w:sz w:val="24"/>
          <w:szCs w:val="24"/>
          <w14:ligatures w14:val="standardContextual"/>
        </w:rPr>
        <w:tab/>
      </w:r>
      <w:r>
        <w:rPr>
          <w:noProof/>
        </w:rPr>
        <w:t>Precision Group</w:t>
      </w:r>
      <w:r>
        <w:rPr>
          <w:noProof/>
        </w:rPr>
        <w:tab/>
      </w:r>
      <w:r>
        <w:rPr>
          <w:noProof/>
        </w:rPr>
        <w:fldChar w:fldCharType="begin"/>
      </w:r>
      <w:r>
        <w:rPr>
          <w:noProof/>
        </w:rPr>
        <w:instrText xml:space="preserve"> PAGEREF _Toc161139889 \h </w:instrText>
      </w:r>
      <w:r>
        <w:rPr>
          <w:noProof/>
        </w:rPr>
      </w:r>
      <w:r>
        <w:rPr>
          <w:noProof/>
        </w:rPr>
        <w:fldChar w:fldCharType="separate"/>
      </w:r>
      <w:r w:rsidR="001C0EEC">
        <w:rPr>
          <w:noProof/>
        </w:rPr>
        <w:t>16</w:t>
      </w:r>
      <w:r>
        <w:rPr>
          <w:noProof/>
        </w:rPr>
        <w:fldChar w:fldCharType="end"/>
      </w:r>
    </w:p>
    <w:p w14:paraId="05A7BCCD" w14:textId="0D47D39D"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4.2.6</w:t>
      </w:r>
      <w:r>
        <w:rPr>
          <w:rFonts w:cstheme="minorBidi"/>
          <w:noProof/>
          <w:kern w:val="2"/>
          <w:sz w:val="24"/>
          <w:szCs w:val="24"/>
          <w14:ligatures w14:val="standardContextual"/>
        </w:rPr>
        <w:tab/>
      </w:r>
      <w:r>
        <w:rPr>
          <w:noProof/>
        </w:rPr>
        <w:t>Residuals Groups</w:t>
      </w:r>
      <w:r>
        <w:rPr>
          <w:noProof/>
        </w:rPr>
        <w:tab/>
      </w:r>
      <w:r>
        <w:rPr>
          <w:noProof/>
        </w:rPr>
        <w:fldChar w:fldCharType="begin"/>
      </w:r>
      <w:r>
        <w:rPr>
          <w:noProof/>
        </w:rPr>
        <w:instrText xml:space="preserve"> PAGEREF _Toc161139890 \h </w:instrText>
      </w:r>
      <w:r>
        <w:rPr>
          <w:noProof/>
        </w:rPr>
      </w:r>
      <w:r>
        <w:rPr>
          <w:noProof/>
        </w:rPr>
        <w:fldChar w:fldCharType="separate"/>
      </w:r>
      <w:r w:rsidR="001C0EEC">
        <w:rPr>
          <w:noProof/>
        </w:rPr>
        <w:t>16</w:t>
      </w:r>
      <w:r>
        <w:rPr>
          <w:noProof/>
        </w:rPr>
        <w:fldChar w:fldCharType="end"/>
      </w:r>
    </w:p>
    <w:p w14:paraId="0F02C331" w14:textId="3A75A03A"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4.3</w:t>
      </w:r>
      <w:r>
        <w:rPr>
          <w:rFonts w:cstheme="minorBidi"/>
          <w:b w:val="0"/>
          <w:noProof/>
          <w:kern w:val="2"/>
          <w:sz w:val="24"/>
          <w:szCs w:val="24"/>
          <w14:ligatures w14:val="standardContextual"/>
        </w:rPr>
        <w:tab/>
      </w:r>
      <w:r>
        <w:rPr>
          <w:noProof/>
        </w:rPr>
        <w:t>Observation Context</w:t>
      </w:r>
      <w:r>
        <w:rPr>
          <w:noProof/>
        </w:rPr>
        <w:tab/>
      </w:r>
      <w:r>
        <w:rPr>
          <w:noProof/>
        </w:rPr>
        <w:fldChar w:fldCharType="begin"/>
      </w:r>
      <w:r>
        <w:rPr>
          <w:noProof/>
        </w:rPr>
        <w:instrText xml:space="preserve"> PAGEREF _Toc161139891 \h </w:instrText>
      </w:r>
      <w:r>
        <w:rPr>
          <w:noProof/>
        </w:rPr>
      </w:r>
      <w:r>
        <w:rPr>
          <w:noProof/>
        </w:rPr>
        <w:fldChar w:fldCharType="separate"/>
      </w:r>
      <w:r w:rsidR="001C0EEC">
        <w:rPr>
          <w:noProof/>
        </w:rPr>
        <w:t>17</w:t>
      </w:r>
      <w:r>
        <w:rPr>
          <w:noProof/>
        </w:rPr>
        <w:fldChar w:fldCharType="end"/>
      </w:r>
    </w:p>
    <w:p w14:paraId="7806E38C" w14:textId="4010D44D"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4.4</w:t>
      </w:r>
      <w:r>
        <w:rPr>
          <w:rFonts w:cstheme="minorBidi"/>
          <w:b w:val="0"/>
          <w:noProof/>
          <w:kern w:val="2"/>
          <w:sz w:val="24"/>
          <w:szCs w:val="24"/>
          <w14:ligatures w14:val="standardContextual"/>
        </w:rPr>
        <w:tab/>
      </w:r>
      <w:r>
        <w:rPr>
          <w:noProof/>
        </w:rPr>
        <w:t>Residual Elements</w:t>
      </w:r>
      <w:r>
        <w:rPr>
          <w:noProof/>
        </w:rPr>
        <w:tab/>
      </w:r>
      <w:r>
        <w:rPr>
          <w:noProof/>
        </w:rPr>
        <w:fldChar w:fldCharType="begin"/>
      </w:r>
      <w:r>
        <w:rPr>
          <w:noProof/>
        </w:rPr>
        <w:instrText xml:space="preserve"> PAGEREF _Toc161139892 \h </w:instrText>
      </w:r>
      <w:r>
        <w:rPr>
          <w:noProof/>
        </w:rPr>
      </w:r>
      <w:r>
        <w:rPr>
          <w:noProof/>
        </w:rPr>
        <w:fldChar w:fldCharType="separate"/>
      </w:r>
      <w:r w:rsidR="001C0EEC">
        <w:rPr>
          <w:noProof/>
        </w:rPr>
        <w:t>19</w:t>
      </w:r>
      <w:r>
        <w:rPr>
          <w:noProof/>
        </w:rPr>
        <w:fldChar w:fldCharType="end"/>
      </w:r>
    </w:p>
    <w:p w14:paraId="3B546D44" w14:textId="78E457AD"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4.5</w:t>
      </w:r>
      <w:r>
        <w:rPr>
          <w:rFonts w:cstheme="minorBidi"/>
          <w:b w:val="0"/>
          <w:noProof/>
          <w:kern w:val="2"/>
          <w:sz w:val="24"/>
          <w:szCs w:val="24"/>
          <w14:ligatures w14:val="standardContextual"/>
        </w:rPr>
        <w:tab/>
      </w:r>
      <w:r>
        <w:rPr>
          <w:noProof/>
        </w:rPr>
        <w:t>ADES Low-level Elements</w:t>
      </w:r>
      <w:r>
        <w:rPr>
          <w:noProof/>
        </w:rPr>
        <w:tab/>
      </w:r>
      <w:r>
        <w:rPr>
          <w:noProof/>
        </w:rPr>
        <w:fldChar w:fldCharType="begin"/>
      </w:r>
      <w:r>
        <w:rPr>
          <w:noProof/>
        </w:rPr>
        <w:instrText xml:space="preserve"> PAGEREF _Toc161139893 \h </w:instrText>
      </w:r>
      <w:r>
        <w:rPr>
          <w:noProof/>
        </w:rPr>
      </w:r>
      <w:r>
        <w:rPr>
          <w:noProof/>
        </w:rPr>
        <w:fldChar w:fldCharType="separate"/>
      </w:r>
      <w:r w:rsidR="001C0EEC">
        <w:rPr>
          <w:noProof/>
        </w:rPr>
        <w:t>20</w:t>
      </w:r>
      <w:r>
        <w:rPr>
          <w:noProof/>
        </w:rPr>
        <w:fldChar w:fldCharType="end"/>
      </w:r>
    </w:p>
    <w:p w14:paraId="30F0A9D6" w14:textId="2942DCB2"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4.6</w:t>
      </w:r>
      <w:r>
        <w:rPr>
          <w:rFonts w:cstheme="minorBidi"/>
          <w:b w:val="0"/>
          <w:noProof/>
          <w:kern w:val="2"/>
          <w:sz w:val="24"/>
          <w:szCs w:val="24"/>
          <w14:ligatures w14:val="standardContextual"/>
        </w:rPr>
        <w:tab/>
      </w:r>
      <w:r>
        <w:rPr>
          <w:noProof/>
        </w:rPr>
        <w:t>An ADES example in XML</w:t>
      </w:r>
      <w:r>
        <w:rPr>
          <w:noProof/>
        </w:rPr>
        <w:tab/>
      </w:r>
      <w:r>
        <w:rPr>
          <w:noProof/>
        </w:rPr>
        <w:fldChar w:fldCharType="begin"/>
      </w:r>
      <w:r>
        <w:rPr>
          <w:noProof/>
        </w:rPr>
        <w:instrText xml:space="preserve"> PAGEREF _Toc161139894 \h </w:instrText>
      </w:r>
      <w:r>
        <w:rPr>
          <w:noProof/>
        </w:rPr>
      </w:r>
      <w:r>
        <w:rPr>
          <w:noProof/>
        </w:rPr>
        <w:fldChar w:fldCharType="separate"/>
      </w:r>
      <w:r w:rsidR="001C0EEC">
        <w:rPr>
          <w:noProof/>
        </w:rPr>
        <w:t>35</w:t>
      </w:r>
      <w:r>
        <w:rPr>
          <w:noProof/>
        </w:rPr>
        <w:fldChar w:fldCharType="end"/>
      </w:r>
    </w:p>
    <w:p w14:paraId="1BB0524F" w14:textId="36EC8E5B" w:rsidR="003178E5" w:rsidRDefault="003178E5">
      <w:pPr>
        <w:pStyle w:val="TOC1"/>
        <w:tabs>
          <w:tab w:val="left" w:pos="960"/>
        </w:tabs>
        <w:rPr>
          <w:rFonts w:cstheme="minorBidi"/>
          <w:b w:val="0"/>
          <w:noProof/>
          <w:kern w:val="2"/>
          <w14:ligatures w14:val="standardContextual"/>
        </w:rPr>
      </w:pPr>
      <w:r>
        <w:rPr>
          <w:noProof/>
        </w:rPr>
        <w:t>5</w:t>
      </w:r>
      <w:r>
        <w:rPr>
          <w:rFonts w:cstheme="minorBidi"/>
          <w:b w:val="0"/>
          <w:noProof/>
          <w:kern w:val="2"/>
          <w14:ligatures w14:val="standardContextual"/>
        </w:rPr>
        <w:tab/>
      </w:r>
      <w:r>
        <w:rPr>
          <w:noProof/>
        </w:rPr>
        <w:t>ADES in PSV</w:t>
      </w:r>
      <w:r>
        <w:rPr>
          <w:noProof/>
        </w:rPr>
        <w:tab/>
      </w:r>
      <w:r>
        <w:rPr>
          <w:noProof/>
        </w:rPr>
        <w:fldChar w:fldCharType="begin"/>
      </w:r>
      <w:r>
        <w:rPr>
          <w:noProof/>
        </w:rPr>
        <w:instrText xml:space="preserve"> PAGEREF _Toc161139895 \h </w:instrText>
      </w:r>
      <w:r>
        <w:rPr>
          <w:noProof/>
        </w:rPr>
      </w:r>
      <w:r>
        <w:rPr>
          <w:noProof/>
        </w:rPr>
        <w:fldChar w:fldCharType="separate"/>
      </w:r>
      <w:r w:rsidR="001C0EEC">
        <w:rPr>
          <w:noProof/>
        </w:rPr>
        <w:t>36</w:t>
      </w:r>
      <w:r>
        <w:rPr>
          <w:noProof/>
        </w:rPr>
        <w:fldChar w:fldCharType="end"/>
      </w:r>
    </w:p>
    <w:p w14:paraId="565252D3" w14:textId="14F67F33"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5.1</w:t>
      </w:r>
      <w:r>
        <w:rPr>
          <w:rFonts w:cstheme="minorBidi"/>
          <w:b w:val="0"/>
          <w:noProof/>
          <w:kern w:val="2"/>
          <w:sz w:val="24"/>
          <w:szCs w:val="24"/>
          <w14:ligatures w14:val="standardContextual"/>
        </w:rPr>
        <w:tab/>
      </w:r>
      <w:r>
        <w:rPr>
          <w:noProof/>
        </w:rPr>
        <w:t>Default PSV Formatting</w:t>
      </w:r>
      <w:r>
        <w:rPr>
          <w:noProof/>
        </w:rPr>
        <w:tab/>
      </w:r>
      <w:r>
        <w:rPr>
          <w:noProof/>
        </w:rPr>
        <w:fldChar w:fldCharType="begin"/>
      </w:r>
      <w:r>
        <w:rPr>
          <w:noProof/>
        </w:rPr>
        <w:instrText xml:space="preserve"> PAGEREF _Toc161139896 \h </w:instrText>
      </w:r>
      <w:r>
        <w:rPr>
          <w:noProof/>
        </w:rPr>
      </w:r>
      <w:r>
        <w:rPr>
          <w:noProof/>
        </w:rPr>
        <w:fldChar w:fldCharType="separate"/>
      </w:r>
      <w:r w:rsidR="001C0EEC">
        <w:rPr>
          <w:noProof/>
        </w:rPr>
        <w:t>37</w:t>
      </w:r>
      <w:r>
        <w:rPr>
          <w:noProof/>
        </w:rPr>
        <w:fldChar w:fldCharType="end"/>
      </w:r>
    </w:p>
    <w:p w14:paraId="2F405659" w14:textId="2BBEC527" w:rsidR="003178E5" w:rsidRDefault="003178E5">
      <w:pPr>
        <w:pStyle w:val="TOC1"/>
        <w:tabs>
          <w:tab w:val="left" w:pos="960"/>
        </w:tabs>
        <w:rPr>
          <w:rFonts w:cstheme="minorBidi"/>
          <w:b w:val="0"/>
          <w:noProof/>
          <w:kern w:val="2"/>
          <w14:ligatures w14:val="standardContextual"/>
        </w:rPr>
      </w:pPr>
      <w:r>
        <w:rPr>
          <w:noProof/>
        </w:rPr>
        <w:t>6</w:t>
      </w:r>
      <w:r>
        <w:rPr>
          <w:rFonts w:cstheme="minorBidi"/>
          <w:b w:val="0"/>
          <w:noProof/>
          <w:kern w:val="2"/>
          <w14:ligatures w14:val="standardContextual"/>
        </w:rPr>
        <w:tab/>
      </w:r>
      <w:r>
        <w:rPr>
          <w:noProof/>
        </w:rPr>
        <w:t>Implementation Plan</w:t>
      </w:r>
      <w:r>
        <w:rPr>
          <w:noProof/>
        </w:rPr>
        <w:tab/>
      </w:r>
      <w:r>
        <w:rPr>
          <w:noProof/>
        </w:rPr>
        <w:fldChar w:fldCharType="begin"/>
      </w:r>
      <w:r>
        <w:rPr>
          <w:noProof/>
        </w:rPr>
        <w:instrText xml:space="preserve"> PAGEREF _Toc161139897 \h </w:instrText>
      </w:r>
      <w:r>
        <w:rPr>
          <w:noProof/>
        </w:rPr>
      </w:r>
      <w:r>
        <w:rPr>
          <w:noProof/>
        </w:rPr>
        <w:fldChar w:fldCharType="separate"/>
      </w:r>
      <w:r w:rsidR="001C0EEC">
        <w:rPr>
          <w:noProof/>
        </w:rPr>
        <w:t>39</w:t>
      </w:r>
      <w:r>
        <w:rPr>
          <w:noProof/>
        </w:rPr>
        <w:fldChar w:fldCharType="end"/>
      </w:r>
    </w:p>
    <w:p w14:paraId="523D6B2C" w14:textId="61977FBE"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6.1</w:t>
      </w:r>
      <w:r>
        <w:rPr>
          <w:rFonts w:cstheme="minorBidi"/>
          <w:b w:val="0"/>
          <w:noProof/>
          <w:kern w:val="2"/>
          <w:sz w:val="24"/>
          <w:szCs w:val="24"/>
          <w14:ligatures w14:val="standardContextual"/>
        </w:rPr>
        <w:tab/>
      </w:r>
      <w:r>
        <w:rPr>
          <w:noProof/>
        </w:rPr>
        <w:t>ADES Software</w:t>
      </w:r>
      <w:r>
        <w:rPr>
          <w:noProof/>
        </w:rPr>
        <w:tab/>
      </w:r>
      <w:r>
        <w:rPr>
          <w:noProof/>
        </w:rPr>
        <w:fldChar w:fldCharType="begin"/>
      </w:r>
      <w:r>
        <w:rPr>
          <w:noProof/>
        </w:rPr>
        <w:instrText xml:space="preserve"> PAGEREF _Toc161139898 \h </w:instrText>
      </w:r>
      <w:r>
        <w:rPr>
          <w:noProof/>
        </w:rPr>
      </w:r>
      <w:r>
        <w:rPr>
          <w:noProof/>
        </w:rPr>
        <w:fldChar w:fldCharType="separate"/>
      </w:r>
      <w:r w:rsidR="001C0EEC">
        <w:rPr>
          <w:noProof/>
        </w:rPr>
        <w:t>39</w:t>
      </w:r>
      <w:r>
        <w:rPr>
          <w:noProof/>
        </w:rPr>
        <w:fldChar w:fldCharType="end"/>
      </w:r>
    </w:p>
    <w:p w14:paraId="47215829" w14:textId="194564D5" w:rsidR="003A5BE7" w:rsidRDefault="0043788D" w:rsidP="003A5BE7">
      <w:pPr>
        <w:sectPr w:rsidR="003A5BE7" w:rsidSect="00083554">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161139879"/>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083554">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161139880"/>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(eXtensible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r w:rsidR="00026D15" w:rsidRPr="00026D15">
        <w:rPr>
          <w:rFonts w:ascii="Courier" w:hAnsi="Courier"/>
        </w:rPr>
        <w:t>localUse</w:t>
      </w:r>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083554">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161139881"/>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083554">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161139882"/>
      <w:r w:rsidRPr="008739D8">
        <w:lastRenderedPageBreak/>
        <w:t>ADES in XML</w:t>
      </w:r>
      <w:bookmarkEnd w:id="3"/>
    </w:p>
    <w:p w14:paraId="31B288B9" w14:textId="77777777" w:rsidR="004D1BBC" w:rsidRPr="000B1127" w:rsidRDefault="004D1BBC" w:rsidP="00F63C72"/>
    <w:p w14:paraId="57A5E554" w14:textId="648F2E0A"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r>
        <w:fldChar w:fldCharType="begin"/>
      </w:r>
      <w:r>
        <w:instrText xml:space="preserve"> REF _Ref476576078 \r </w:instrText>
      </w:r>
      <w:r>
        <w:fldChar w:fldCharType="separate"/>
      </w:r>
      <w:r w:rsidR="001C0EEC">
        <w:t>5</w:t>
      </w:r>
      <w:r>
        <w:fldChar w:fldCharType="end"/>
      </w:r>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the so-called lowerCamelCase, i.e., lowercase except that wordbreaks are marked by an uppercase letter, e.g., '</w:t>
      </w:r>
      <w:r w:rsidR="00EF7401" w:rsidRPr="001259F2">
        <w:rPr>
          <w:rFonts w:ascii="Courier" w:hAnsi="Courier"/>
        </w:rPr>
        <w:t>radarResidual</w:t>
      </w:r>
      <w:r w:rsidR="00EF7401" w:rsidRPr="00EF7401">
        <w:t>'. Initialisms and acronyms (e.g., ID, RA, SNR) are not written in mixed case</w:t>
      </w:r>
      <w:r w:rsidRPr="00EF7401">
        <w:t xml:space="preserve">, e.g., </w:t>
      </w:r>
      <w:r w:rsidRPr="001259F2">
        <w:rPr>
          <w:rFonts w:ascii="Courier" w:hAnsi="Courier"/>
        </w:rPr>
        <w:t>rmsRA</w:t>
      </w:r>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349316F2" w:rsidR="001259F2" w:rsidRPr="00EF7401" w:rsidRDefault="001259F2" w:rsidP="001259F2">
      <w:pPr>
        <w:pStyle w:val="ListParagraph"/>
        <w:numPr>
          <w:ilvl w:val="0"/>
          <w:numId w:val="36"/>
        </w:numPr>
      </w:pPr>
      <w:r>
        <w:t>The character encoding is specified by the XML preamble, but UTF-8 encoding is recommended as best practice for ADES files.</w:t>
      </w:r>
      <w:r w:rsidR="00A02AB2">
        <w:t xml:space="preserve"> The preamble is required.</w:t>
      </w:r>
    </w:p>
    <w:p w14:paraId="1125E88D" w14:textId="53309BBD" w:rsidR="008739D8" w:rsidRDefault="002B56C3" w:rsidP="00F63C72">
      <w:pPr>
        <w:pStyle w:val="Heading2"/>
      </w:pPr>
      <w:bookmarkStart w:id="4" w:name="_Toc161139883"/>
      <w:r>
        <w:t>High-level ADES S</w:t>
      </w:r>
      <w:r w:rsidR="008739D8">
        <w:t>tructure</w:t>
      </w:r>
      <w:bookmarkEnd w:id="4"/>
    </w:p>
    <w:p w14:paraId="5149FA57" w14:textId="77777777" w:rsidR="00CB6CF9" w:rsidRDefault="00CB6CF9" w:rsidP="00F63C72"/>
    <w:p w14:paraId="5D1AD897" w14:textId="4722B3C3"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A02AB2">
        <w:t>, which must be present</w:t>
      </w:r>
      <w:r w:rsidR="007E5FC6">
        <w:t xml:space="preserve">. </w:t>
      </w:r>
      <w:r>
        <w:t xml:space="preserve">An ADES file must </w:t>
      </w:r>
      <w:r w:rsidR="008652E8">
        <w:t>always</w:t>
      </w:r>
      <w:r>
        <w:t xml:space="preserve"> include the ADES root element </w:t>
      </w:r>
      <w:r w:rsidRPr="00A9090A">
        <w:rPr>
          <w:rFonts w:ascii="Courier" w:hAnsi="Courier"/>
        </w:rPr>
        <w:t>ades</w:t>
      </w:r>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&lt;ades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&lt;/ades&gt;</w:t>
      </w:r>
    </w:p>
    <w:p w14:paraId="36AD7D34" w14:textId="77777777" w:rsidR="00A9090A" w:rsidRPr="00CB6CF9" w:rsidRDefault="00A9090A" w:rsidP="00F63C72">
      <w:pPr>
        <w:rPr>
          <w:sz w:val="20"/>
          <w:szCs w:val="20"/>
        </w:rPr>
      </w:pPr>
    </w:p>
    <w:p w14:paraId="0FC43F0A" w14:textId="5344BAE8"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r w:rsidR="004B4312" w:rsidRPr="00A9090A">
        <w:rPr>
          <w:rFonts w:ascii="Courier" w:hAnsi="Courier"/>
        </w:rPr>
        <w:t>ades</w:t>
      </w:r>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r>
        <w:fldChar w:fldCharType="begin"/>
      </w:r>
      <w:r>
        <w:instrText xml:space="preserve"> REF _Ref473211114 </w:instrText>
      </w:r>
      <w:r>
        <w:fldChar w:fldCharType="separate"/>
      </w:r>
      <w:r w:rsidR="001C0EEC">
        <w:t xml:space="preserve">Table </w:t>
      </w:r>
      <w:r w:rsidR="001C0EEC">
        <w:rPr>
          <w:noProof/>
        </w:rPr>
        <w:t>1</w:t>
      </w:r>
      <w:r>
        <w:rPr>
          <w:noProof/>
        </w:rPr>
        <w:fldChar w:fldCharType="end"/>
      </w:r>
      <w:r w:rsidR="00A9090A">
        <w:t xml:space="preserve"> lists the elements that can appear in an </w:t>
      </w:r>
      <w:r w:rsidR="00A9090A" w:rsidRPr="00E440BC">
        <w:rPr>
          <w:rFonts w:ascii="Courier" w:hAnsi="Courier"/>
        </w:rPr>
        <w:t>ades</w:t>
      </w:r>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376933E5" w:rsidR="00E440BC" w:rsidRPr="00476232" w:rsidRDefault="00E440BC" w:rsidP="00F63C72">
      <w:pPr>
        <w:pStyle w:val="Caption"/>
      </w:pPr>
      <w:bookmarkStart w:id="5" w:name="_Ref473211114"/>
      <w:r>
        <w:lastRenderedPageBreak/>
        <w:t xml:space="preserve">Table </w:t>
      </w:r>
      <w:r>
        <w:fldChar w:fldCharType="begin"/>
      </w:r>
      <w:r>
        <w:instrText xml:space="preserve"> SEQ Table \* ARABIC </w:instrText>
      </w:r>
      <w:r>
        <w:fldChar w:fldCharType="separate"/>
      </w:r>
      <w:r w:rsidR="001C0EEC">
        <w:rPr>
          <w:noProof/>
        </w:rPr>
        <w:t>1</w:t>
      </w:r>
      <w:r>
        <w:rPr>
          <w:noProof/>
        </w:rPr>
        <w:fldChar w:fldCharType="end"/>
      </w:r>
      <w:bookmarkEnd w:id="5"/>
      <w:r>
        <w:t xml:space="preserve">. Description of the </w:t>
      </w:r>
      <w:r>
        <w:rPr>
          <w:rFonts w:ascii="Courier" w:hAnsi="Courier"/>
        </w:rPr>
        <w:t>ades</w:t>
      </w:r>
      <w:r>
        <w:t xml:space="preserve"> root element. It can contain an unbounded list of any of the optional elements in any order. The </w:t>
      </w:r>
      <w:r w:rsidRPr="00F74C05">
        <w:rPr>
          <w:rFonts w:ascii="Courier" w:hAnsi="Courier"/>
        </w:rPr>
        <w:t>obsBlock</w:t>
      </w:r>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r w:rsidRPr="001779DD">
              <w:rPr>
                <w:rFonts w:ascii="Courier" w:hAnsi="Courier"/>
              </w:rPr>
              <w:t>ades</w:t>
            </w:r>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r w:rsidRPr="001779DD">
              <w:rPr>
                <w:rFonts w:ascii="Courier" w:hAnsi="Courier"/>
                <w:sz w:val="22"/>
                <w:szCs w:val="22"/>
              </w:rPr>
              <w:t>obsBlock</w:t>
            </w:r>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307F17E9"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1C0EEC">
              <w:t xml:space="preserve">Table </w:t>
            </w:r>
            <w:r w:rsidR="001C0EEC">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2FC84566"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1C0EEC">
              <w:t xml:space="preserve">Table </w:t>
            </w:r>
            <w:r w:rsidR="001C0EEC">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30B8FAA9"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1C0EEC">
              <w:t xml:space="preserve">Table </w:t>
            </w:r>
            <w:r w:rsidR="001C0EEC">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177DDF14"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1C0EEC">
              <w:t xml:space="preserve">Table </w:t>
            </w:r>
            <w:r w:rsidR="001C0EEC">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22BDD4D3"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1C0EEC">
              <w:t xml:space="preserve">Table </w:t>
            </w:r>
            <w:r w:rsidR="001C0EEC">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opticalResidual</w:t>
            </w:r>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51406312"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1C0EEC">
              <w:t xml:space="preserve">Table </w:t>
            </w:r>
            <w:r w:rsidR="001C0EEC">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r w:rsidRPr="001779DD">
              <w:rPr>
                <w:rFonts w:ascii="Courier" w:hAnsi="Courier"/>
                <w:sz w:val="22"/>
                <w:szCs w:val="22"/>
              </w:rPr>
              <w:t>radarResidual</w:t>
            </w:r>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45E1FA84"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1C0EEC">
              <w:t xml:space="preserve">Table </w:t>
            </w:r>
            <w:r w:rsidR="001C0EEC">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6EB38041" w:rsidR="00E440BC" w:rsidRDefault="00A9090A" w:rsidP="00F63C72">
      <w:r>
        <w:t>Of particular importance i</w:t>
      </w:r>
      <w:r w:rsidR="00E440BC">
        <w:t>s</w:t>
      </w:r>
      <w:r>
        <w:t xml:space="preserve"> the </w:t>
      </w:r>
      <w:r w:rsidRPr="00E440BC">
        <w:rPr>
          <w:rFonts w:ascii="Courier" w:hAnsi="Courier"/>
        </w:rPr>
        <w:t>obsBlock</w:t>
      </w:r>
      <w:r>
        <w:t xml:space="preserve"> element, which is the only </w:t>
      </w:r>
      <w:r w:rsidR="00E440BC" w:rsidRPr="00E440BC">
        <w:rPr>
          <w:rFonts w:ascii="Courier" w:hAnsi="Courier"/>
        </w:rPr>
        <w:t>ades</w:t>
      </w:r>
      <w:r w:rsidR="00E440BC">
        <w:t xml:space="preserve"> </w:t>
      </w:r>
      <w:r>
        <w:t xml:space="preserve">element that is permitted in a submission to the MPC. </w:t>
      </w:r>
      <w:r w:rsidR="00E440BC">
        <w:t xml:space="preserve">As indicated in </w:t>
      </w:r>
      <w:r>
        <w:fldChar w:fldCharType="begin"/>
      </w:r>
      <w:r>
        <w:instrText xml:space="preserve"> REF _Ref473023927 </w:instrText>
      </w:r>
      <w:r>
        <w:fldChar w:fldCharType="separate"/>
      </w:r>
      <w:r w:rsidR="001C0EEC">
        <w:t xml:space="preserve">Table </w:t>
      </w:r>
      <w:r w:rsidR="001C0EEC">
        <w:rPr>
          <w:noProof/>
        </w:rPr>
        <w:t>2</w:t>
      </w:r>
      <w:r>
        <w:rPr>
          <w:noProof/>
        </w:rPr>
        <w:fldChar w:fldCharType="end"/>
      </w:r>
      <w:r w:rsidR="00E440BC">
        <w:t xml:space="preserve">, an </w:t>
      </w:r>
      <w:r w:rsidR="00E440BC" w:rsidRPr="00E440BC">
        <w:rPr>
          <w:rFonts w:ascii="Courier" w:hAnsi="Courier"/>
        </w:rPr>
        <w:t>obsBlock</w:t>
      </w:r>
      <w:r w:rsidR="00E440BC">
        <w:t xml:space="preserve"> contains one </w:t>
      </w:r>
      <w:r w:rsidR="00E440BC" w:rsidRPr="00E440BC">
        <w:rPr>
          <w:rFonts w:ascii="Courier" w:hAnsi="Courier"/>
        </w:rPr>
        <w:t>obsContext</w:t>
      </w:r>
      <w:r w:rsidR="00E440BC">
        <w:t xml:space="preserve"> and one </w:t>
      </w:r>
      <w:r w:rsidR="00E440BC" w:rsidRPr="00E440BC">
        <w:rPr>
          <w:rFonts w:ascii="Courier" w:hAnsi="Courier"/>
        </w:rPr>
        <w:t>obsData</w:t>
      </w:r>
      <w:r w:rsidR="00E440BC">
        <w:t xml:space="preserve"> element, in that order. The </w:t>
      </w:r>
      <w:r w:rsidR="00E440BC" w:rsidRPr="00E440BC">
        <w:rPr>
          <w:rFonts w:ascii="Courier" w:hAnsi="Courier"/>
        </w:rPr>
        <w:t>obsContext</w:t>
      </w:r>
      <w:r w:rsidR="00E440BC">
        <w:t xml:space="preserve"> (</w:t>
      </w:r>
      <w:r>
        <w:fldChar w:fldCharType="begin"/>
      </w:r>
      <w:r>
        <w:instrText xml:space="preserve"> REF _Ref473018694 </w:instrText>
      </w:r>
      <w:r>
        <w:fldChar w:fldCharType="separate"/>
      </w:r>
      <w:r w:rsidR="001C0EEC">
        <w:t xml:space="preserve">Table </w:t>
      </w:r>
      <w:r w:rsidR="001C0EEC">
        <w:rPr>
          <w:noProof/>
        </w:rPr>
        <w:t>12</w:t>
      </w:r>
      <w:r>
        <w:rPr>
          <w:noProof/>
        </w:rPr>
        <w:fldChar w:fldCharType="end"/>
      </w:r>
      <w:r w:rsidR="00E440BC">
        <w:t xml:space="preserve">) conveys what was </w:t>
      </w:r>
      <w:r w:rsidR="008652E8">
        <w:t>once</w:t>
      </w:r>
      <w:r w:rsidR="00E440BC">
        <w:t xml:space="preserve"> called the header information for MPC1992 submissions, and the </w:t>
      </w:r>
      <w:r w:rsidR="00E440BC" w:rsidRPr="00E440BC">
        <w:rPr>
          <w:rFonts w:ascii="Courier" w:hAnsi="Courier"/>
        </w:rPr>
        <w:t>obsData</w:t>
      </w:r>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1BE74D18" w:rsidR="008E7635" w:rsidRPr="00476232" w:rsidRDefault="008E7635" w:rsidP="008E7635">
      <w:pPr>
        <w:pStyle w:val="Caption"/>
      </w:pPr>
      <w:bookmarkStart w:id="6" w:name="_Ref473023927"/>
      <w:r>
        <w:t xml:space="preserve">Table </w:t>
      </w:r>
      <w:r>
        <w:fldChar w:fldCharType="begin"/>
      </w:r>
      <w:r>
        <w:instrText xml:space="preserve"> SEQ Table \* ARABIC </w:instrText>
      </w:r>
      <w:r>
        <w:fldChar w:fldCharType="separate"/>
      </w:r>
      <w:r w:rsidR="001C0EEC">
        <w:rPr>
          <w:noProof/>
        </w:rPr>
        <w:t>2</w:t>
      </w:r>
      <w:r>
        <w:rPr>
          <w:noProof/>
        </w:rPr>
        <w:fldChar w:fldCharType="end"/>
      </w:r>
      <w:bookmarkEnd w:id="6"/>
      <w:r>
        <w:t xml:space="preserve">. Description of the </w:t>
      </w:r>
      <w:r w:rsidRPr="00A3230A">
        <w:rPr>
          <w:rFonts w:ascii="Courier" w:hAnsi="Courier"/>
        </w:rPr>
        <w:t>obs</w:t>
      </w:r>
      <w:r>
        <w:rPr>
          <w:rFonts w:ascii="Courier" w:hAnsi="Courier"/>
        </w:rPr>
        <w:t>Block</w:t>
      </w:r>
      <w:r>
        <w:t xml:space="preserve"> subelements and their required order. The designation "</w:t>
      </w:r>
      <w:r w:rsidRPr="008145A5">
        <w:rPr>
          <w:rFonts w:ascii="Courier" w:hAnsi="Courier"/>
        </w:rPr>
        <w:t>REQ</w:t>
      </w:r>
      <w:r>
        <w:t>" indicates a required subelement</w:t>
      </w:r>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r w:rsidRPr="001779DD">
              <w:rPr>
                <w:rFonts w:ascii="Courier" w:hAnsi="Courier"/>
              </w:rPr>
              <w:t>obsBlock</w:t>
            </w:r>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r w:rsidRPr="001779DD">
              <w:rPr>
                <w:rFonts w:ascii="Courier" w:hAnsi="Courier"/>
                <w:b/>
                <w:sz w:val="22"/>
                <w:szCs w:val="22"/>
              </w:rPr>
              <w:t>Subelements</w:t>
            </w:r>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r w:rsidRPr="001779DD">
              <w:rPr>
                <w:rFonts w:ascii="Courier" w:hAnsi="Courier"/>
                <w:sz w:val="22"/>
                <w:szCs w:val="22"/>
              </w:rPr>
              <w:t>obsContext</w:t>
            </w:r>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5540D6AB"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1C0EEC">
              <w:t xml:space="preserve">Table </w:t>
            </w:r>
            <w:r w:rsidR="001C0EEC">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r w:rsidRPr="001779DD">
              <w:rPr>
                <w:rFonts w:ascii="Courier" w:hAnsi="Courier"/>
                <w:sz w:val="22"/>
                <w:szCs w:val="22"/>
              </w:rPr>
              <w:t>obsData</w:t>
            </w:r>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r w:rsidRPr="008E7635">
        <w:rPr>
          <w:rFonts w:ascii="Courier" w:hAnsi="Courier"/>
        </w:rPr>
        <w:t>ades</w:t>
      </w:r>
      <w:r w:rsidRPr="00E440BC">
        <w:t xml:space="preserve">. Alternatively, for an MPC submission, </w:t>
      </w:r>
      <w:r w:rsidRPr="00E440BC">
        <w:rPr>
          <w:rFonts w:ascii="Courier" w:hAnsi="Courier"/>
        </w:rPr>
        <w:t>ades</w:t>
      </w:r>
      <w:r w:rsidRPr="00E440BC">
        <w:t xml:space="preserve"> could hold one or more </w:t>
      </w:r>
      <w:r w:rsidRPr="00E440BC">
        <w:rPr>
          <w:rFonts w:ascii="Courier" w:hAnsi="Courier"/>
        </w:rPr>
        <w:t>obs</w:t>
      </w:r>
      <w:r w:rsidR="00C068B7">
        <w:rPr>
          <w:rFonts w:ascii="Courier" w:hAnsi="Courier"/>
        </w:rPr>
        <w:t>Block</w:t>
      </w:r>
      <w:r w:rsidRPr="00E440BC">
        <w:t xml:space="preserve"> elements. Or</w:t>
      </w:r>
      <w:r w:rsidR="008652E8">
        <w:t>, as another example,</w:t>
      </w:r>
      <w:r w:rsidRPr="00E440BC">
        <w:t xml:space="preserve"> </w:t>
      </w:r>
      <w:r w:rsidRPr="00E440BC">
        <w:rPr>
          <w:rFonts w:ascii="Courier" w:hAnsi="Courier"/>
        </w:rPr>
        <w:t>ades</w:t>
      </w:r>
      <w:r w:rsidRPr="00E440BC">
        <w:t xml:space="preserve"> could hold a mix of </w:t>
      </w:r>
      <w:r w:rsidRPr="00E440BC">
        <w:rPr>
          <w:rFonts w:ascii="Courier" w:hAnsi="Courier"/>
        </w:rPr>
        <w:t>opticalResidual</w:t>
      </w:r>
      <w:r w:rsidRPr="00E440BC">
        <w:t xml:space="preserve"> or </w:t>
      </w:r>
      <w:r w:rsidRPr="00E440BC">
        <w:rPr>
          <w:rFonts w:ascii="Courier" w:hAnsi="Courier"/>
        </w:rPr>
        <w:t>radarResidual</w:t>
      </w:r>
      <w:r w:rsidR="008652E8">
        <w:t xml:space="preserve"> elements.</w:t>
      </w:r>
    </w:p>
    <w:p w14:paraId="609A8EB3" w14:textId="77777777" w:rsidR="008E7635" w:rsidRDefault="008E7635" w:rsidP="00F63C72"/>
    <w:p w14:paraId="4B737388" w14:textId="707FE734" w:rsidR="00B15913" w:rsidRDefault="008E7635" w:rsidP="00F63C72">
      <w:r>
        <w:t xml:space="preserve">We turn now to a description of the other elements that can appear in ades. In the next section (Sec. </w:t>
      </w:r>
      <w:r>
        <w:fldChar w:fldCharType="begin"/>
      </w:r>
      <w:r>
        <w:instrText xml:space="preserve"> REF _Ref473301578 \w </w:instrText>
      </w:r>
      <w:r>
        <w:fldChar w:fldCharType="separate"/>
      </w:r>
      <w:r w:rsidR="001C0EEC">
        <w:t>4.2</w:t>
      </w:r>
      <w:r>
        <w:fldChar w:fldCharType="end"/>
      </w:r>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r>
        <w:fldChar w:fldCharType="begin"/>
      </w:r>
      <w:r>
        <w:instrText xml:space="preserve"> REF _Ref474762057 \r </w:instrText>
      </w:r>
      <w:r>
        <w:fldChar w:fldCharType="separate"/>
      </w:r>
      <w:r w:rsidR="001C0EEC">
        <w:t>4.3</w:t>
      </w:r>
      <w:r>
        <w:fldChar w:fldCharType="end"/>
      </w:r>
      <w:r w:rsidR="00C068B7">
        <w:t xml:space="preserve"> </w:t>
      </w:r>
      <w:r>
        <w:t xml:space="preserve">we describe </w:t>
      </w:r>
      <w:r w:rsidRPr="008652E8">
        <w:rPr>
          <w:rFonts w:ascii="Courier" w:hAnsi="Courier"/>
        </w:rPr>
        <w:t>obsContext</w:t>
      </w:r>
      <w:r>
        <w:t xml:space="preserve"> and</w:t>
      </w:r>
      <w:r w:rsidR="00C068B7">
        <w:t xml:space="preserve"> in Sec. </w:t>
      </w:r>
      <w:r>
        <w:fldChar w:fldCharType="begin"/>
      </w:r>
      <w:r>
        <w:instrText xml:space="preserve"> REF _Ref474762100 \r </w:instrText>
      </w:r>
      <w:r>
        <w:fldChar w:fldCharType="separate"/>
      </w:r>
      <w:r w:rsidR="001C0EEC">
        <w:t>4.4</w:t>
      </w:r>
      <w:r>
        <w:fldChar w:fldCharType="end"/>
      </w:r>
      <w:r>
        <w:t xml:space="preserve"> the </w:t>
      </w:r>
      <w:r w:rsidRPr="008E7635">
        <w:t>residual elements (</w:t>
      </w:r>
      <w:r w:rsidRPr="008E7635">
        <w:rPr>
          <w:rFonts w:ascii="Courier" w:hAnsi="Courier"/>
        </w:rPr>
        <w:t>opticalResidual</w:t>
      </w:r>
      <w:r w:rsidRPr="008E7635">
        <w:t xml:space="preserve"> and </w:t>
      </w:r>
      <w:r w:rsidRPr="008E7635">
        <w:rPr>
          <w:rFonts w:ascii="Courier" w:hAnsi="Courier"/>
        </w:rPr>
        <w:t>radarResidual</w:t>
      </w:r>
      <w:r w:rsidRPr="008E7635">
        <w:t>).</w:t>
      </w:r>
      <w:r>
        <w:t xml:space="preserve"> Finally, in Sec. </w:t>
      </w:r>
      <w:r>
        <w:fldChar w:fldCharType="begin"/>
      </w:r>
      <w:r>
        <w:instrText xml:space="preserve"> REF _Ref474762124 \r </w:instrText>
      </w:r>
      <w:r>
        <w:fldChar w:fldCharType="separate"/>
      </w:r>
      <w:r w:rsidR="001C0EEC">
        <w:t>4.5</w:t>
      </w:r>
      <w:r>
        <w:fldChar w:fldCharType="end"/>
      </w:r>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161139884"/>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3FEDA51E"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r>
        <w:fldChar w:fldCharType="begin"/>
      </w:r>
      <w:r>
        <w:instrText xml:space="preserve"> REF _Ref473215016 </w:instrText>
      </w:r>
      <w:r>
        <w:fldChar w:fldCharType="separate"/>
      </w:r>
      <w:r w:rsidR="001C0EEC">
        <w:t xml:space="preserve">Table </w:t>
      </w:r>
      <w:r w:rsidR="001C0EEC">
        <w:rPr>
          <w:noProof/>
        </w:rPr>
        <w:t>3</w:t>
      </w:r>
      <w:r>
        <w:rPr>
          <w:noProof/>
        </w:rPr>
        <w:fldChar w:fldCharType="end"/>
      </w:r>
      <w:r w:rsidR="00B35E2F" w:rsidRPr="002E56E5">
        <w:t xml:space="preserve"> </w:t>
      </w:r>
      <w:r w:rsidR="008739D8" w:rsidRPr="002E56E5">
        <w:t xml:space="preserve">displays the allowed </w:t>
      </w:r>
      <w:r w:rsidR="00B42ED1" w:rsidRPr="002E56E5">
        <w:t>subelements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r>
        <w:fldChar w:fldCharType="begin"/>
      </w:r>
      <w:r>
        <w:instrText xml:space="preserve"> REF _Ref473215016 </w:instrText>
      </w:r>
      <w:r>
        <w:fldChar w:fldCharType="separate"/>
      </w:r>
      <w:r w:rsidR="001C0EEC">
        <w:t xml:space="preserve">Table </w:t>
      </w:r>
      <w:r w:rsidR="001C0EEC">
        <w:rPr>
          <w:noProof/>
        </w:rPr>
        <w:t>3</w:t>
      </w:r>
      <w:r>
        <w:rPr>
          <w:noProof/>
        </w:rPr>
        <w:fldChar w:fldCharType="end"/>
      </w:r>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r>
        <w:fldChar w:fldCharType="begin"/>
      </w:r>
      <w:r>
        <w:instrText xml:space="preserve"> REF _Ref473215016 </w:instrText>
      </w:r>
      <w:r>
        <w:fldChar w:fldCharType="separate"/>
      </w:r>
      <w:r w:rsidR="001C0EEC">
        <w:t xml:space="preserve">Table </w:t>
      </w:r>
      <w:r w:rsidR="001C0EEC">
        <w:rPr>
          <w:noProof/>
        </w:rPr>
        <w:t>3</w:t>
      </w:r>
      <w:r>
        <w:rPr>
          <w:noProof/>
        </w:rPr>
        <w:fldChar w:fldCharType="end"/>
      </w:r>
      <w:r w:rsidR="00001DC2">
        <w:t>.</w:t>
      </w:r>
    </w:p>
    <w:p w14:paraId="655B1825" w14:textId="77777777" w:rsidR="00696712" w:rsidRPr="002E56E5" w:rsidRDefault="00696712" w:rsidP="00F63C72"/>
    <w:p w14:paraId="4BE39818" w14:textId="10A4D59E" w:rsidR="00E440BC" w:rsidRDefault="00E440BC" w:rsidP="00F63C72">
      <w:pPr>
        <w:pStyle w:val="Caption"/>
      </w:pPr>
      <w:bookmarkStart w:id="9" w:name="_Ref473215016"/>
      <w:r>
        <w:t xml:space="preserve">Table </w:t>
      </w:r>
      <w:r>
        <w:fldChar w:fldCharType="begin"/>
      </w:r>
      <w:r>
        <w:instrText xml:space="preserve"> SEQ Table \* ARABIC </w:instrText>
      </w:r>
      <w:r>
        <w:fldChar w:fldCharType="separate"/>
      </w:r>
      <w:r w:rsidR="001C0EEC">
        <w:rPr>
          <w:noProof/>
        </w:rPr>
        <w:t>3</w:t>
      </w:r>
      <w:r>
        <w:rPr>
          <w:noProof/>
        </w:rPr>
        <w:fldChar w:fldCharType="end"/>
      </w:r>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r w:rsidRPr="005B4A1E">
              <w:rPr>
                <w:rFonts w:ascii="Courier" w:hAnsi="Courier"/>
                <w:sz w:val="18"/>
                <w:szCs w:val="18"/>
              </w:rPr>
              <w:t>obsID</w:t>
            </w:r>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r w:rsidRPr="005B4A1E">
              <w:rPr>
                <w:rFonts w:ascii="Courier" w:hAnsi="Courier"/>
                <w:sz w:val="18"/>
                <w:szCs w:val="18"/>
              </w:rPr>
              <w:t>obsSubID</w:t>
            </w:r>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r w:rsidRPr="005B4A1E">
              <w:rPr>
                <w:rFonts w:ascii="Courier" w:hAnsi="Courier"/>
                <w:sz w:val="18"/>
                <w:szCs w:val="18"/>
              </w:rPr>
              <w:t>trkID</w:t>
            </w:r>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r w:rsidRPr="005B4A1E">
              <w:rPr>
                <w:rFonts w:ascii="Courier" w:hAnsi="Courier"/>
                <w:sz w:val="18"/>
                <w:szCs w:val="18"/>
              </w:rPr>
              <w:t>trk</w:t>
            </w:r>
            <w:r w:rsidR="00696712" w:rsidRPr="005B4A1E">
              <w:rPr>
                <w:rFonts w:ascii="Courier" w:hAnsi="Courier"/>
                <w:sz w:val="18"/>
                <w:szCs w:val="18"/>
              </w:rPr>
              <w:t>MPC</w:t>
            </w:r>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55F21AE8" w:rsidR="00EB06EE" w:rsidRPr="005B4A1E" w:rsidRDefault="00113657" w:rsidP="00F63C72">
            <w:pPr>
              <w:jc w:val="center"/>
              <w:rPr>
                <w:rFonts w:ascii="Courier" w:hAnsi="Courier"/>
                <w:sz w:val="18"/>
                <w:szCs w:val="18"/>
              </w:rPr>
            </w:pPr>
            <w:r>
              <w:rPr>
                <w:rFonts w:ascii="Courier" w:hAnsi="Courier"/>
                <w:sz w:val="18"/>
                <w:szCs w:val="18"/>
              </w:rPr>
              <w:t>REQ</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r w:rsidRPr="005B4A1E">
              <w:rPr>
                <w:rFonts w:ascii="Courier" w:hAnsi="Courier"/>
                <w:sz w:val="18"/>
                <w:szCs w:val="18"/>
              </w:rPr>
              <w:t>stn</w:t>
            </w:r>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r w:rsidRPr="005B4A1E">
              <w:rPr>
                <w:rFonts w:ascii="Courier" w:hAnsi="Courier"/>
                <w:sz w:val="18"/>
                <w:szCs w:val="18"/>
              </w:rPr>
              <w:t>trx</w:t>
            </w:r>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r w:rsidRPr="005B4A1E">
              <w:rPr>
                <w:rFonts w:ascii="Courier" w:hAnsi="Courier"/>
                <w:sz w:val="18"/>
                <w:szCs w:val="18"/>
              </w:rPr>
              <w:t>rcv</w:t>
            </w:r>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r w:rsidRPr="005B4A1E">
              <w:rPr>
                <w:rFonts w:ascii="Courier" w:hAnsi="Courier"/>
                <w:sz w:val="18"/>
                <w:szCs w:val="18"/>
              </w:rPr>
              <w:t>obsTime</w:t>
            </w:r>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r w:rsidRPr="005B4A1E">
              <w:rPr>
                <w:rFonts w:ascii="Courier" w:hAnsi="Courier"/>
                <w:sz w:val="18"/>
                <w:szCs w:val="18"/>
              </w:rPr>
              <w:t>rmsTime</w:t>
            </w:r>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r w:rsidRPr="005B4A1E">
              <w:rPr>
                <w:rFonts w:ascii="Courier" w:hAnsi="Courier"/>
                <w:sz w:val="18"/>
                <w:szCs w:val="18"/>
              </w:rPr>
              <w:t>astCat</w:t>
            </w:r>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r w:rsidRPr="005B4A1E">
              <w:rPr>
                <w:rFonts w:ascii="Courier" w:hAnsi="Courier"/>
                <w:sz w:val="18"/>
                <w:szCs w:val="18"/>
              </w:rPr>
              <w:t>logSNR</w:t>
            </w:r>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r w:rsidRPr="005B4A1E">
              <w:rPr>
                <w:rFonts w:ascii="Courier" w:hAnsi="Courier"/>
                <w:sz w:val="18"/>
                <w:szCs w:val="18"/>
              </w:rPr>
              <w:t>shapeOcc</w:t>
            </w:r>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r w:rsidRPr="005B4A1E">
              <w:rPr>
                <w:rFonts w:ascii="Courier" w:hAnsi="Courier"/>
                <w:sz w:val="18"/>
                <w:szCs w:val="18"/>
              </w:rPr>
              <w:t>rmsFit</w:t>
            </w:r>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r w:rsidRPr="005B4A1E">
              <w:rPr>
                <w:rFonts w:ascii="Courier" w:hAnsi="Courier"/>
                <w:sz w:val="18"/>
                <w:szCs w:val="18"/>
              </w:rPr>
              <w:t>n</w:t>
            </w:r>
            <w:r w:rsidR="00EB06EE" w:rsidRPr="005B4A1E">
              <w:rPr>
                <w:rFonts w:ascii="Courier" w:hAnsi="Courier"/>
                <w:sz w:val="18"/>
                <w:szCs w:val="18"/>
              </w:rPr>
              <w:t>Stars</w:t>
            </w:r>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r w:rsidRPr="005B4A1E">
              <w:rPr>
                <w:rFonts w:ascii="Courier" w:hAnsi="Courier"/>
                <w:sz w:val="18"/>
                <w:szCs w:val="18"/>
              </w:rPr>
              <w:t>frq</w:t>
            </w:r>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r w:rsidRPr="005B4A1E">
              <w:rPr>
                <w:rFonts w:ascii="Courier" w:hAnsi="Courier"/>
                <w:sz w:val="18"/>
                <w:szCs w:val="18"/>
              </w:rPr>
              <w:t>subFrm</w:t>
            </w:r>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r w:rsidRPr="005B4A1E">
              <w:rPr>
                <w:rFonts w:ascii="Courier" w:hAnsi="Courier"/>
                <w:sz w:val="18"/>
                <w:szCs w:val="18"/>
              </w:rPr>
              <w:t>subFmt</w:t>
            </w:r>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r w:rsidRPr="005B4A1E">
              <w:rPr>
                <w:rFonts w:ascii="Courier" w:hAnsi="Courier"/>
                <w:sz w:val="18"/>
                <w:szCs w:val="18"/>
              </w:rPr>
              <w:t>uncTime</w:t>
            </w:r>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r w:rsidRPr="005B4A1E">
              <w:rPr>
                <w:rFonts w:ascii="Courier" w:hAnsi="Courier"/>
                <w:sz w:val="18"/>
                <w:szCs w:val="18"/>
              </w:rPr>
              <w:t>localUse</w:t>
            </w:r>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Toc161139885"/>
      <w:bookmarkStart w:id="12" w:name="_Ref473215434"/>
      <w:bookmarkStart w:id="13" w:name="_Ref473215466"/>
      <w:r>
        <w:lastRenderedPageBreak/>
        <w:t>Identification Group</w:t>
      </w:r>
      <w:bookmarkEnd w:id="10"/>
      <w:bookmarkEnd w:id="11"/>
    </w:p>
    <w:p w14:paraId="3FC775C9" w14:textId="77777777" w:rsidR="00E252F4" w:rsidRPr="00E252F4" w:rsidRDefault="00E252F4" w:rsidP="00E252F4"/>
    <w:p w14:paraId="1DCC84AA" w14:textId="67598C69" w:rsidR="00EB06EE" w:rsidRPr="002E56E5" w:rsidRDefault="00EB06EE" w:rsidP="00EB06EE">
      <w:r w:rsidRPr="002E56E5">
        <w:t xml:space="preserve">The </w:t>
      </w:r>
      <w:r>
        <w:rPr>
          <w:i/>
        </w:rPr>
        <w:t>Identification</w:t>
      </w:r>
      <w:r w:rsidRPr="00D97588">
        <w:rPr>
          <w:i/>
        </w:rPr>
        <w:t xml:space="preserve"> Group</w:t>
      </w:r>
      <w:r w:rsidRPr="002E56E5">
        <w:t xml:space="preserve"> (</w:t>
      </w:r>
      <w:r>
        <w:fldChar w:fldCharType="begin"/>
      </w:r>
      <w:r>
        <w:instrText xml:space="preserve"> REF _Ref473729153 </w:instrText>
      </w:r>
      <w:r>
        <w:fldChar w:fldCharType="separate"/>
      </w:r>
      <w:r w:rsidR="001C0EEC">
        <w:t xml:space="preserve">Table </w:t>
      </w:r>
      <w:r w:rsidR="001C0EEC">
        <w:rPr>
          <w:noProof/>
        </w:rPr>
        <w:t>4</w:t>
      </w:r>
      <w:r>
        <w:rPr>
          <w:noProof/>
        </w:rPr>
        <w:fldChar w:fldCharType="end"/>
      </w:r>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r>
        <w:fldChar w:fldCharType="begin"/>
      </w:r>
      <w:r>
        <w:instrText xml:space="preserve"> REF _Ref473729153 </w:instrText>
      </w:r>
      <w:r>
        <w:fldChar w:fldCharType="separate"/>
      </w:r>
      <w:r w:rsidR="001C0EEC">
        <w:t xml:space="preserve">Table </w:t>
      </w:r>
      <w:r w:rsidR="001C0EEC">
        <w:rPr>
          <w:noProof/>
        </w:rPr>
        <w:t>4</w:t>
      </w:r>
      <w:r>
        <w:rPr>
          <w:noProof/>
        </w:rPr>
        <w:fldChar w:fldCharType="end"/>
      </w:r>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r w:rsidR="005A4BE9" w:rsidRPr="00890B2B">
        <w:rPr>
          <w:rFonts w:ascii="Courier" w:hAnsi="Courier"/>
        </w:rPr>
        <w:t>trkSub</w:t>
      </w:r>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r w:rsidR="00B22911" w:rsidRPr="00B22911">
        <w:rPr>
          <w:rFonts w:ascii="Courier" w:hAnsi="Courier"/>
        </w:rPr>
        <w:t>permID</w:t>
      </w:r>
      <w:r w:rsidR="00B22911">
        <w:t xml:space="preserve">, </w:t>
      </w:r>
      <w:r w:rsidR="00B22911" w:rsidRPr="00B22911">
        <w:rPr>
          <w:rFonts w:ascii="Courier" w:hAnsi="Courier"/>
        </w:rPr>
        <w:t>provID</w:t>
      </w:r>
      <w:r w:rsidR="00B22911">
        <w:t xml:space="preserve"> or </w:t>
      </w:r>
      <w:r w:rsidR="00B22911" w:rsidRPr="00B22911">
        <w:rPr>
          <w:rFonts w:ascii="Courier" w:hAnsi="Courier"/>
        </w:rPr>
        <w:t>artSat</w:t>
      </w:r>
      <w:r w:rsidR="00B22911">
        <w:t>, and so Alternative D is not permitted for radar</w:t>
      </w:r>
      <w:r w:rsidR="005A4BE9">
        <w:t xml:space="preserve">. If </w:t>
      </w:r>
      <w:r w:rsidR="005A4BE9" w:rsidRPr="00890B2B">
        <w:rPr>
          <w:rFonts w:ascii="Courier" w:hAnsi="Courier"/>
        </w:rPr>
        <w:t>artSat</w:t>
      </w:r>
      <w:r w:rsidR="005A4BE9">
        <w:t xml:space="preserve"> is present then neither </w:t>
      </w:r>
      <w:r w:rsidR="005A4BE9" w:rsidRPr="00890B2B">
        <w:rPr>
          <w:rFonts w:ascii="Courier" w:hAnsi="Courier"/>
        </w:rPr>
        <w:t>pe</w:t>
      </w:r>
      <w:r w:rsidR="00890B2B" w:rsidRPr="00890B2B">
        <w:rPr>
          <w:rFonts w:ascii="Courier" w:hAnsi="Courier"/>
        </w:rPr>
        <w:t>rmID</w:t>
      </w:r>
      <w:r w:rsidR="00890B2B">
        <w:t xml:space="preserve"> nor </w:t>
      </w:r>
      <w:r w:rsidR="00890B2B" w:rsidRPr="00890B2B">
        <w:rPr>
          <w:rFonts w:ascii="Courier" w:hAnsi="Courier"/>
        </w:rPr>
        <w:t>provID</w:t>
      </w:r>
      <w:r w:rsidR="00890B2B">
        <w:t xml:space="preserve"> can be present, otherwise either or both </w:t>
      </w:r>
      <w:r w:rsidR="00890B2B" w:rsidRPr="00890B2B">
        <w:rPr>
          <w:rFonts w:ascii="Courier" w:hAnsi="Courier"/>
        </w:rPr>
        <w:t>permID</w:t>
      </w:r>
      <w:r w:rsidR="00890B2B">
        <w:t xml:space="preserve"> and </w:t>
      </w:r>
      <w:r w:rsidR="00890B2B" w:rsidRPr="00890B2B">
        <w:rPr>
          <w:rFonts w:ascii="Courier" w:hAnsi="Courier"/>
        </w:rPr>
        <w:t>provID</w:t>
      </w:r>
      <w:r w:rsidR="00890B2B">
        <w:t xml:space="preserve"> can </w:t>
      </w:r>
      <w:r w:rsidR="005826FE">
        <w:t>be present.</w:t>
      </w:r>
    </w:p>
    <w:p w14:paraId="4A0A2129" w14:textId="77777777" w:rsidR="00EB06EE" w:rsidRPr="002E56E5" w:rsidRDefault="00EB06EE" w:rsidP="00EB06EE"/>
    <w:p w14:paraId="01A6EC9A" w14:textId="075CEFCC" w:rsidR="00EB06EE" w:rsidRDefault="00EB06EE" w:rsidP="00EB06EE">
      <w:pPr>
        <w:pStyle w:val="Caption"/>
      </w:pPr>
      <w:bookmarkStart w:id="14" w:name="_Ref473729153"/>
      <w:r>
        <w:t xml:space="preserve">Table </w:t>
      </w:r>
      <w:r>
        <w:fldChar w:fldCharType="begin"/>
      </w:r>
      <w:r>
        <w:instrText xml:space="preserve"> SEQ Table \* ARABIC </w:instrText>
      </w:r>
      <w:r>
        <w:fldChar w:fldCharType="separate"/>
      </w:r>
      <w:r w:rsidR="001C0EEC">
        <w:rPr>
          <w:noProof/>
        </w:rPr>
        <w:t>4</w:t>
      </w:r>
      <w:r>
        <w:rPr>
          <w:noProof/>
        </w:rPr>
        <w:fldChar w:fldCharType="end"/>
      </w:r>
      <w:bookmarkEnd w:id="12"/>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r w:rsidRPr="00E37658">
              <w:rPr>
                <w:rFonts w:ascii="Courier" w:hAnsi="Courier"/>
                <w:sz w:val="22"/>
                <w:szCs w:val="22"/>
              </w:rPr>
              <w:t>permID</w:t>
            </w:r>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r w:rsidRPr="00E37658">
              <w:rPr>
                <w:rFonts w:ascii="Courier" w:hAnsi="Courier"/>
                <w:sz w:val="22"/>
                <w:szCs w:val="22"/>
              </w:rPr>
              <w:t>provID</w:t>
            </w:r>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r w:rsidRPr="00E37658">
              <w:rPr>
                <w:rFonts w:ascii="Courier" w:hAnsi="Courier"/>
                <w:sz w:val="22"/>
                <w:szCs w:val="22"/>
              </w:rPr>
              <w:t>artSat</w:t>
            </w:r>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r w:rsidRPr="00E37658">
              <w:rPr>
                <w:rFonts w:ascii="Courier" w:hAnsi="Courier"/>
                <w:sz w:val="22"/>
                <w:szCs w:val="22"/>
              </w:rPr>
              <w:t>trkSub</w:t>
            </w:r>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1DE6749D"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r>
        <w:fldChar w:fldCharType="begin"/>
      </w:r>
      <w:r>
        <w:instrText xml:space="preserve"> REF _Ref473729153 </w:instrText>
      </w:r>
      <w:r>
        <w:fldChar w:fldCharType="separate"/>
      </w:r>
      <w:r w:rsidR="001C0EEC">
        <w:t xml:space="preserve">Table </w:t>
      </w:r>
      <w:r w:rsidR="001C0EEC">
        <w:rPr>
          <w:noProof/>
        </w:rPr>
        <w:t>4</w:t>
      </w:r>
      <w:r>
        <w:rPr>
          <w:noProof/>
        </w:rPr>
        <w:fldChar w:fldCharType="end"/>
      </w:r>
      <w:r>
        <w:t xml:space="preserve"> applies, and</w:t>
      </w:r>
      <w:r w:rsidR="00E252F4" w:rsidRPr="000B1127">
        <w:t xml:space="preserve"> </w:t>
      </w:r>
      <w:r w:rsidR="00E252F4" w:rsidRPr="005826FE">
        <w:rPr>
          <w:rFonts w:ascii="Courier" w:hAnsi="Courier" w:cs="Courier New"/>
        </w:rPr>
        <w:t>trkSub</w:t>
      </w:r>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r w:rsidR="00E252F4" w:rsidRPr="005826FE">
        <w:rPr>
          <w:rFonts w:ascii="Courier" w:hAnsi="Courier" w:cs="Courier New"/>
        </w:rPr>
        <w:t>permID</w:t>
      </w:r>
      <w:r w:rsidR="00E252F4" w:rsidRPr="000B1127">
        <w:t xml:space="preserve"> or </w:t>
      </w:r>
      <w:r w:rsidR="00E252F4" w:rsidRPr="005826FE">
        <w:rPr>
          <w:rFonts w:ascii="Courier" w:hAnsi="Courier" w:cs="Courier New"/>
        </w:rPr>
        <w:t>provID</w:t>
      </w:r>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r w:rsidR="00E252F4" w:rsidRPr="005826FE">
        <w:rPr>
          <w:rFonts w:ascii="Courier" w:hAnsi="Courier" w:cs="Courier New"/>
        </w:rPr>
        <w:t>provID</w:t>
      </w:r>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r w:rsidR="00E252F4" w:rsidRPr="005826FE">
        <w:rPr>
          <w:rFonts w:ascii="Courier" w:hAnsi="Courier" w:cs="Courier New"/>
        </w:rPr>
        <w:t>trkSub</w:t>
      </w:r>
      <w:r w:rsidR="00E252F4" w:rsidRPr="000B1127">
        <w:t xml:space="preserve"> field should be used to distinguish the individual tracklets. </w:t>
      </w:r>
      <w:r w:rsidR="00ED41B6">
        <w:t>If the detection refers to a known artificial satellite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10113B3C" w14:textId="57373D40" w:rsidR="00E252F4" w:rsidRDefault="00E252F4" w:rsidP="00E252F4">
      <w:pPr>
        <w:pStyle w:val="FootnoteText"/>
      </w:pPr>
      <w:r w:rsidRPr="000B1127">
        <w:t xml:space="preserve">The </w:t>
      </w:r>
      <w:r w:rsidRPr="003569FA">
        <w:rPr>
          <w:rFonts w:ascii="Courier" w:hAnsi="Courier" w:cs="Courier New"/>
        </w:rPr>
        <w:t>permID</w:t>
      </w:r>
      <w:r w:rsidRPr="000B1127">
        <w:t xml:space="preserve"> and </w:t>
      </w:r>
      <w:r w:rsidRPr="003569FA">
        <w:rPr>
          <w:rFonts w:ascii="Courier" w:hAnsi="Courier" w:cs="Courier New"/>
        </w:rPr>
        <w:t>provID</w:t>
      </w:r>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lastRenderedPageBreak/>
        <w:t xml:space="preserve">always </w:t>
      </w:r>
      <w:r w:rsidR="009B5E7D">
        <w:t>represented verbatim in ADES. For minor planets and comets, t</w:t>
      </w:r>
      <w:r w:rsidR="00246DEB" w:rsidRPr="00AF64B2">
        <w:t>he</w:t>
      </w:r>
      <w:r w:rsidRPr="00AF64B2">
        <w:t xml:space="preserve"> </w:t>
      </w:r>
      <w:r w:rsidRPr="00AF64B2">
        <w:rPr>
          <w:rFonts w:ascii="Courier" w:hAnsi="Courier" w:cs="Courier New"/>
        </w:rPr>
        <w:t>permID</w:t>
      </w:r>
      <w:r w:rsidRPr="00AF64B2">
        <w:t xml:space="preserve"> and </w:t>
      </w:r>
      <w:r w:rsidRPr="00AF64B2">
        <w:rPr>
          <w:rFonts w:ascii="Courier" w:hAnsi="Courier" w:cs="Courier New"/>
        </w:rPr>
        <w:t>provID</w:t>
      </w:r>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arabic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r w:rsidR="006B4224" w:rsidRPr="00AF64B2">
        <w:rPr>
          <w:rFonts w:ascii="Courier" w:hAnsi="Courier" w:cs="Courier New"/>
        </w:rPr>
        <w:t>permID</w:t>
      </w:r>
      <w:r w:rsidR="006B4224" w:rsidRPr="00AF64B2">
        <w:t xml:space="preserve"> and </w:t>
      </w:r>
      <w:r w:rsidR="006B4224" w:rsidRPr="00AF64B2">
        <w:rPr>
          <w:rFonts w:ascii="Courier" w:hAnsi="Courier" w:cs="Courier New"/>
        </w:rPr>
        <w:t>provID</w:t>
      </w:r>
      <w:r w:rsidR="006B4224" w:rsidRPr="00AF64B2">
        <w:t xml:space="preserve"> </w:t>
      </w:r>
      <w:r w:rsidR="006B4224">
        <w:t>elements</w:t>
      </w:r>
      <w:r w:rsidR="00EB70A3">
        <w:t xml:space="preserve"> is given by examples in </w:t>
      </w:r>
      <w:r>
        <w:fldChar w:fldCharType="begin"/>
      </w:r>
      <w:r>
        <w:instrText xml:space="preserve"> REF _Ref473799400 </w:instrText>
      </w:r>
      <w:r>
        <w:fldChar w:fldCharType="separate"/>
      </w:r>
      <w:r w:rsidR="001C0EEC">
        <w:t xml:space="preserve">Table </w:t>
      </w:r>
      <w:r w:rsidR="001C0EEC">
        <w:rPr>
          <w:noProof/>
        </w:rPr>
        <w:t>5</w:t>
      </w:r>
      <w:r>
        <w:rPr>
          <w:noProof/>
        </w:rPr>
        <w:fldChar w:fldCharType="end"/>
      </w:r>
      <w:r w:rsidR="00EB70A3">
        <w:t>.</w:t>
      </w:r>
    </w:p>
    <w:p w14:paraId="001A1E67" w14:textId="77777777" w:rsidR="00E252F4" w:rsidRPr="000B1127" w:rsidRDefault="00E252F4" w:rsidP="00E252F4">
      <w:pPr>
        <w:pStyle w:val="FootnoteText"/>
      </w:pPr>
    </w:p>
    <w:p w14:paraId="221A4117" w14:textId="41D865AC" w:rsidR="0019093E" w:rsidRDefault="0019093E" w:rsidP="0019093E">
      <w:pPr>
        <w:pStyle w:val="Caption"/>
        <w:keepNext/>
      </w:pPr>
      <w:bookmarkStart w:id="15" w:name="_Ref473799400"/>
      <w:r>
        <w:t xml:space="preserve">Table </w:t>
      </w:r>
      <w:r>
        <w:fldChar w:fldCharType="begin"/>
      </w:r>
      <w:r>
        <w:instrText xml:space="preserve"> SEQ Table \* ARABIC </w:instrText>
      </w:r>
      <w:r>
        <w:fldChar w:fldCharType="separate"/>
      </w:r>
      <w:r w:rsidR="001C0EEC">
        <w:rPr>
          <w:noProof/>
        </w:rPr>
        <w:t>5</w:t>
      </w:r>
      <w:r>
        <w:rPr>
          <w:noProof/>
        </w:rPr>
        <w:fldChar w:fldCharType="end"/>
      </w:r>
      <w:bookmarkEnd w:id="15"/>
      <w:r w:rsidR="00EB70A3">
        <w:t>. Example</w:t>
      </w:r>
      <w:r>
        <w:t xml:space="preserve"> usage for </w:t>
      </w:r>
      <w:r w:rsidRPr="0019093E">
        <w:rPr>
          <w:rFonts w:ascii="Courier" w:hAnsi="Courier"/>
        </w:rPr>
        <w:t>provID</w:t>
      </w:r>
      <w:r>
        <w:t xml:space="preserve"> and </w:t>
      </w:r>
      <w:r w:rsidRPr="0019093E">
        <w:rPr>
          <w:rFonts w:ascii="Courier" w:hAnsi="Courier"/>
        </w:rPr>
        <w:t>permID</w:t>
      </w:r>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permID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provID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161139886"/>
      <w:r>
        <w:t>Location Group</w:t>
      </w:r>
      <w:bookmarkEnd w:id="16"/>
    </w:p>
    <w:p w14:paraId="77656352" w14:textId="77777777" w:rsidR="00E252F4" w:rsidRPr="00E252F4" w:rsidRDefault="00E252F4" w:rsidP="00E252F4"/>
    <w:p w14:paraId="2390B570" w14:textId="7FDBEACA" w:rsidR="00EB06EE" w:rsidRPr="002E56E5" w:rsidRDefault="00EB06EE" w:rsidP="00EB06EE">
      <w:r w:rsidRPr="002E56E5">
        <w:t xml:space="preserve">The </w:t>
      </w:r>
      <w:r w:rsidRPr="00D97588">
        <w:rPr>
          <w:i/>
        </w:rPr>
        <w:t>Location Group</w:t>
      </w:r>
      <w:r w:rsidRPr="002E56E5">
        <w:t xml:space="preserve"> (</w:t>
      </w:r>
      <w:r>
        <w:fldChar w:fldCharType="begin"/>
      </w:r>
      <w:r>
        <w:instrText xml:space="preserve"> REF _Ref473729234 </w:instrText>
      </w:r>
      <w:r>
        <w:fldChar w:fldCharType="separate"/>
      </w:r>
      <w:r w:rsidR="001C0EEC">
        <w:t xml:space="preserve">Table </w:t>
      </w:r>
      <w:r w:rsidR="001C0EEC">
        <w:rPr>
          <w:noProof/>
        </w:rPr>
        <w:t>6</w:t>
      </w:r>
      <w:r>
        <w:rPr>
          <w:noProof/>
        </w:rPr>
        <w:fldChar w:fldCharType="end"/>
      </w:r>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r w:rsidRPr="002E56E5">
        <w:rPr>
          <w:rFonts w:ascii="Courier" w:hAnsi="Courier"/>
        </w:rPr>
        <w:t>stn</w:t>
      </w:r>
      <w:r w:rsidRPr="002E56E5">
        <w:t>). These are primarily the so-</w:t>
      </w:r>
      <w:r w:rsidRPr="002E56E5">
        <w:lastRenderedPageBreak/>
        <w:t xml:space="preserve">called "roving" observers (MPC observatory code 247) and space-based observatories. The Location Group must be present for such cases, but must not be present if </w:t>
      </w:r>
      <w:r w:rsidRPr="002E56E5">
        <w:rPr>
          <w:rFonts w:ascii="Courier" w:hAnsi="Courier"/>
        </w:rPr>
        <w:t>stn</w:t>
      </w:r>
      <w:r w:rsidRPr="002E56E5">
        <w:t xml:space="preserve"> is associated with a stationary MPC observatory code. The Location Group is not permitted for </w:t>
      </w:r>
      <w:r w:rsidRPr="00B7474C">
        <w:rPr>
          <w:rFonts w:ascii="Courier" w:hAnsi="Courier"/>
        </w:rPr>
        <w:t>radar</w:t>
      </w:r>
      <w:r w:rsidRPr="002E56E5">
        <w:t xml:space="preserve"> observations.</w:t>
      </w:r>
      <w:r w:rsidR="00A02AB2">
        <w:t xml:space="preserve"> Velocity information is optional for space-based observations and not permitted for terrestrial observers.</w:t>
      </w:r>
    </w:p>
    <w:p w14:paraId="018D4EC7" w14:textId="77777777" w:rsidR="00EB06EE" w:rsidRPr="002E56E5" w:rsidRDefault="00EB06EE" w:rsidP="00EB06EE"/>
    <w:p w14:paraId="2513C78A" w14:textId="5933277C" w:rsidR="00EB06EE" w:rsidRDefault="00EB06EE" w:rsidP="00EB06EE">
      <w:pPr>
        <w:pStyle w:val="Caption"/>
      </w:pPr>
      <w:bookmarkStart w:id="17" w:name="_Ref473729234"/>
      <w:r>
        <w:t xml:space="preserve">Table </w:t>
      </w:r>
      <w:r>
        <w:fldChar w:fldCharType="begin"/>
      </w:r>
      <w:r>
        <w:instrText xml:space="preserve"> SEQ Table \* ARABIC </w:instrText>
      </w:r>
      <w:r>
        <w:fldChar w:fldCharType="separate"/>
      </w:r>
      <w:r w:rsidR="001C0EEC">
        <w:rPr>
          <w:noProof/>
        </w:rPr>
        <w:t>6</w:t>
      </w:r>
      <w:r>
        <w:rPr>
          <w:noProof/>
        </w:rPr>
        <w:fldChar w:fldCharType="end"/>
      </w:r>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A02AB2" w:rsidRPr="00F909D9" w14:paraId="0E31D8CC" w14:textId="77777777" w:rsidTr="00220BC6">
        <w:trPr>
          <w:trHeight w:val="265"/>
          <w:jc w:val="center"/>
        </w:trPr>
        <w:tc>
          <w:tcPr>
            <w:tcW w:w="1564" w:type="dxa"/>
            <w:tcBorders>
              <w:top w:val="nil"/>
              <w:left w:val="nil"/>
              <w:bottom w:val="nil"/>
              <w:right w:val="nil"/>
            </w:tcBorders>
          </w:tcPr>
          <w:p w14:paraId="0F2C5D77" w14:textId="77777777" w:rsidR="00A02AB2" w:rsidRPr="00F63C72" w:rsidRDefault="00A02AB2" w:rsidP="00220BC6">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340A6783"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A02AB2" w:rsidRPr="00F909D9" w14:paraId="5595A6D8" w14:textId="77777777" w:rsidTr="00220BC6">
        <w:trPr>
          <w:trHeight w:val="265"/>
          <w:jc w:val="center"/>
        </w:trPr>
        <w:tc>
          <w:tcPr>
            <w:tcW w:w="1564" w:type="dxa"/>
            <w:tcBorders>
              <w:top w:val="nil"/>
              <w:left w:val="nil"/>
              <w:bottom w:val="nil"/>
              <w:right w:val="nil"/>
            </w:tcBorders>
          </w:tcPr>
          <w:p w14:paraId="2956B32C" w14:textId="77777777" w:rsidR="00A02AB2" w:rsidRPr="00F63C72" w:rsidRDefault="00A02AB2" w:rsidP="00220BC6">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7E246723"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A02AB2" w:rsidRPr="00F909D9" w14:paraId="78514CE0" w14:textId="77777777" w:rsidTr="00220BC6">
        <w:trPr>
          <w:trHeight w:val="265"/>
          <w:jc w:val="center"/>
        </w:trPr>
        <w:tc>
          <w:tcPr>
            <w:tcW w:w="1564" w:type="dxa"/>
            <w:tcBorders>
              <w:top w:val="nil"/>
              <w:left w:val="nil"/>
              <w:bottom w:val="nil"/>
              <w:right w:val="nil"/>
            </w:tcBorders>
          </w:tcPr>
          <w:p w14:paraId="692E9358" w14:textId="77777777" w:rsidR="00A02AB2" w:rsidRPr="00F63C72" w:rsidRDefault="00A02AB2" w:rsidP="00220BC6">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AD77FDE"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273DF4CD"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1</w:t>
            </w:r>
          </w:p>
        </w:tc>
        <w:tc>
          <w:tcPr>
            <w:tcW w:w="3921" w:type="dxa"/>
            <w:tcBorders>
              <w:top w:val="nil"/>
              <w:left w:val="nil"/>
              <w:bottom w:val="nil"/>
              <w:right w:val="nil"/>
            </w:tcBorders>
            <w:vAlign w:val="center"/>
          </w:tcPr>
          <w:p w14:paraId="1465A1D0" w14:textId="65436EB9"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036C6BA2"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2</w:t>
            </w:r>
          </w:p>
        </w:tc>
        <w:tc>
          <w:tcPr>
            <w:tcW w:w="3921" w:type="dxa"/>
            <w:tcBorders>
              <w:top w:val="nil"/>
              <w:left w:val="nil"/>
              <w:bottom w:val="nil"/>
              <w:right w:val="nil"/>
            </w:tcBorders>
            <w:vAlign w:val="center"/>
          </w:tcPr>
          <w:p w14:paraId="0A8DE0BC" w14:textId="33C4B41E"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4CAD3502"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3</w:t>
            </w:r>
          </w:p>
        </w:tc>
        <w:tc>
          <w:tcPr>
            <w:tcW w:w="3921" w:type="dxa"/>
            <w:tcBorders>
              <w:top w:val="nil"/>
              <w:left w:val="nil"/>
              <w:bottom w:val="nil"/>
              <w:right w:val="nil"/>
            </w:tcBorders>
            <w:vAlign w:val="center"/>
          </w:tcPr>
          <w:p w14:paraId="375EC1BC" w14:textId="2C855FB9"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161139887"/>
      <w:r>
        <w:t>Observation Group</w:t>
      </w:r>
      <w:bookmarkEnd w:id="18"/>
    </w:p>
    <w:p w14:paraId="3E47BD9A" w14:textId="77777777" w:rsidR="00E252F4" w:rsidRDefault="00E252F4" w:rsidP="002B56C3"/>
    <w:p w14:paraId="2D5CEC75" w14:textId="2D819772" w:rsidR="002B56C3"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r>
        <w:fldChar w:fldCharType="begin"/>
      </w:r>
      <w:r>
        <w:instrText xml:space="preserve"> REF _Ref473799965 </w:instrText>
      </w:r>
      <w:r>
        <w:fldChar w:fldCharType="separate"/>
      </w:r>
      <w:r w:rsidR="001C0EEC">
        <w:t xml:space="preserve">Table </w:t>
      </w:r>
      <w:r w:rsidR="001C0EEC">
        <w:rPr>
          <w:noProof/>
        </w:rPr>
        <w:t>7</w:t>
      </w:r>
      <w:r>
        <w:rPr>
          <w:noProof/>
        </w:rPr>
        <w:fldChar w:fldCharType="end"/>
      </w:r>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r w:rsidRPr="00F63C72">
        <w:rPr>
          <w:rFonts w:ascii="Courier" w:hAnsi="Courier"/>
        </w:rPr>
        <w:t>rmsRA</w:t>
      </w:r>
      <w:r w:rsidRPr="00F63C72">
        <w:t xml:space="preserve"> and </w:t>
      </w:r>
      <w:r w:rsidRPr="00F63C72">
        <w:rPr>
          <w:rFonts w:ascii="Courier" w:hAnsi="Courier"/>
        </w:rPr>
        <w:t>rmsDec</w:t>
      </w:r>
      <w:r w:rsidRPr="00F63C72">
        <w:t xml:space="preserve">, being optional. The correlation of uncertainty between RA and DEC is provide by the optional field </w:t>
      </w:r>
      <w:r w:rsidRPr="00F63C72">
        <w:rPr>
          <w:rFonts w:ascii="Courier" w:hAnsi="Courier"/>
        </w:rPr>
        <w:t>rmsCorr</w:t>
      </w:r>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r w:rsidRPr="00F63C72">
        <w:rPr>
          <w:rFonts w:ascii="Courier" w:hAnsi="Courier"/>
        </w:rPr>
        <w:t>obsCenter</w:t>
      </w:r>
      <w:r w:rsidRPr="00F63C72">
        <w:t xml:space="preserve"> for </w:t>
      </w:r>
      <w:r w:rsidRPr="00F63C72">
        <w:rPr>
          <w:rFonts w:ascii="Courier" w:hAnsi="Courier"/>
        </w:rPr>
        <w:t>offset</w:t>
      </w:r>
      <w:r w:rsidRPr="00F63C72">
        <w:t xml:space="preserve"> and </w:t>
      </w:r>
      <w:r w:rsidRPr="00F63C72">
        <w:rPr>
          <w:rFonts w:ascii="Courier" w:hAnsi="Courier"/>
        </w:rPr>
        <w:t>raStar</w:t>
      </w:r>
      <w:r w:rsidRPr="00F63C72">
        <w:t xml:space="preserve"> and </w:t>
      </w:r>
      <w:r w:rsidRPr="00F63C72">
        <w:rPr>
          <w:rFonts w:ascii="Courier" w:hAnsi="Courier"/>
        </w:rPr>
        <w:t>decStar</w:t>
      </w:r>
      <w:r w:rsidRPr="00F63C72">
        <w:t xml:space="preserve"> for </w:t>
      </w:r>
      <w:r w:rsidRPr="00F63C72">
        <w:rPr>
          <w:rFonts w:ascii="Courier" w:hAnsi="Courier"/>
        </w:rPr>
        <w:t>occultation</w:t>
      </w:r>
      <w:r w:rsidRPr="00F63C72">
        <w:t>. For both of these observation types, the displacement can be measured either as a ∆RA and ∆DEC (</w:t>
      </w:r>
      <w:r w:rsidRPr="00F63C72">
        <w:rPr>
          <w:rFonts w:ascii="Courier" w:hAnsi="Courier"/>
        </w:rPr>
        <w:t>deltaRA</w:t>
      </w:r>
      <w:r w:rsidRPr="00F63C72">
        <w:t xml:space="preserve"> and </w:t>
      </w:r>
      <w:r w:rsidRPr="00F63C72">
        <w:rPr>
          <w:rFonts w:ascii="Courier" w:hAnsi="Courier"/>
        </w:rPr>
        <w:t>deltaDec</w:t>
      </w:r>
      <w:r w:rsidRPr="00F63C72">
        <w:t xml:space="preserve">) or as a distance and </w:t>
      </w:r>
      <w:r w:rsidR="002648D0">
        <w:t xml:space="preserve">direction in position angle </w:t>
      </w:r>
      <w:r w:rsidRPr="00F63C72">
        <w:t>(</w:t>
      </w:r>
      <w:r w:rsidRPr="00F63C72">
        <w:rPr>
          <w:rFonts w:ascii="Courier" w:hAnsi="Courier"/>
        </w:rPr>
        <w:t>dist</w:t>
      </w:r>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r w:rsidRPr="00F63C72">
        <w:rPr>
          <w:rFonts w:ascii="Courier" w:hAnsi="Courier"/>
        </w:rPr>
        <w:t>rmsCorr</w:t>
      </w:r>
      <w:r w:rsidRPr="00F63C72">
        <w:t>.</w:t>
      </w:r>
    </w:p>
    <w:p w14:paraId="605F02BB" w14:textId="77777777" w:rsidR="009D5D37" w:rsidRDefault="009D5D37" w:rsidP="002B56C3"/>
    <w:p w14:paraId="60E820F7" w14:textId="2F66292F" w:rsidR="00C068B7" w:rsidRDefault="009D5D37" w:rsidP="009D5D37">
      <w:r>
        <w:t xml:space="preserve">A broader discussion of astrometric reduction techniques is beyond the scope of this document, but it should be noted that submitted astrometry should include any </w:t>
      </w:r>
      <w:r>
        <w:lastRenderedPageBreak/>
        <w:t xml:space="preserve">corrections for differential color refraction that the observer is in a position </w:t>
      </w:r>
      <w:r w:rsidR="004E1E37">
        <w:t>to compute</w:t>
      </w:r>
      <w:r>
        <w:t>. On the other hand, observers should not make any corrections for relativistic path curvature of photons (“lensing” or “light bending”) as this is position dependent and therefore must be applied when fitting an orbit to the astrometry.</w:t>
      </w:r>
    </w:p>
    <w:p w14:paraId="36440F65" w14:textId="77777777" w:rsidR="009D5D37" w:rsidRDefault="009D5D37" w:rsidP="009D5D37"/>
    <w:p w14:paraId="174EE853" w14:textId="3C21961D" w:rsidR="00E440BC" w:rsidRDefault="00E440BC" w:rsidP="00F63C72">
      <w:pPr>
        <w:pStyle w:val="Caption"/>
      </w:pPr>
      <w:bookmarkStart w:id="19" w:name="_Ref473799965"/>
      <w:r>
        <w:t xml:space="preserve">Table </w:t>
      </w:r>
      <w:r>
        <w:fldChar w:fldCharType="begin"/>
      </w:r>
      <w:r>
        <w:instrText xml:space="preserve"> SEQ Table \* ARABIC </w:instrText>
      </w:r>
      <w:r>
        <w:fldChar w:fldCharType="separate"/>
      </w:r>
      <w:r w:rsidR="001C0EEC">
        <w:rPr>
          <w:noProof/>
        </w:rPr>
        <w:t>7</w:t>
      </w:r>
      <w:r>
        <w:rPr>
          <w:noProof/>
        </w:rPr>
        <w:fldChar w:fldCharType="end"/>
      </w:r>
      <w:bookmarkEnd w:id="13"/>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r w:rsidRPr="00985A66">
        <w:rPr>
          <w:rFonts w:ascii="Courier" w:hAnsi="Courier"/>
        </w:rPr>
        <w:t>deltaRA</w:t>
      </w:r>
      <w:r>
        <w:t xml:space="preserve"> and </w:t>
      </w:r>
      <w:r w:rsidRPr="00985A66">
        <w:rPr>
          <w:rFonts w:ascii="Courier" w:hAnsi="Courier"/>
        </w:rPr>
        <w:t>deltaDec</w:t>
      </w:r>
      <w:r>
        <w:t xml:space="preserve">, or alternatively in </w:t>
      </w:r>
      <w:r w:rsidRPr="00985A66">
        <w:rPr>
          <w:rFonts w:ascii="Courier" w:hAnsi="Courier"/>
        </w:rPr>
        <w:t>dist</w:t>
      </w:r>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9088" w:type="dxa"/>
        <w:jc w:val="center"/>
        <w:tblLayout w:type="fixed"/>
        <w:tblCellMar>
          <w:left w:w="0" w:type="dxa"/>
          <w:right w:w="0" w:type="dxa"/>
        </w:tblCellMar>
        <w:tblLook w:val="0420" w:firstRow="1" w:lastRow="0" w:firstColumn="0" w:lastColumn="0" w:noHBand="0" w:noVBand="1"/>
      </w:tblPr>
      <w:tblGrid>
        <w:gridCol w:w="1771"/>
        <w:gridCol w:w="1096"/>
        <w:gridCol w:w="1214"/>
        <w:gridCol w:w="1109"/>
        <w:gridCol w:w="1201"/>
        <w:gridCol w:w="1293"/>
        <w:gridCol w:w="81"/>
        <w:gridCol w:w="1323"/>
      </w:tblGrid>
      <w:tr w:rsidR="00E440BC" w:rsidRPr="00162208" w14:paraId="5427F77F" w14:textId="77777777" w:rsidTr="00113657">
        <w:trPr>
          <w:cnfStyle w:val="100000000000" w:firstRow="1" w:lastRow="0" w:firstColumn="0" w:lastColumn="0" w:oddVBand="0" w:evenVBand="0" w:oddHBand="0" w:evenHBand="0" w:firstRowFirstColumn="0" w:firstRowLastColumn="0" w:lastRowFirstColumn="0" w:lastRowLastColumn="0"/>
          <w:trHeight w:val="316"/>
          <w:jc w:val="center"/>
        </w:trPr>
        <w:tc>
          <w:tcPr>
            <w:tcW w:w="9088"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113657">
        <w:trPr>
          <w:trHeight w:val="287"/>
          <w:jc w:val="center"/>
        </w:trPr>
        <w:tc>
          <w:tcPr>
            <w:tcW w:w="1771"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31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31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9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113657">
        <w:trPr>
          <w:trHeight w:val="287"/>
          <w:jc w:val="center"/>
        </w:trPr>
        <w:tc>
          <w:tcPr>
            <w:tcW w:w="1771"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r w:rsidRPr="0091542C">
              <w:rPr>
                <w:rFonts w:ascii="Courier" w:hAnsi="Courier"/>
                <w:sz w:val="22"/>
                <w:szCs w:val="22"/>
              </w:rPr>
              <w:t>raStar</w:t>
            </w:r>
          </w:p>
        </w:tc>
        <w:tc>
          <w:tcPr>
            <w:tcW w:w="1293"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401"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113657">
        <w:trPr>
          <w:trHeight w:val="287"/>
          <w:jc w:val="center"/>
        </w:trPr>
        <w:tc>
          <w:tcPr>
            <w:tcW w:w="1771"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31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r w:rsidRPr="0091542C">
              <w:rPr>
                <w:rFonts w:ascii="Courier" w:hAnsi="Courier"/>
                <w:sz w:val="22"/>
                <w:szCs w:val="22"/>
              </w:rPr>
              <w:t>obsCenter</w:t>
            </w:r>
          </w:p>
        </w:tc>
        <w:tc>
          <w:tcPr>
            <w:tcW w:w="231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r w:rsidRPr="0091542C">
              <w:rPr>
                <w:rFonts w:ascii="Courier" w:hAnsi="Courier"/>
                <w:sz w:val="22"/>
                <w:szCs w:val="22"/>
              </w:rPr>
              <w:t>decStar</w:t>
            </w:r>
          </w:p>
        </w:tc>
        <w:tc>
          <w:tcPr>
            <w:tcW w:w="1293"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401"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113657">
        <w:trPr>
          <w:trHeight w:val="273"/>
          <w:jc w:val="center"/>
        </w:trPr>
        <w:tc>
          <w:tcPr>
            <w:tcW w:w="1771"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96"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213"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109"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201"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374"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321"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113657">
        <w:trPr>
          <w:trHeight w:val="287"/>
          <w:jc w:val="center"/>
        </w:trPr>
        <w:tc>
          <w:tcPr>
            <w:tcW w:w="1771"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96"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213"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109"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201"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74"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r w:rsidRPr="0091542C">
              <w:rPr>
                <w:rFonts w:ascii="Courier" w:hAnsi="Courier"/>
                <w:sz w:val="22"/>
                <w:szCs w:val="22"/>
              </w:rPr>
              <w:t>rmsDoppler</w:t>
            </w:r>
          </w:p>
        </w:tc>
        <w:tc>
          <w:tcPr>
            <w:tcW w:w="1321"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r w:rsidRPr="0091542C">
              <w:rPr>
                <w:rFonts w:ascii="Courier" w:hAnsi="Courier"/>
                <w:sz w:val="22"/>
                <w:szCs w:val="22"/>
              </w:rPr>
              <w:t>rmsDelay</w:t>
            </w:r>
          </w:p>
        </w:tc>
      </w:tr>
      <w:tr w:rsidR="006F70E1" w:rsidRPr="00317F37" w14:paraId="7431EEB9" w14:textId="77777777" w:rsidTr="00113657">
        <w:trPr>
          <w:trHeight w:val="287"/>
          <w:jc w:val="center"/>
        </w:trPr>
        <w:tc>
          <w:tcPr>
            <w:tcW w:w="1771"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096"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213"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1109"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201"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269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113657">
        <w:trPr>
          <w:trHeight w:val="287"/>
          <w:jc w:val="center"/>
        </w:trPr>
        <w:tc>
          <w:tcPr>
            <w:tcW w:w="1771"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096"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213"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1109"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201"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269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113657">
        <w:trPr>
          <w:trHeight w:val="287"/>
          <w:jc w:val="center"/>
        </w:trPr>
        <w:tc>
          <w:tcPr>
            <w:tcW w:w="1771"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31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31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69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7D5C94AC" w14:textId="721076B4" w:rsidR="00143540" w:rsidRDefault="00143540">
      <w:pPr>
        <w:jc w:val="left"/>
        <w:rPr>
          <w:rFonts w:eastAsiaTheme="majorEastAsia" w:cstheme="majorBidi"/>
          <w:b/>
          <w:bCs/>
          <w:color w:val="4F81BD" w:themeColor="accent1"/>
        </w:rPr>
      </w:pPr>
    </w:p>
    <w:p w14:paraId="2CE64752" w14:textId="125260E9" w:rsidR="00E252F4" w:rsidRDefault="00E252F4" w:rsidP="00E252F4">
      <w:pPr>
        <w:pStyle w:val="Heading3"/>
      </w:pPr>
      <w:bookmarkStart w:id="20" w:name="_Toc161139888"/>
      <w:r>
        <w:t>Photometry Group</w:t>
      </w:r>
      <w:bookmarkEnd w:id="20"/>
    </w:p>
    <w:p w14:paraId="194AE976" w14:textId="77777777" w:rsidR="00E252F4" w:rsidRDefault="00E252F4" w:rsidP="002B56C3"/>
    <w:p w14:paraId="6853D232" w14:textId="3CC201D9" w:rsidR="002B56C3" w:rsidRDefault="002B56C3" w:rsidP="002B56C3">
      <w:r>
        <w:t xml:space="preserve">Photometric observations are a part of the optional Photometry Group, as depicted in </w:t>
      </w:r>
      <w:r>
        <w:fldChar w:fldCharType="begin"/>
      </w:r>
      <w:r>
        <w:instrText xml:space="preserve"> REF _Ref473290189 </w:instrText>
      </w:r>
      <w:r>
        <w:fldChar w:fldCharType="separate"/>
      </w:r>
      <w:r w:rsidR="001C0EEC">
        <w:t xml:space="preserve">Table </w:t>
      </w:r>
      <w:r w:rsidR="001C0EEC">
        <w:rPr>
          <w:noProof/>
        </w:rPr>
        <w:t>8</w:t>
      </w:r>
      <w:r>
        <w:rPr>
          <w:noProof/>
        </w:rPr>
        <w:fldChar w:fldCharType="end"/>
      </w:r>
      <w:r>
        <w:t>. While the entire group is optional, if photometry is to be included with an observation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59913AED" w:rsidR="00E440BC" w:rsidRDefault="00E440BC" w:rsidP="00F63C72">
      <w:pPr>
        <w:pStyle w:val="Caption"/>
      </w:pPr>
      <w:bookmarkStart w:id="21" w:name="_Ref473290189"/>
      <w:r>
        <w:t xml:space="preserve">Table </w:t>
      </w:r>
      <w:r>
        <w:fldChar w:fldCharType="begin"/>
      </w:r>
      <w:r>
        <w:instrText xml:space="preserve"> SEQ Table \* ARABIC </w:instrText>
      </w:r>
      <w:r>
        <w:fldChar w:fldCharType="separate"/>
      </w:r>
      <w:r w:rsidR="001C0EEC">
        <w:rPr>
          <w:noProof/>
        </w:rPr>
        <w:t>8</w:t>
      </w:r>
      <w:r>
        <w:rPr>
          <w:noProof/>
        </w:rPr>
        <w:fldChar w:fldCharType="end"/>
      </w:r>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r w:rsidRPr="00F63C72">
              <w:rPr>
                <w:rFonts w:ascii="Courier" w:hAnsi="Courier"/>
                <w:sz w:val="22"/>
                <w:szCs w:val="22"/>
              </w:rPr>
              <w:t>rmsMag</w:t>
            </w:r>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7D2566" w:rsidRPr="00F909D9" w14:paraId="10B3036F" w14:textId="77777777" w:rsidTr="00220BC6">
        <w:trPr>
          <w:trHeight w:val="275"/>
          <w:jc w:val="center"/>
        </w:trPr>
        <w:tc>
          <w:tcPr>
            <w:tcW w:w="1265" w:type="dxa"/>
            <w:tcBorders>
              <w:top w:val="nil"/>
              <w:left w:val="nil"/>
              <w:bottom w:val="nil"/>
              <w:right w:val="nil"/>
            </w:tcBorders>
            <w:vAlign w:val="center"/>
          </w:tcPr>
          <w:p w14:paraId="1F5C6F19" w14:textId="77777777" w:rsidR="007D2566" w:rsidRPr="00F63C72" w:rsidRDefault="007D2566" w:rsidP="00220BC6">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381ECD34" w14:textId="77777777" w:rsidR="007D2566" w:rsidRPr="00F63C72" w:rsidRDefault="007D2566" w:rsidP="00220BC6">
            <w:pPr>
              <w:jc w:val="center"/>
              <w:rPr>
                <w:rFonts w:ascii="Courier" w:hAnsi="Courier"/>
                <w:sz w:val="22"/>
                <w:szCs w:val="22"/>
              </w:rPr>
            </w:pPr>
            <w:r w:rsidRPr="00F63C72">
              <w:rPr>
                <w:rFonts w:ascii="Courier" w:hAnsi="Courier"/>
                <w:sz w:val="22"/>
                <w:szCs w:val="22"/>
              </w:rPr>
              <w:t>REQ</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5CF31204" w:rsidR="00E440BC" w:rsidRPr="00F63C72" w:rsidRDefault="007D2566" w:rsidP="00F63C72">
            <w:pPr>
              <w:jc w:val="left"/>
              <w:rPr>
                <w:rFonts w:ascii="Courier" w:hAnsi="Courier"/>
                <w:sz w:val="22"/>
                <w:szCs w:val="22"/>
              </w:rPr>
            </w:pPr>
            <w:r>
              <w:rPr>
                <w:rFonts w:ascii="Courier" w:hAnsi="Courier"/>
                <w:sz w:val="22"/>
                <w:szCs w:val="22"/>
              </w:rPr>
              <w:t>fltr</w:t>
            </w:r>
          </w:p>
        </w:tc>
        <w:tc>
          <w:tcPr>
            <w:tcW w:w="3964" w:type="dxa"/>
            <w:tcBorders>
              <w:top w:val="nil"/>
              <w:left w:val="nil"/>
              <w:bottom w:val="nil"/>
              <w:right w:val="nil"/>
            </w:tcBorders>
            <w:vAlign w:val="center"/>
          </w:tcPr>
          <w:p w14:paraId="5476D8FC" w14:textId="5ED3D5C5" w:rsidR="00E440BC" w:rsidRPr="00F63C72" w:rsidRDefault="007D2566" w:rsidP="00F63C72">
            <w:pPr>
              <w:jc w:val="center"/>
              <w:rPr>
                <w:rFonts w:ascii="Courier" w:hAnsi="Courier"/>
                <w:sz w:val="22"/>
                <w:szCs w:val="22"/>
              </w:rPr>
            </w:pPr>
            <w:r>
              <w:rPr>
                <w:rFonts w:ascii="Courier" w:hAnsi="Courier"/>
                <w:sz w:val="22"/>
                <w:szCs w:val="22"/>
              </w:rPr>
              <w:t>OPT</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r w:rsidRPr="00F63C72">
              <w:rPr>
                <w:rFonts w:ascii="Courier" w:hAnsi="Courier"/>
                <w:sz w:val="22"/>
                <w:szCs w:val="22"/>
              </w:rPr>
              <w:t>photCat</w:t>
            </w:r>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r w:rsidRPr="00F63C72">
              <w:rPr>
                <w:rFonts w:ascii="Courier" w:hAnsi="Courier"/>
                <w:sz w:val="22"/>
                <w:szCs w:val="22"/>
              </w:rPr>
              <w:t>photAp</w:t>
            </w:r>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r w:rsidRPr="00F63C72">
              <w:rPr>
                <w:rFonts w:ascii="Courier" w:hAnsi="Courier"/>
                <w:sz w:val="22"/>
                <w:szCs w:val="22"/>
              </w:rPr>
              <w:t>nucMag</w:t>
            </w:r>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161139889"/>
      <w:r>
        <w:lastRenderedPageBreak/>
        <w:t>Precision Group</w:t>
      </w:r>
      <w:bookmarkEnd w:id="22"/>
    </w:p>
    <w:p w14:paraId="5DD9F361" w14:textId="77777777" w:rsidR="00E252F4" w:rsidRDefault="00E252F4" w:rsidP="002B56C3"/>
    <w:p w14:paraId="5EE91213" w14:textId="77777777" w:rsidR="001C0EEC"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E75E92">
        <w:fldChar w:fldCharType="begin"/>
      </w:r>
      <w:r>
        <w:instrText xml:space="preserve"> REF _Ref473290448 </w:instrText>
      </w:r>
      <w:r w:rsidR="00E75E92">
        <w:fldChar w:fldCharType="separate"/>
      </w:r>
    </w:p>
    <w:p w14:paraId="538AE70C" w14:textId="4AC2C8FD" w:rsidR="002B56C3" w:rsidRPr="00597E2F" w:rsidRDefault="001C0EEC" w:rsidP="00597E2F">
      <w:pPr>
        <w:jc w:val="left"/>
        <w:rPr>
          <w:b/>
          <w:bCs/>
          <w:color w:val="4F81BD" w:themeColor="accent1"/>
          <w:sz w:val="18"/>
          <w:szCs w:val="18"/>
        </w:rPr>
      </w:pPr>
      <w:r>
        <w:t xml:space="preserve">Table </w:t>
      </w:r>
      <w:r>
        <w:rPr>
          <w:noProof/>
        </w:rPr>
        <w:t>9</w:t>
      </w:r>
      <w:r w:rsidR="00E75E92">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2571C568" w:rsidR="00E440BC" w:rsidRDefault="00E440BC" w:rsidP="00F63C72">
      <w:pPr>
        <w:pStyle w:val="Caption"/>
      </w:pPr>
      <w:r>
        <w:t xml:space="preserve">Table </w:t>
      </w:r>
      <w:r>
        <w:fldChar w:fldCharType="begin"/>
      </w:r>
      <w:r>
        <w:instrText xml:space="preserve"> SEQ Table \* ARABIC </w:instrText>
      </w:r>
      <w:r>
        <w:fldChar w:fldCharType="separate"/>
      </w:r>
      <w:r w:rsidR="001C0EEC">
        <w:rPr>
          <w:noProof/>
        </w:rPr>
        <w:t>9</w:t>
      </w:r>
      <w:r>
        <w:rPr>
          <w:noProof/>
        </w:rPr>
        <w:fldChar w:fldCharType="end"/>
      </w:r>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r w:rsidRPr="002B56C3">
              <w:rPr>
                <w:rFonts w:ascii="Courier" w:hAnsi="Courier"/>
                <w:sz w:val="22"/>
                <w:szCs w:val="22"/>
              </w:rPr>
              <w:t>precTime</w:t>
            </w:r>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r w:rsidRPr="002B56C3">
              <w:rPr>
                <w:rFonts w:ascii="Courier" w:hAnsi="Courier"/>
                <w:sz w:val="22"/>
                <w:szCs w:val="22"/>
              </w:rPr>
              <w:t>precRA</w:t>
            </w:r>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r w:rsidRPr="002B56C3">
              <w:rPr>
                <w:rFonts w:ascii="Courier" w:hAnsi="Courier"/>
                <w:sz w:val="22"/>
                <w:szCs w:val="22"/>
              </w:rPr>
              <w:t>precDec</w:t>
            </w:r>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161139890"/>
      <w:r>
        <w:t>Residuals Groups</w:t>
      </w:r>
      <w:bookmarkEnd w:id="24"/>
      <w:bookmarkEnd w:id="25"/>
    </w:p>
    <w:p w14:paraId="7A1296FE" w14:textId="77777777" w:rsidR="00E252F4" w:rsidRPr="00E252F4" w:rsidRDefault="00E252F4" w:rsidP="00E252F4"/>
    <w:p w14:paraId="1D5BEAA1" w14:textId="16EAA4FA" w:rsidR="00513E2B" w:rsidRDefault="00000000" w:rsidP="00F63C72">
      <w:r>
        <w:fldChar w:fldCharType="begin"/>
      </w:r>
      <w:r>
        <w:instrText xml:space="preserve"> REF _Ref473215016 </w:instrText>
      </w:r>
      <w:r>
        <w:fldChar w:fldCharType="separate"/>
      </w:r>
      <w:r w:rsidR="001C0EEC">
        <w:t xml:space="preserve">Table </w:t>
      </w:r>
      <w:r w:rsidR="001C0EEC">
        <w:rPr>
          <w:noProof/>
        </w:rPr>
        <w:t>3</w:t>
      </w:r>
      <w:r>
        <w:rPr>
          <w:noProof/>
        </w:rPr>
        <w:fldChar w:fldCharType="end"/>
      </w:r>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r>
        <w:fldChar w:fldCharType="begin"/>
      </w:r>
      <w:r>
        <w:instrText xml:space="preserve"> REF _Ref473023800 </w:instrText>
      </w:r>
      <w:r>
        <w:fldChar w:fldCharType="separate"/>
      </w:r>
      <w:r w:rsidR="001C0EEC">
        <w:t xml:space="preserve">Table </w:t>
      </w:r>
      <w:r w:rsidR="001C0EEC">
        <w:rPr>
          <w:noProof/>
        </w:rPr>
        <w:t>10</w:t>
      </w:r>
      <w:r>
        <w:rPr>
          <w:noProof/>
        </w:rPr>
        <w:fldChar w:fldCharType="end"/>
      </w:r>
      <w:r w:rsidR="00031895">
        <w:t xml:space="preserve">) </w:t>
      </w:r>
      <w:r w:rsidR="006B3CE8">
        <w:t xml:space="preserve">and the </w:t>
      </w:r>
      <w:r w:rsidR="006B3CE8" w:rsidRPr="006B3CE8">
        <w:rPr>
          <w:i/>
        </w:rPr>
        <w:t>Radar Residuals Group</w:t>
      </w:r>
      <w:r w:rsidR="00031895" w:rsidRPr="00031895">
        <w:t xml:space="preserve"> (</w:t>
      </w:r>
      <w:r>
        <w:fldChar w:fldCharType="begin"/>
      </w:r>
      <w:r>
        <w:instrText xml:space="preserve"> REF _Ref473023649 </w:instrText>
      </w:r>
      <w:r>
        <w:fldChar w:fldCharType="separate"/>
      </w:r>
      <w:r w:rsidR="001C0EEC">
        <w:t xml:space="preserve">Table </w:t>
      </w:r>
      <w:r w:rsidR="001C0EEC">
        <w:rPr>
          <w:noProof/>
        </w:rPr>
        <w:t>11</w:t>
      </w:r>
      <w:r>
        <w:rPr>
          <w:noProof/>
        </w:rPr>
        <w:fldChar w:fldCharType="end"/>
      </w:r>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r w:rsidR="006B3CE8" w:rsidRPr="008F3F4C">
        <w:rPr>
          <w:rFonts w:ascii="Courier" w:hAnsi="Courier"/>
        </w:rPr>
        <w:t>orbProd</w:t>
      </w:r>
      <w:r w:rsidR="006B3CE8">
        <w:t xml:space="preserve">) and </w:t>
      </w:r>
      <w:r w:rsidR="00513E2B">
        <w:t xml:space="preserve">then </w:t>
      </w:r>
      <w:r w:rsidR="006B3CE8">
        <w:t>the orbital solution, (</w:t>
      </w:r>
      <w:r w:rsidR="006B3CE8" w:rsidRPr="008F3F4C">
        <w:rPr>
          <w:rFonts w:ascii="Courier" w:hAnsi="Courier"/>
        </w:rPr>
        <w:t>orbID</w:t>
      </w:r>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sigmas) and the rest are optional. Thus, at a minimum, the </w:t>
      </w:r>
      <w:r w:rsidRPr="000B6192">
        <w:rPr>
          <w:i/>
        </w:rPr>
        <w:t>Optical Residuals Group</w:t>
      </w:r>
      <w:r>
        <w:t xml:space="preserve"> must contain the elements [</w:t>
      </w:r>
      <w:r w:rsidRPr="000B6192">
        <w:rPr>
          <w:rFonts w:ascii="Courier" w:hAnsi="Courier"/>
        </w:rPr>
        <w:t>orbProd</w:t>
      </w:r>
      <w:r>
        <w:t xml:space="preserve">, </w:t>
      </w:r>
      <w:r w:rsidRPr="000B6192">
        <w:rPr>
          <w:rFonts w:ascii="Courier" w:hAnsi="Courier"/>
        </w:rPr>
        <w:t>orbID</w:t>
      </w:r>
      <w:r>
        <w:t>], and either [</w:t>
      </w:r>
      <w:r w:rsidRPr="000B6192">
        <w:rPr>
          <w:rFonts w:ascii="Courier" w:hAnsi="Courier"/>
        </w:rPr>
        <w:t>resRA</w:t>
      </w:r>
      <w:r>
        <w:t xml:space="preserve">, </w:t>
      </w:r>
      <w:r w:rsidRPr="000B6192">
        <w:rPr>
          <w:rFonts w:ascii="Courier" w:hAnsi="Courier"/>
        </w:rPr>
        <w:t>resDec</w:t>
      </w:r>
      <w:r>
        <w:t xml:space="preserve">, </w:t>
      </w:r>
      <w:r w:rsidRPr="000B6192">
        <w:rPr>
          <w:rFonts w:ascii="Courier" w:hAnsi="Courier"/>
        </w:rPr>
        <w:t>selAst</w:t>
      </w:r>
      <w:r>
        <w:t xml:space="preserve">, </w:t>
      </w:r>
      <w:r w:rsidRPr="000B6192">
        <w:rPr>
          <w:rFonts w:ascii="Courier" w:hAnsi="Courier"/>
        </w:rPr>
        <w:t>sigRA</w:t>
      </w:r>
      <w:r>
        <w:t xml:space="preserve">, </w:t>
      </w:r>
      <w:r w:rsidRPr="000B6192">
        <w:rPr>
          <w:rFonts w:ascii="Courier" w:hAnsi="Courier"/>
        </w:rPr>
        <w:t>sigDec</w:t>
      </w:r>
      <w:r>
        <w:t>] or [</w:t>
      </w:r>
      <w:r w:rsidRPr="000B6192">
        <w:rPr>
          <w:rFonts w:ascii="Courier" w:hAnsi="Courier"/>
        </w:rPr>
        <w:t>photProd</w:t>
      </w:r>
      <w:r>
        <w:t xml:space="preserve">, </w:t>
      </w:r>
      <w:r w:rsidRPr="000B6192">
        <w:rPr>
          <w:rFonts w:ascii="Courier" w:hAnsi="Courier"/>
        </w:rPr>
        <w:t>resMag</w:t>
      </w:r>
      <w:r>
        <w:t xml:space="preserve">, </w:t>
      </w:r>
      <w:r w:rsidRPr="000B6192">
        <w:rPr>
          <w:rFonts w:ascii="Courier" w:hAnsi="Courier"/>
        </w:rPr>
        <w:t>selPhot</w:t>
      </w:r>
      <w:r>
        <w:t xml:space="preserve">, </w:t>
      </w:r>
      <w:r w:rsidRPr="000B6192">
        <w:rPr>
          <w:rFonts w:ascii="Courier" w:hAnsi="Courier"/>
        </w:rPr>
        <w:t>sigMag</w:t>
      </w:r>
      <w:r>
        <w:t>] (or both).</w:t>
      </w:r>
    </w:p>
    <w:p w14:paraId="1ED1A155" w14:textId="7082A55E" w:rsidR="00B15913" w:rsidRDefault="00B15913">
      <w:pPr>
        <w:jc w:val="left"/>
      </w:pPr>
      <w:r>
        <w:br w:type="page"/>
      </w:r>
    </w:p>
    <w:p w14:paraId="45560F8D" w14:textId="0C6ADCD3" w:rsidR="00E440BC" w:rsidRDefault="00E440BC" w:rsidP="00F63C72">
      <w:pPr>
        <w:pStyle w:val="Caption"/>
      </w:pPr>
      <w:bookmarkStart w:id="26" w:name="_Ref473023800"/>
      <w:r>
        <w:lastRenderedPageBreak/>
        <w:t xml:space="preserve">Table </w:t>
      </w:r>
      <w:r>
        <w:fldChar w:fldCharType="begin"/>
      </w:r>
      <w:r>
        <w:instrText xml:space="preserve"> SEQ Table \* ARABIC </w:instrText>
      </w:r>
      <w:r>
        <w:fldChar w:fldCharType="separate"/>
      </w:r>
      <w:r w:rsidR="001C0EEC">
        <w:rPr>
          <w:noProof/>
        </w:rPr>
        <w:t>10</w:t>
      </w:r>
      <w:r>
        <w:rPr>
          <w:noProof/>
        </w:rPr>
        <w:fldChar w:fldCharType="end"/>
      </w:r>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r w:rsidRPr="00D4450D">
              <w:rPr>
                <w:rFonts w:ascii="Courier" w:hAnsi="Courier"/>
                <w:sz w:val="22"/>
                <w:szCs w:val="22"/>
              </w:rPr>
              <w:t>orbProd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r w:rsidRPr="00D4450D">
              <w:rPr>
                <w:rFonts w:ascii="Courier" w:hAnsi="Courier"/>
                <w:sz w:val="22"/>
                <w:szCs w:val="22"/>
              </w:rPr>
              <w:t>orbID</w:t>
            </w:r>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r w:rsidRPr="00D4450D">
              <w:rPr>
                <w:rFonts w:ascii="Courier" w:hAnsi="Courier"/>
                <w:sz w:val="22"/>
                <w:szCs w:val="22"/>
              </w:rPr>
              <w:t>resRA</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r w:rsidRPr="00D4450D">
              <w:rPr>
                <w:rFonts w:ascii="Courier" w:hAnsi="Courier"/>
                <w:sz w:val="22"/>
                <w:szCs w:val="22"/>
              </w:rPr>
              <w:t>resDec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r w:rsidRPr="00D4450D">
              <w:rPr>
                <w:rFonts w:ascii="Courier" w:hAnsi="Courier"/>
                <w:sz w:val="22"/>
                <w:szCs w:val="22"/>
              </w:rPr>
              <w:t>selAst</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r w:rsidRPr="00D4450D">
              <w:rPr>
                <w:rFonts w:ascii="Courier" w:hAnsi="Courier"/>
                <w:sz w:val="22"/>
                <w:szCs w:val="22"/>
              </w:rPr>
              <w:t>sigRA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r w:rsidRPr="00D4450D">
              <w:rPr>
                <w:rFonts w:ascii="Courier" w:hAnsi="Courier"/>
                <w:sz w:val="22"/>
                <w:szCs w:val="22"/>
              </w:rPr>
              <w:t>sigDec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r w:rsidRPr="00D4450D">
              <w:rPr>
                <w:rFonts w:ascii="Courier" w:hAnsi="Courier"/>
                <w:sz w:val="22"/>
                <w:szCs w:val="22"/>
              </w:rPr>
              <w:t>sigCorr</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r w:rsidRPr="00D4450D">
              <w:rPr>
                <w:rFonts w:ascii="Courier" w:hAnsi="Courier"/>
                <w:sz w:val="22"/>
                <w:szCs w:val="22"/>
              </w:rPr>
              <w:t>sigTime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r w:rsidRPr="00D4450D">
              <w:rPr>
                <w:rFonts w:ascii="Courier" w:hAnsi="Courier"/>
                <w:sz w:val="22"/>
                <w:szCs w:val="22"/>
              </w:rPr>
              <w:t>biasRA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r w:rsidRPr="00D4450D">
              <w:rPr>
                <w:rFonts w:ascii="Courier" w:hAnsi="Courier"/>
                <w:sz w:val="22"/>
                <w:szCs w:val="22"/>
              </w:rPr>
              <w:t>biasDec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r w:rsidRPr="00D4450D">
              <w:rPr>
                <w:rFonts w:ascii="Courier" w:hAnsi="Courier"/>
                <w:sz w:val="22"/>
                <w:szCs w:val="22"/>
              </w:rPr>
              <w:t>biasTime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r w:rsidRPr="00D4450D">
              <w:rPr>
                <w:rFonts w:ascii="Courier" w:hAnsi="Courier"/>
                <w:sz w:val="22"/>
                <w:szCs w:val="22"/>
              </w:rPr>
              <w:t>photProd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r w:rsidRPr="00D4450D">
              <w:rPr>
                <w:rFonts w:ascii="Courier" w:hAnsi="Courier"/>
                <w:sz w:val="22"/>
                <w:szCs w:val="22"/>
              </w:rPr>
              <w:t>re</w:t>
            </w:r>
            <w:r w:rsidR="00E440BC" w:rsidRPr="00D4450D">
              <w:rPr>
                <w:rFonts w:ascii="Courier" w:hAnsi="Courier"/>
                <w:sz w:val="22"/>
                <w:szCs w:val="22"/>
              </w:rPr>
              <w:t>sMag</w:t>
            </w:r>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r w:rsidRPr="00D4450D">
              <w:rPr>
                <w:rFonts w:ascii="Courier" w:hAnsi="Courier"/>
                <w:sz w:val="22"/>
                <w:szCs w:val="22"/>
              </w:rPr>
              <w:t>selPhot</w:t>
            </w:r>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r w:rsidRPr="00D4450D">
              <w:rPr>
                <w:rFonts w:ascii="Courier" w:hAnsi="Courier"/>
                <w:sz w:val="22"/>
                <w:szCs w:val="22"/>
              </w:rPr>
              <w:t>sigMag</w:t>
            </w:r>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r w:rsidRPr="00D4450D">
              <w:rPr>
                <w:rFonts w:ascii="Courier" w:hAnsi="Courier"/>
                <w:sz w:val="22"/>
                <w:szCs w:val="22"/>
              </w:rPr>
              <w:t>biasMag</w:t>
            </w:r>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r w:rsidRPr="00D4450D">
              <w:rPr>
                <w:rFonts w:ascii="Courier" w:hAnsi="Courier"/>
                <w:sz w:val="22"/>
                <w:szCs w:val="22"/>
              </w:rPr>
              <w:t>photMod</w:t>
            </w:r>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6FA7E56D" w:rsidR="00E440BC" w:rsidRDefault="00E440BC" w:rsidP="00F63C72">
      <w:pPr>
        <w:pStyle w:val="Caption"/>
      </w:pPr>
      <w:bookmarkStart w:id="27" w:name="_Ref473023649"/>
      <w:r>
        <w:t xml:space="preserve">Table </w:t>
      </w:r>
      <w:r>
        <w:fldChar w:fldCharType="begin"/>
      </w:r>
      <w:r>
        <w:instrText xml:space="preserve"> SEQ Table \* ARABIC </w:instrText>
      </w:r>
      <w:r>
        <w:fldChar w:fldCharType="separate"/>
      </w:r>
      <w:r w:rsidR="001C0EEC">
        <w:rPr>
          <w:noProof/>
        </w:rPr>
        <w:t>11</w:t>
      </w:r>
      <w:r>
        <w:rPr>
          <w:noProof/>
        </w:rPr>
        <w:fldChar w:fldCharType="end"/>
      </w:r>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r w:rsidRPr="00D4450D">
              <w:rPr>
                <w:rFonts w:ascii="Courier" w:hAnsi="Courier"/>
                <w:sz w:val="22"/>
                <w:szCs w:val="22"/>
              </w:rPr>
              <w:t>orbProd</w:t>
            </w:r>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r w:rsidRPr="00D4450D">
              <w:rPr>
                <w:rFonts w:ascii="Courier" w:hAnsi="Courier"/>
                <w:sz w:val="22"/>
                <w:szCs w:val="22"/>
              </w:rPr>
              <w:t>orbID</w:t>
            </w:r>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r w:rsidRPr="00D4450D">
              <w:rPr>
                <w:rFonts w:ascii="Courier" w:hAnsi="Courier"/>
                <w:sz w:val="22"/>
                <w:szCs w:val="22"/>
              </w:rPr>
              <w:t>resDelay</w:t>
            </w:r>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r w:rsidRPr="00D4450D">
              <w:rPr>
                <w:rFonts w:ascii="Courier" w:hAnsi="Courier"/>
                <w:sz w:val="22"/>
                <w:szCs w:val="22"/>
              </w:rPr>
              <w:t>resDoppler</w:t>
            </w:r>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r w:rsidRPr="00D4450D">
              <w:rPr>
                <w:rFonts w:ascii="Courier" w:hAnsi="Courier"/>
                <w:sz w:val="22"/>
                <w:szCs w:val="22"/>
              </w:rPr>
              <w:t>selDelay</w:t>
            </w:r>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r w:rsidRPr="00D4450D">
              <w:rPr>
                <w:rFonts w:ascii="Courier" w:hAnsi="Courier"/>
                <w:sz w:val="22"/>
                <w:szCs w:val="22"/>
              </w:rPr>
              <w:t>selDoppler</w:t>
            </w:r>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r w:rsidRPr="00D4450D">
              <w:rPr>
                <w:rFonts w:ascii="Courier" w:hAnsi="Courier"/>
                <w:sz w:val="22"/>
                <w:szCs w:val="22"/>
              </w:rPr>
              <w:t>sigDelay</w:t>
            </w:r>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r w:rsidRPr="00D4450D">
              <w:rPr>
                <w:rFonts w:ascii="Courier" w:hAnsi="Courier"/>
                <w:sz w:val="22"/>
                <w:szCs w:val="22"/>
              </w:rPr>
              <w:t>sigDoppler</w:t>
            </w:r>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161139891"/>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4FE0DDC1"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r w:rsidR="00D525CD" w:rsidRPr="00D525CD">
        <w:rPr>
          <w:rFonts w:ascii="Courier" w:hAnsi="Courier"/>
        </w:rPr>
        <w:t>obsContext</w:t>
      </w:r>
      <w:r w:rsidR="00D525CD">
        <w:t xml:space="preserve">, which is a required subelement of </w:t>
      </w:r>
      <w:r w:rsidR="00D525CD" w:rsidRPr="00D525CD">
        <w:rPr>
          <w:rFonts w:ascii="Courier" w:hAnsi="Courier"/>
        </w:rPr>
        <w:t>obsBlock</w:t>
      </w:r>
      <w:r w:rsidR="00D525CD">
        <w:t xml:space="preserve">. The </w:t>
      </w:r>
      <w:r w:rsidR="00D525CD" w:rsidRPr="00513E2B">
        <w:rPr>
          <w:rFonts w:ascii="Courier" w:hAnsi="Courier"/>
        </w:rPr>
        <w:t>obsContext</w:t>
      </w:r>
      <w:r w:rsidR="00D525CD">
        <w:t xml:space="preserve"> serves the purpose of what was called the header information in MPC1992 submissions. It is metadata that provides useful </w:t>
      </w:r>
      <w:r w:rsidR="00D525CD">
        <w:lastRenderedPageBreak/>
        <w:t xml:space="preserve">context for the associated observations in </w:t>
      </w:r>
      <w:r w:rsidR="00D525CD" w:rsidRPr="00202C25">
        <w:rPr>
          <w:rFonts w:ascii="Courier" w:hAnsi="Courier"/>
        </w:rPr>
        <w:t>obsData</w:t>
      </w:r>
      <w:r w:rsidR="00D525CD">
        <w:t xml:space="preserve">. As shown in </w:t>
      </w:r>
      <w:r>
        <w:fldChar w:fldCharType="begin"/>
      </w:r>
      <w:r>
        <w:instrText xml:space="preserve"> REF _Ref473018694 </w:instrText>
      </w:r>
      <w:r>
        <w:fldChar w:fldCharType="separate"/>
      </w:r>
      <w:r w:rsidR="001C0EEC">
        <w:t xml:space="preserve">Table </w:t>
      </w:r>
      <w:r w:rsidR="001C0EEC">
        <w:rPr>
          <w:noProof/>
        </w:rPr>
        <w:t>12</w:t>
      </w:r>
      <w:r>
        <w:rPr>
          <w:noProof/>
        </w:rPr>
        <w:fldChar w:fldCharType="end"/>
      </w:r>
      <w:r w:rsidR="00D525CD">
        <w:t xml:space="preserve">, most of the components of </w:t>
      </w:r>
      <w:r w:rsidR="00D525CD" w:rsidRPr="00202C25">
        <w:rPr>
          <w:rFonts w:ascii="Courier" w:hAnsi="Courier"/>
        </w:rPr>
        <w:t>obsContext</w:t>
      </w:r>
      <w:r w:rsidR="00D525CD">
        <w:t xml:space="preserve"> have child subelements that contain the actual information</w:t>
      </w:r>
      <w:r w:rsidR="00202C25">
        <w:t xml:space="preserve">, the exception being </w:t>
      </w:r>
      <w:r w:rsidR="00202C25" w:rsidRPr="00202C25">
        <w:rPr>
          <w:rFonts w:ascii="Courier" w:hAnsi="Courier"/>
        </w:rPr>
        <w:t>fundingSource</w:t>
      </w:r>
      <w:r w:rsidR="00202C25">
        <w:t>, which has no children</w:t>
      </w:r>
      <w:r w:rsidR="00D525CD">
        <w:t xml:space="preserve">. </w:t>
      </w:r>
      <w:r w:rsidR="00202C25">
        <w:t xml:space="preserve">In several cases, as marked with an asterisk in </w:t>
      </w:r>
      <w:r>
        <w:fldChar w:fldCharType="begin"/>
      </w:r>
      <w:r>
        <w:instrText xml:space="preserve"> REF _Ref473018694 </w:instrText>
      </w:r>
      <w:r>
        <w:fldChar w:fldCharType="separate"/>
      </w:r>
      <w:r w:rsidR="001C0EEC">
        <w:t xml:space="preserve">Table </w:t>
      </w:r>
      <w:r w:rsidR="001C0EEC">
        <w:rPr>
          <w:noProof/>
        </w:rPr>
        <w:t>12</w:t>
      </w:r>
      <w:r>
        <w:rPr>
          <w:noProof/>
        </w:rPr>
        <w:fldChar w:fldCharType="end"/>
      </w:r>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subelement can appear repeatedly</w:t>
      </w:r>
      <w:r w:rsidR="00706852">
        <w:t>,</w:t>
      </w:r>
      <w:r w:rsidR="00202C25">
        <w:t xml:space="preserve"> with a minimum of one </w:t>
      </w:r>
      <w:r w:rsidR="00CF74D4">
        <w:t>occurrence</w:t>
      </w:r>
      <w:r w:rsidR="00202C25">
        <w:t xml:space="preserve">. </w:t>
      </w:r>
      <w:r w:rsidR="009721A8">
        <w:t xml:space="preserve">An example of the obsContext element is presented in Sec. </w:t>
      </w:r>
      <w:r>
        <w:fldChar w:fldCharType="begin"/>
      </w:r>
      <w:r>
        <w:instrText xml:space="preserve"> REF _Ref473751934 \r </w:instrText>
      </w:r>
      <w:r>
        <w:fldChar w:fldCharType="separate"/>
      </w:r>
      <w:r w:rsidR="001C0EEC">
        <w:t>4.6</w:t>
      </w:r>
      <w:r>
        <w:fldChar w:fldCharType="end"/>
      </w:r>
      <w:r w:rsidR="009721A8">
        <w:t>.</w:t>
      </w:r>
    </w:p>
    <w:p w14:paraId="656245C6" w14:textId="77777777" w:rsidR="000B6192" w:rsidRDefault="000B6192" w:rsidP="00F63C72"/>
    <w:p w14:paraId="2D3EE637" w14:textId="7C461610" w:rsidR="00E440BC" w:rsidRPr="00476232" w:rsidRDefault="00E440BC" w:rsidP="00F63C72">
      <w:pPr>
        <w:pStyle w:val="Caption"/>
      </w:pPr>
      <w:bookmarkStart w:id="30" w:name="_Ref473018694"/>
      <w:r>
        <w:t xml:space="preserve">Table </w:t>
      </w:r>
      <w:r>
        <w:fldChar w:fldCharType="begin"/>
      </w:r>
      <w:r>
        <w:instrText xml:space="preserve"> SEQ Table \* ARABIC </w:instrText>
      </w:r>
      <w:r>
        <w:fldChar w:fldCharType="separate"/>
      </w:r>
      <w:r w:rsidR="001C0EEC">
        <w:rPr>
          <w:noProof/>
        </w:rPr>
        <w:t>12</w:t>
      </w:r>
      <w:r>
        <w:rPr>
          <w:noProof/>
        </w:rPr>
        <w:fldChar w:fldCharType="end"/>
      </w:r>
      <w:bookmarkEnd w:id="30"/>
      <w:r>
        <w:t xml:space="preserve">. Elements of </w:t>
      </w:r>
      <w:r w:rsidRPr="00A3230A">
        <w:rPr>
          <w:rFonts w:ascii="Courier" w:hAnsi="Courier"/>
        </w:rPr>
        <w:t>obsContext</w:t>
      </w:r>
      <w:r>
        <w:t xml:space="preserve"> and their required order. In every case except one (</w:t>
      </w:r>
      <w:r w:rsidRPr="00BF50F0">
        <w:rPr>
          <w:rFonts w:ascii="Courier" w:hAnsi="Courier"/>
        </w:rPr>
        <w:t>fundingSource</w:t>
      </w:r>
      <w:r>
        <w:t xml:space="preserve">), the tabulated </w:t>
      </w:r>
      <w:r w:rsidR="00350764">
        <w:t>sub</w:t>
      </w:r>
      <w:r>
        <w:t xml:space="preserve">elements </w:t>
      </w:r>
      <w:r w:rsidR="00350764">
        <w:t xml:space="preserve">of obsContext have child elements that convey the relevant information. </w:t>
      </w:r>
      <w:r>
        <w:t>The designation "</w:t>
      </w:r>
      <w:r w:rsidRPr="008145A5">
        <w:rPr>
          <w:rFonts w:ascii="Courier" w:hAnsi="Courier"/>
        </w:rPr>
        <w:t>REQ</w:t>
      </w:r>
      <w:r>
        <w:t>" indicates a required element or subelement</w:t>
      </w:r>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subelement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r w:rsidRPr="00B07555">
              <w:rPr>
                <w:rFonts w:ascii="Courier" w:hAnsi="Courier"/>
                <w:b/>
              </w:rPr>
              <w:t>obsContext</w:t>
            </w:r>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r w:rsidRPr="00E37658">
              <w:rPr>
                <w:rFonts w:ascii="Courier" w:hAnsi="Courier"/>
                <w:b/>
                <w:sz w:val="22"/>
                <w:szCs w:val="22"/>
              </w:rPr>
              <w:t>Subelements</w:t>
            </w:r>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r w:rsidRPr="00E37658">
              <w:rPr>
                <w:rFonts w:ascii="Courier" w:hAnsi="Courier"/>
                <w:sz w:val="22"/>
                <w:szCs w:val="22"/>
              </w:rPr>
              <w:t>mpcCode</w:t>
            </w:r>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442BDB45" w:rsidR="00E440BC" w:rsidRPr="00E37658" w:rsidRDefault="0058254F"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r w:rsidRPr="00E37658">
              <w:rPr>
                <w:rFonts w:ascii="Courier" w:hAnsi="Courier"/>
                <w:sz w:val="22"/>
                <w:szCs w:val="22"/>
              </w:rPr>
              <w:t>fRatio</w:t>
            </w:r>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r w:rsidRPr="00E37658">
              <w:rPr>
                <w:rFonts w:ascii="Courier" w:hAnsi="Courier"/>
                <w:sz w:val="22"/>
                <w:szCs w:val="22"/>
              </w:rPr>
              <w:t>arraySize</w:t>
            </w:r>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r w:rsidRPr="00E37658">
              <w:rPr>
                <w:rFonts w:ascii="Courier" w:hAnsi="Courier"/>
                <w:sz w:val="22"/>
                <w:szCs w:val="22"/>
              </w:rPr>
              <w:t>pixelScale</w:t>
            </w:r>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r w:rsidRPr="00E37658">
              <w:rPr>
                <w:rFonts w:ascii="Courier" w:hAnsi="Courier"/>
                <w:sz w:val="22"/>
                <w:szCs w:val="22"/>
              </w:rPr>
              <w:t>fitOrder</w:t>
            </w:r>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r w:rsidRPr="00E37658">
              <w:rPr>
                <w:rFonts w:ascii="Courier" w:hAnsi="Courier"/>
                <w:sz w:val="22"/>
                <w:szCs w:val="22"/>
              </w:rPr>
              <w:t>objectDetection</w:t>
            </w:r>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r w:rsidRPr="00E37658">
              <w:rPr>
                <w:rFonts w:ascii="Courier" w:hAnsi="Courier"/>
                <w:sz w:val="22"/>
                <w:szCs w:val="22"/>
              </w:rPr>
              <w:t>fundingSource</w:t>
            </w:r>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Toc161139892"/>
      <w:bookmarkStart w:id="33" w:name="_Ref473301755"/>
      <w:r>
        <w:lastRenderedPageBreak/>
        <w:t>Residual Elements</w:t>
      </w:r>
      <w:bookmarkEnd w:id="31"/>
      <w:bookmarkEnd w:id="32"/>
    </w:p>
    <w:p w14:paraId="584B0749" w14:textId="77777777" w:rsidR="004C56B1" w:rsidRDefault="004C56B1" w:rsidP="004C56B1"/>
    <w:p w14:paraId="51635B94" w14:textId="2E4C1EBB" w:rsidR="004C56B1" w:rsidRPr="0052285D" w:rsidRDefault="004C56B1" w:rsidP="004C56B1">
      <w:pPr>
        <w:rPr>
          <w:rFonts w:ascii="Courier" w:hAnsi="Courier"/>
        </w:rPr>
      </w:pPr>
      <w:r>
        <w:t xml:space="preserve">The last high-level ADES elements to be discussed are the </w:t>
      </w:r>
      <w:r w:rsidRPr="0052285D">
        <w:rPr>
          <w:rFonts w:ascii="Courier" w:hAnsi="Courier"/>
        </w:rPr>
        <w:t>opticalResidual</w:t>
      </w:r>
      <w:r>
        <w:t xml:space="preserve"> (</w:t>
      </w:r>
      <w:r>
        <w:fldChar w:fldCharType="begin"/>
      </w:r>
      <w:r>
        <w:instrText xml:space="preserve"> REF _Ref474407666 </w:instrText>
      </w:r>
      <w:r>
        <w:fldChar w:fldCharType="separate"/>
      </w:r>
      <w:r w:rsidR="001C0EEC">
        <w:t xml:space="preserve">Table </w:t>
      </w:r>
      <w:r w:rsidR="001C0EEC">
        <w:rPr>
          <w:noProof/>
        </w:rPr>
        <w:t>13</w:t>
      </w:r>
      <w:r>
        <w:rPr>
          <w:noProof/>
        </w:rPr>
        <w:fldChar w:fldCharType="end"/>
      </w:r>
      <w:r>
        <w:t xml:space="preserve">) and </w:t>
      </w:r>
      <w:r w:rsidRPr="0052285D">
        <w:rPr>
          <w:rFonts w:ascii="Courier" w:hAnsi="Courier"/>
        </w:rPr>
        <w:t>radarResidual</w:t>
      </w:r>
      <w:r>
        <w:t xml:space="preserve"> (</w:t>
      </w:r>
      <w:r>
        <w:fldChar w:fldCharType="begin"/>
      </w:r>
      <w:r>
        <w:instrText xml:space="preserve"> REF _Ref474407674 </w:instrText>
      </w:r>
      <w:r>
        <w:fldChar w:fldCharType="separate"/>
      </w:r>
      <w:r w:rsidR="001C0EEC">
        <w:t xml:space="preserve">Table </w:t>
      </w:r>
      <w:r w:rsidR="001C0EEC">
        <w:rPr>
          <w:noProof/>
        </w:rPr>
        <w:t>14</w:t>
      </w:r>
      <w:r>
        <w:rPr>
          <w:noProof/>
        </w:rPr>
        <w:fldChar w:fldCharType="end"/>
      </w:r>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r>
        <w:fldChar w:fldCharType="begin"/>
      </w:r>
      <w:r>
        <w:instrText xml:space="preserve"> REF _Ref474247736 \r </w:instrText>
      </w:r>
      <w:r>
        <w:fldChar w:fldCharType="separate"/>
      </w:r>
      <w:r w:rsidR="001C0EEC">
        <w:t>4.2.6</w:t>
      </w:r>
      <w:r>
        <w:fldChar w:fldCharType="end"/>
      </w:r>
      <w:r>
        <w:t xml:space="preserve">. However, residuals information can also appear as an immediate child of an </w:t>
      </w:r>
      <w:r w:rsidRPr="0052285D">
        <w:rPr>
          <w:rFonts w:ascii="Courier" w:hAnsi="Courier"/>
        </w:rPr>
        <w:t>ades</w:t>
      </w:r>
      <w:r>
        <w:t xml:space="preserve"> element by including </w:t>
      </w:r>
      <w:r w:rsidR="00CF74D4">
        <w:t>information</w:t>
      </w:r>
      <w:r>
        <w:t xml:space="preserve"> that allows each of the residuals to be </w:t>
      </w:r>
      <w:r w:rsidR="009A5B40">
        <w:t>referred</w:t>
      </w:r>
      <w:r>
        <w:t xml:space="preserve"> to its associated observations. Thus, the </w:t>
      </w:r>
      <w:r w:rsidRPr="0052285D">
        <w:rPr>
          <w:rFonts w:ascii="Courier" w:hAnsi="Courier"/>
        </w:rPr>
        <w:t>opticalResidual</w:t>
      </w:r>
      <w:r>
        <w:t xml:space="preserve"> and </w:t>
      </w:r>
      <w:r w:rsidRPr="0052285D">
        <w:rPr>
          <w:rFonts w:ascii="Courier" w:hAnsi="Courier"/>
        </w:rPr>
        <w:t>radarResidual</w:t>
      </w:r>
      <w:r>
        <w:t xml:space="preserve"> elements start with the </w:t>
      </w:r>
      <w:r w:rsidRPr="0052285D">
        <w:rPr>
          <w:i/>
        </w:rPr>
        <w:t>Identification Group</w:t>
      </w:r>
      <w:r>
        <w:t xml:space="preserve"> (Sec. </w:t>
      </w:r>
      <w:r>
        <w:fldChar w:fldCharType="begin"/>
      </w:r>
      <w:r>
        <w:instrText xml:space="preserve"> REF _Ref474247915 \r </w:instrText>
      </w:r>
      <w:r>
        <w:fldChar w:fldCharType="separate"/>
      </w:r>
      <w:r w:rsidR="001C0EEC">
        <w:t>4.2.1</w:t>
      </w:r>
      <w:r>
        <w:fldChar w:fldCharType="end"/>
      </w:r>
      <w:r>
        <w:t xml:space="preserve">) as well as the </w:t>
      </w:r>
      <w:r w:rsidRPr="009A5B40">
        <w:rPr>
          <w:rFonts w:ascii="Courier" w:hAnsi="Courier"/>
        </w:rPr>
        <w:t>obsID</w:t>
      </w:r>
      <w:r w:rsidR="009A5B40" w:rsidRPr="009A5B40">
        <w:t xml:space="preserve"> and </w:t>
      </w:r>
      <w:r w:rsidR="009A5B40" w:rsidRPr="009A5B40">
        <w:rPr>
          <w:rFonts w:ascii="Courier" w:hAnsi="Courier"/>
        </w:rPr>
        <w:t>trkID</w:t>
      </w:r>
      <w:r w:rsidR="009A5B40" w:rsidRPr="009A5B40">
        <w:t xml:space="preserve"> </w:t>
      </w:r>
      <w:r w:rsidR="009A5B40">
        <w:t>(if</w:t>
      </w:r>
      <w:r>
        <w:t xml:space="preserve"> available) and </w:t>
      </w:r>
      <w:r w:rsidRPr="0052285D">
        <w:rPr>
          <w:rFonts w:ascii="Courier" w:hAnsi="Courier"/>
        </w:rPr>
        <w:t>obsTime</w:t>
      </w:r>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r>
        <w:fldChar w:fldCharType="begin"/>
      </w:r>
      <w:r>
        <w:instrText xml:space="preserve"> REF _Ref473023800 </w:instrText>
      </w:r>
      <w:r>
        <w:fldChar w:fldCharType="separate"/>
      </w:r>
      <w:r w:rsidR="001C0EEC">
        <w:t xml:space="preserve">Table </w:t>
      </w:r>
      <w:r w:rsidR="001C0EEC">
        <w:rPr>
          <w:noProof/>
        </w:rPr>
        <w:t>10</w:t>
      </w:r>
      <w:r>
        <w:rPr>
          <w:noProof/>
        </w:rPr>
        <w:fldChar w:fldCharType="end"/>
      </w:r>
      <w:r>
        <w:t xml:space="preserve">) </w:t>
      </w:r>
      <w:r w:rsidRPr="0052285D">
        <w:t xml:space="preserve">or </w:t>
      </w:r>
      <w:r>
        <w:rPr>
          <w:i/>
        </w:rPr>
        <w:t>Radar Resi</w:t>
      </w:r>
      <w:r w:rsidRPr="0052285D">
        <w:rPr>
          <w:i/>
        </w:rPr>
        <w:t>duals Group</w:t>
      </w:r>
      <w:r>
        <w:t xml:space="preserve"> (</w:t>
      </w:r>
      <w:r>
        <w:fldChar w:fldCharType="begin"/>
      </w:r>
      <w:r>
        <w:instrText xml:space="preserve"> REF _Ref473023649 </w:instrText>
      </w:r>
      <w:r>
        <w:fldChar w:fldCharType="separate"/>
      </w:r>
      <w:r w:rsidR="001C0EEC">
        <w:t xml:space="preserve">Table </w:t>
      </w:r>
      <w:r w:rsidR="001C0EEC">
        <w:rPr>
          <w:noProof/>
        </w:rPr>
        <w:t>11</w:t>
      </w:r>
      <w:r>
        <w:rPr>
          <w:noProof/>
        </w:rPr>
        <w:fldChar w:fldCharType="end"/>
      </w:r>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739F9DFF" w:rsidR="008623B0" w:rsidRDefault="008623B0" w:rsidP="008623B0">
      <w:pPr>
        <w:pStyle w:val="Caption"/>
        <w:keepNext/>
      </w:pPr>
      <w:bookmarkStart w:id="34" w:name="_Ref474407666"/>
      <w:r>
        <w:t xml:space="preserve">Table </w:t>
      </w:r>
      <w:r>
        <w:fldChar w:fldCharType="begin"/>
      </w:r>
      <w:r>
        <w:instrText xml:space="preserve"> SEQ Table \* ARABIC </w:instrText>
      </w:r>
      <w:r>
        <w:fldChar w:fldCharType="separate"/>
      </w:r>
      <w:r w:rsidR="001C0EEC">
        <w:rPr>
          <w:noProof/>
        </w:rPr>
        <w:t>13</w:t>
      </w:r>
      <w:r>
        <w:rPr>
          <w:noProof/>
        </w:rPr>
        <w:fldChar w:fldCharType="end"/>
      </w:r>
      <w:bookmarkEnd w:id="34"/>
      <w:r>
        <w:t xml:space="preserve">. The subelements of the </w:t>
      </w:r>
      <w:r w:rsidRPr="008F4C20">
        <w:rPr>
          <w:rFonts w:ascii="Courier" w:hAnsi="Courier"/>
        </w:rPr>
        <w:t>opticalResiduals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r w:rsidRPr="001779DD">
              <w:rPr>
                <w:rFonts w:ascii="Courier" w:hAnsi="Courier"/>
                <w:b/>
              </w:rPr>
              <w:t>opticalResidual</w:t>
            </w:r>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2B411F7E"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1C0EEC">
              <w:t xml:space="preserve">Table </w:t>
            </w:r>
            <w:r w:rsidR="001C0EEC">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r w:rsidRPr="001779DD">
              <w:rPr>
                <w:rFonts w:ascii="Courier" w:hAnsi="Courier"/>
                <w:sz w:val="22"/>
                <w:szCs w:val="22"/>
              </w:rPr>
              <w:t>trkID</w:t>
            </w:r>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72D272C5"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1C0EEC">
              <w:t xml:space="preserve">Table </w:t>
            </w:r>
            <w:r w:rsidR="001C0EEC">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14042800" w:rsidR="008623B0" w:rsidRDefault="008623B0" w:rsidP="008623B0">
      <w:pPr>
        <w:pStyle w:val="Caption"/>
        <w:keepNext/>
      </w:pPr>
      <w:bookmarkStart w:id="35" w:name="_Ref474407674"/>
      <w:r>
        <w:t xml:space="preserve">Table </w:t>
      </w:r>
      <w:r>
        <w:fldChar w:fldCharType="begin"/>
      </w:r>
      <w:r>
        <w:instrText xml:space="preserve"> SEQ Table \* ARABIC </w:instrText>
      </w:r>
      <w:r>
        <w:fldChar w:fldCharType="separate"/>
      </w:r>
      <w:r w:rsidR="001C0EEC">
        <w:rPr>
          <w:noProof/>
        </w:rPr>
        <w:t>14</w:t>
      </w:r>
      <w:r>
        <w:rPr>
          <w:noProof/>
        </w:rPr>
        <w:fldChar w:fldCharType="end"/>
      </w:r>
      <w:bookmarkEnd w:id="35"/>
      <w:r>
        <w:t xml:space="preserve">. The subelements of the </w:t>
      </w:r>
      <w:r>
        <w:rPr>
          <w:rFonts w:ascii="Courier" w:hAnsi="Courier"/>
        </w:rPr>
        <w:t>radar</w:t>
      </w:r>
      <w:r w:rsidRPr="008F4C20">
        <w:rPr>
          <w:rFonts w:ascii="Courier" w:hAnsi="Courier"/>
        </w:rPr>
        <w:t>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r w:rsidRPr="001779DD">
              <w:rPr>
                <w:rFonts w:ascii="Courier" w:hAnsi="Courier"/>
                <w:b/>
              </w:rPr>
              <w:t>radarResidual</w:t>
            </w:r>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178637DC"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1C0EEC">
              <w:t xml:space="preserve">Table </w:t>
            </w:r>
            <w:r w:rsidR="001C0EEC">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65EDD490"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1C0EEC">
              <w:t xml:space="preserve">Table </w:t>
            </w:r>
            <w:r w:rsidR="001C0EEC">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161139893"/>
      <w:r>
        <w:lastRenderedPageBreak/>
        <w:t>ADES Low-level Elements</w:t>
      </w:r>
      <w:bookmarkEnd w:id="33"/>
      <w:bookmarkEnd w:id="36"/>
      <w:bookmarkEnd w:id="37"/>
    </w:p>
    <w:p w14:paraId="55995DA7" w14:textId="77777777" w:rsidR="008E7635" w:rsidRDefault="008E7635" w:rsidP="00F63C72"/>
    <w:p w14:paraId="35EF0277" w14:textId="77777777" w:rsidR="001C0EEC" w:rsidRDefault="00F931E0">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r>
        <w:fldChar w:fldCharType="begin"/>
      </w:r>
      <w:r>
        <w:instrText xml:space="preserve"> REF _Ref473059785 </w:instrText>
      </w:r>
      <w:r>
        <w:fldChar w:fldCharType="separate"/>
      </w:r>
      <w:r w:rsidR="001C0EEC" w:rsidRPr="00170F77">
        <w:t xml:space="preserve">Table </w:t>
      </w:r>
      <w:r w:rsidR="001C0EEC">
        <w:rPr>
          <w:noProof/>
        </w:rPr>
        <w:t>16</w:t>
      </w:r>
      <w:r>
        <w:rPr>
          <w:noProof/>
        </w:rPr>
        <w:fldChar w:fldCharType="end"/>
      </w:r>
      <w:r w:rsidR="009A5B40">
        <w:t>)</w:t>
      </w:r>
      <w:r w:rsidR="003C2156">
        <w:t xml:space="preserve">, part of the </w:t>
      </w:r>
      <w:r w:rsidR="00A96EC1">
        <w:t>residuals information (</w:t>
      </w:r>
      <w:r w:rsidR="00E75E92">
        <w:fldChar w:fldCharType="begin"/>
      </w:r>
      <w:r>
        <w:instrText xml:space="preserve"> REF _Ref474762991 </w:instrText>
      </w:r>
      <w:r w:rsidR="00E75E92">
        <w:fldChar w:fldCharType="separate"/>
      </w:r>
      <w:r w:rsidR="001C0EEC">
        <w:br w:type="page"/>
      </w:r>
    </w:p>
    <w:p w14:paraId="180410D4" w14:textId="73949AEA" w:rsidR="003C2156" w:rsidRPr="008D360C" w:rsidRDefault="001C0EEC" w:rsidP="008D360C">
      <w:pPr>
        <w:jc w:val="left"/>
        <w:rPr>
          <w:b/>
          <w:bCs/>
          <w:color w:val="4F81BD" w:themeColor="accent1"/>
          <w:sz w:val="18"/>
          <w:szCs w:val="18"/>
        </w:rPr>
      </w:pPr>
      <w:r>
        <w:lastRenderedPageBreak/>
        <w:t xml:space="preserve">Table </w:t>
      </w:r>
      <w:r>
        <w:rPr>
          <w:noProof/>
        </w:rPr>
        <w:t>17</w:t>
      </w:r>
      <w:r w:rsidR="00E75E92">
        <w:rPr>
          <w:noProof/>
        </w:rPr>
        <w:fldChar w:fldCharType="end"/>
      </w:r>
      <w:r w:rsidR="00A96EC1">
        <w:t>)</w:t>
      </w:r>
      <w:r w:rsidR="003C2156">
        <w:t xml:space="preserve"> or part of the</w:t>
      </w:r>
      <w:r w:rsidR="00A96EC1">
        <w:t xml:space="preserve"> observation context (</w:t>
      </w:r>
      <w:r w:rsidR="00582275">
        <w:fldChar w:fldCharType="begin"/>
      </w:r>
      <w:r w:rsidR="00582275">
        <w:instrText xml:space="preserve"> REF _Ref473211605 </w:instrText>
      </w:r>
      <w:r w:rsidR="00582275">
        <w:fldChar w:fldCharType="separate"/>
      </w:r>
      <w:r>
        <w:t xml:space="preserve">Table </w:t>
      </w:r>
      <w:r>
        <w:rPr>
          <w:noProof/>
        </w:rPr>
        <w:t>18</w:t>
      </w:r>
      <w:r w:rsidR="00582275">
        <w:rPr>
          <w:noProof/>
        </w:rPr>
        <w:fldChar w:fldCharType="end"/>
      </w:r>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75051B5E"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r w:rsidR="004C3A3A">
        <w:rPr>
          <w:rStyle w:val="FootnoteReference"/>
        </w:rPr>
        <w:footnoteReference w:id="2"/>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r>
        <w:fldChar w:fldCharType="begin"/>
      </w:r>
      <w:r>
        <w:instrText xml:space="preserve"> REF _Ref474847522 </w:instrText>
      </w:r>
      <w:r>
        <w:fldChar w:fldCharType="separate"/>
      </w:r>
      <w:r w:rsidR="001C0EEC">
        <w:t xml:space="preserve">Figure </w:t>
      </w:r>
      <w:r w:rsidR="001C0EEC">
        <w:rPr>
          <w:noProof/>
        </w:rPr>
        <w:t>1</w:t>
      </w:r>
      <w:r>
        <w:rPr>
          <w:noProof/>
        </w:rPr>
        <w:fldChar w:fldCharType="end"/>
      </w:r>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DP = CEILING(1 -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6390AD36" w14:textId="77777777" w:rsidR="00143540" w:rsidRDefault="00143540" w:rsidP="00143540"/>
    <w:p w14:paraId="1F66904E" w14:textId="2406049B" w:rsidR="00143540" w:rsidRDefault="00143540" w:rsidP="00143540">
      <w:r>
        <w:t xml:space="preserve">For other fields, besides measurements and uncertainties, the reported precision will depend on the circumstances. </w:t>
      </w:r>
      <w:r>
        <w:fldChar w:fldCharType="begin"/>
      </w:r>
      <w:r>
        <w:instrText xml:space="preserve"> REF _Ref477164826 \h </w:instrText>
      </w:r>
      <w:r>
        <w:fldChar w:fldCharType="separate"/>
      </w:r>
      <w:r w:rsidR="001C0EEC">
        <w:t xml:space="preserve">Table </w:t>
      </w:r>
      <w:r w:rsidR="001C0EEC">
        <w:rPr>
          <w:noProof/>
        </w:rPr>
        <w:t>15</w:t>
      </w:r>
      <w:r>
        <w:fldChar w:fldCharType="end"/>
      </w:r>
      <w:r>
        <w:t xml:space="preserve"> provides recommended printing formats in both </w:t>
      </w:r>
      <w:r w:rsidRPr="00556EDF">
        <w:rPr>
          <w:rFonts w:ascii="Courier" w:hAnsi="Courier"/>
        </w:rPr>
        <w:t>FORTRAN</w:t>
      </w:r>
      <w:r>
        <w:t xml:space="preserve"> and </w:t>
      </w:r>
      <w:r w:rsidRPr="00556EDF">
        <w:rPr>
          <w:rFonts w:ascii="Courier" w:hAnsi="Courier"/>
        </w:rPr>
        <w:t>printf</w:t>
      </w:r>
      <w:r>
        <w:t xml:space="preserve"> styles as an aid to standardization.</w:t>
      </w:r>
    </w:p>
    <w:p w14:paraId="0BA5330E" w14:textId="77777777" w:rsidR="00143540" w:rsidRDefault="00143540" w:rsidP="00143540">
      <w:pPr>
        <w:jc w:val="left"/>
      </w:pPr>
    </w:p>
    <w:p w14:paraId="5BA459C8" w14:textId="668F4E73" w:rsidR="00143540" w:rsidRDefault="00143540" w:rsidP="00143540">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String characters including the 52 upper and lower case ASCII letters, the ten ASCII numerals, </w:t>
      </w:r>
      <w:r w:rsidR="00F83D0C">
        <w:t>blank, and</w:t>
      </w:r>
      <w:r>
        <w:t xml:space="preserve"> the underscore character "</w:t>
      </w:r>
      <w:r w:rsidRPr="009A5B40">
        <w:rPr>
          <w:rFonts w:ascii="Courier" w:hAnsi="Courier"/>
        </w:rPr>
        <w:t>_</w:t>
      </w:r>
      <w:r>
        <w:t>". Empty or blank elements in XML are disallowed.</w:t>
      </w:r>
    </w:p>
    <w:p w14:paraId="1B65D289" w14:textId="77777777" w:rsidR="00285243" w:rsidRDefault="00285243" w:rsidP="00F63C72"/>
    <w:p w14:paraId="34AD8A0B" w14:textId="77777777" w:rsidR="00285243" w:rsidRDefault="00285243" w:rsidP="00A55E23">
      <w:pPr>
        <w:keepNext/>
        <w:jc w:val="center"/>
      </w:pPr>
      <w:r>
        <w:rPr>
          <w:noProof/>
        </w:rPr>
        <w:lastRenderedPageBreak/>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0E117457" w:rsidR="00285243" w:rsidRDefault="00285243" w:rsidP="00285243">
      <w:pPr>
        <w:pStyle w:val="Caption"/>
      </w:pPr>
      <w:bookmarkStart w:id="38" w:name="_Ref474847522"/>
      <w:r>
        <w:t xml:space="preserve">Figure </w:t>
      </w:r>
      <w:r>
        <w:fldChar w:fldCharType="begin"/>
      </w:r>
      <w:r>
        <w:instrText xml:space="preserve"> SEQ Figure \* ARABIC </w:instrText>
      </w:r>
      <w:r>
        <w:fldChar w:fldCharType="separate"/>
      </w:r>
      <w:r w:rsidR="001C0EEC">
        <w:rPr>
          <w:noProof/>
        </w:rPr>
        <w:t>1</w:t>
      </w:r>
      <w:r>
        <w:rPr>
          <w:noProof/>
        </w:rPr>
        <w:fldChar w:fldCharType="end"/>
      </w:r>
      <w:bookmarkEnd w:id="38"/>
      <w:r>
        <w:t>. Suggested numerical precision in ADES observations for RA-DEC astrometry (left) and photometry (right) as a function of the measurement uncertainty.</w:t>
      </w:r>
    </w:p>
    <w:p w14:paraId="3F2482F7" w14:textId="77777777" w:rsidR="009050EF" w:rsidRDefault="009050EF" w:rsidP="00F63C72"/>
    <w:p w14:paraId="531F9F17" w14:textId="0CBAE824" w:rsidR="009050EF" w:rsidRDefault="009050EF" w:rsidP="009050EF">
      <w:pPr>
        <w:pStyle w:val="Caption"/>
        <w:keepNext/>
      </w:pPr>
      <w:bookmarkStart w:id="39" w:name="_Ref477164826"/>
      <w:r>
        <w:t xml:space="preserve">Table </w:t>
      </w:r>
      <w:r>
        <w:fldChar w:fldCharType="begin"/>
      </w:r>
      <w:r>
        <w:instrText xml:space="preserve"> SEQ Table \* ARABIC </w:instrText>
      </w:r>
      <w:r>
        <w:fldChar w:fldCharType="separate"/>
      </w:r>
      <w:r w:rsidR="001C0EEC">
        <w:rPr>
          <w:noProof/>
        </w:rPr>
        <w:t>15</w:t>
      </w:r>
      <w:r>
        <w:rPr>
          <w:noProof/>
        </w:rPr>
        <w:fldChar w:fldCharType="end"/>
      </w:r>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r w:rsidRPr="00556EDF">
              <w:rPr>
                <w:rFonts w:ascii="Courier" w:hAnsi="Courier"/>
                <w:b/>
                <w:sz w:val="22"/>
                <w:szCs w:val="22"/>
              </w:rPr>
              <w:t>printf</w:t>
            </w:r>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r w:rsidRPr="00556EDF">
              <w:rPr>
                <w:rFonts w:ascii="Courier" w:hAnsi="Courier"/>
                <w:sz w:val="22"/>
                <w:szCs w:val="22"/>
              </w:rPr>
              <w:t>rmsCorr</w:t>
            </w:r>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r w:rsidRPr="00556EDF">
              <w:rPr>
                <w:rFonts w:ascii="Courier" w:hAnsi="Courier"/>
                <w:sz w:val="22"/>
                <w:szCs w:val="22"/>
              </w:rPr>
              <w:t>photAp</w:t>
            </w:r>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r w:rsidRPr="00556EDF">
              <w:rPr>
                <w:rFonts w:ascii="Courier" w:hAnsi="Courier"/>
                <w:sz w:val="22"/>
                <w:szCs w:val="22"/>
              </w:rPr>
              <w:t>logSNR</w:t>
            </w:r>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r w:rsidRPr="00556EDF">
              <w:rPr>
                <w:rFonts w:ascii="Courier" w:hAnsi="Courier"/>
                <w:sz w:val="22"/>
                <w:szCs w:val="22"/>
              </w:rPr>
              <w:t>rmsFit</w:t>
            </w:r>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r w:rsidRPr="004F0FF3">
        <w:rPr>
          <w:rFonts w:ascii="Courier" w:hAnsi="Courier"/>
        </w:rPr>
        <w:t>stn</w:t>
      </w:r>
      <w:r w:rsidRPr="004F0FF3">
        <w:t xml:space="preserve">, </w:t>
      </w:r>
      <w:r w:rsidRPr="004F0FF3">
        <w:rPr>
          <w:rFonts w:ascii="Courier" w:hAnsi="Courier"/>
        </w:rPr>
        <w:t>trx</w:t>
      </w:r>
      <w:r w:rsidRPr="004F0FF3">
        <w:t xml:space="preserve">, </w:t>
      </w:r>
      <w:r w:rsidRPr="004F0FF3">
        <w:rPr>
          <w:rFonts w:ascii="Courier" w:hAnsi="Courier"/>
        </w:rPr>
        <w:t>rcv</w:t>
      </w:r>
    </w:p>
    <w:p w14:paraId="64CCE08E" w14:textId="68EA3CDA" w:rsidR="004B461D" w:rsidRPr="004F0FF3" w:rsidRDefault="004B461D" w:rsidP="004B461D">
      <w:pPr>
        <w:pStyle w:val="ListParagraph"/>
        <w:numPr>
          <w:ilvl w:val="0"/>
          <w:numId w:val="39"/>
        </w:numPr>
      </w:pPr>
      <w:r w:rsidRPr="004F0FF3">
        <w:t xml:space="preserve">Star catalogs: </w:t>
      </w:r>
      <w:r w:rsidRPr="004F0FF3">
        <w:rPr>
          <w:rFonts w:ascii="Courier" w:hAnsi="Courier"/>
        </w:rPr>
        <w:t>astCat</w:t>
      </w:r>
      <w:r w:rsidRPr="004F0FF3">
        <w:t xml:space="preserve">, </w:t>
      </w:r>
      <w:r w:rsidRPr="004F0FF3">
        <w:rPr>
          <w:rFonts w:ascii="Courier" w:hAnsi="Courier"/>
        </w:rPr>
        <w:t>photCat</w:t>
      </w:r>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r w:rsidRPr="004F0FF3">
        <w:rPr>
          <w:rFonts w:ascii="Courier" w:hAnsi="Courier"/>
        </w:rPr>
        <w:t>photMod</w:t>
      </w:r>
    </w:p>
    <w:p w14:paraId="601D27F7" w14:textId="7F063A82" w:rsidR="004B461D" w:rsidRDefault="004B461D" w:rsidP="004B461D">
      <w:r w:rsidRPr="004F0FF3">
        <w:t>In the case of photMod, the MPC list is not restrictive, but is intended to aid standardization</w:t>
      </w:r>
      <w:r w:rsidR="009E5C29">
        <w:t>.</w:t>
      </w:r>
    </w:p>
    <w:p w14:paraId="2CFF863D" w14:textId="61CD931F" w:rsidR="009E5C29" w:rsidRDefault="009E5C29" w:rsidP="004B461D"/>
    <w:p w14:paraId="2691F89C" w14:textId="1E961E77" w:rsidR="009E5C29" w:rsidRDefault="009E5C29" w:rsidP="004B461D">
      <w:r>
        <w:t>In the following, the decimal point is optional for decimal numbers (e.g., ‘1’ is valid), but if the decimal point is present the integer portion of the number must be explicit (e.g., ‘-0.1’ is valid, but ‘-.1’ is invalid).</w:t>
      </w:r>
      <w:r w:rsidR="00DA6D83">
        <w:t xml:space="preserve"> Also, leading zeros in the integer portion are invalid.</w:t>
      </w:r>
    </w:p>
    <w:p w14:paraId="16B796AE" w14:textId="3DF9EA9B" w:rsidR="00AB59D0" w:rsidRDefault="00AB59D0">
      <w:pPr>
        <w:jc w:val="left"/>
      </w:pPr>
      <w:r>
        <w:br w:type="page"/>
      </w:r>
    </w:p>
    <w:p w14:paraId="3F31E8F7" w14:textId="63144642" w:rsidR="00515502" w:rsidRPr="00170F77" w:rsidRDefault="00515502" w:rsidP="00F63C72">
      <w:pPr>
        <w:pStyle w:val="Caption"/>
      </w:pPr>
      <w:bookmarkStart w:id="40" w:name="_Ref473059785"/>
      <w:bookmarkStart w:id="41" w:name="_Ref473020147"/>
      <w:r w:rsidRPr="00170F77">
        <w:lastRenderedPageBreak/>
        <w:t xml:space="preserve">Table </w:t>
      </w:r>
      <w:r>
        <w:fldChar w:fldCharType="begin"/>
      </w:r>
      <w:r>
        <w:instrText xml:space="preserve"> SEQ Table \* ARABIC </w:instrText>
      </w:r>
      <w:r>
        <w:fldChar w:fldCharType="separate"/>
      </w:r>
      <w:r w:rsidR="001C0EEC">
        <w:rPr>
          <w:noProof/>
        </w:rPr>
        <w:t>16</w:t>
      </w:r>
      <w:r>
        <w:rPr>
          <w:noProof/>
        </w:rPr>
        <w:fldChar w:fldCharType="end"/>
      </w:r>
      <w:bookmarkEnd w:id="40"/>
      <w:r w:rsidR="001D4858">
        <w:t xml:space="preserve">. Observation </w:t>
      </w:r>
      <w:r w:rsidRPr="00170F77">
        <w:t xml:space="preserve">elements and their descriptions. </w:t>
      </w:r>
      <w:r w:rsidR="007448F6">
        <w:t xml:space="preserve">Elements associated with a grouping as discussed in Sec. </w:t>
      </w:r>
      <w:r>
        <w:fldChar w:fldCharType="begin"/>
      </w:r>
      <w:r>
        <w:instrText xml:space="preserve"> REF _Ref473301578 \r </w:instrText>
      </w:r>
      <w:r>
        <w:fldChar w:fldCharType="separate"/>
      </w:r>
      <w:r w:rsidR="001C0EEC">
        <w:t>4.2</w:t>
      </w:r>
      <w:r>
        <w:fldChar w:fldCharType="end"/>
      </w:r>
      <w:r w:rsidR="007448F6">
        <w:t xml:space="preserve">  and </w:t>
      </w:r>
      <w:r>
        <w:fldChar w:fldCharType="begin"/>
      </w:r>
      <w:r>
        <w:instrText xml:space="preserve"> REF _Ref473215016 </w:instrText>
      </w:r>
      <w:r>
        <w:fldChar w:fldCharType="separate"/>
      </w:r>
      <w:r w:rsidR="001C0EEC">
        <w:t xml:space="preserve">Table </w:t>
      </w:r>
      <w:r w:rsidR="001C0EEC">
        <w:rPr>
          <w:noProof/>
        </w:rPr>
        <w:t>3</w:t>
      </w:r>
      <w:r>
        <w:rPr>
          <w:noProof/>
        </w:rPr>
        <w:fldChar w:fldCharType="end"/>
      </w:r>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r w:rsidRPr="00BA69B0">
              <w:rPr>
                <w:rFonts w:ascii="Courier" w:hAnsi="Courier"/>
                <w:sz w:val="22"/>
                <w:szCs w:val="22"/>
              </w:rPr>
              <w:t>permID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511E0B30"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1C0EEC">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4F390001"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1C0EEC">
              <w:t xml:space="preserve">Table </w:t>
            </w:r>
            <w:r w:rsidR="001C0EEC">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r w:rsidR="00353ED6">
              <w:rPr>
                <w:sz w:val="22"/>
                <w:szCs w:val="22"/>
              </w:rPr>
              <w:t xml:space="preserve"> </w:t>
            </w:r>
            <w:r w:rsidR="00714CA1">
              <w:rPr>
                <w:sz w:val="22"/>
                <w:szCs w:val="22"/>
              </w:rPr>
              <w:t>Maximum width</w:t>
            </w:r>
            <w:r w:rsidR="00353ED6">
              <w:rPr>
                <w:sz w:val="22"/>
                <w:szCs w:val="22"/>
              </w:rPr>
              <w:t xml:space="preserve"> </w:t>
            </w:r>
            <w:r w:rsidR="00714CA1">
              <w:rPr>
                <w:sz w:val="22"/>
                <w:szCs w:val="22"/>
              </w:rPr>
              <w:t xml:space="preserve">of </w:t>
            </w:r>
            <w:r w:rsidR="00353ED6">
              <w:rPr>
                <w:sz w:val="22"/>
                <w:szCs w:val="22"/>
              </w:rPr>
              <w:t>25 characters.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r w:rsidRPr="00BA69B0">
              <w:rPr>
                <w:rFonts w:ascii="Courier" w:hAnsi="Courier"/>
                <w:sz w:val="22"/>
                <w:szCs w:val="22"/>
              </w:rPr>
              <w:t>provID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259CFBEB"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1C0EEC">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65389E49"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1C0EEC">
              <w:t xml:space="preserve">Table </w:t>
            </w:r>
            <w:r w:rsidR="001C0EEC">
              <w:rPr>
                <w:noProof/>
              </w:rPr>
              <w:t>5</w:t>
            </w:r>
            <w:r w:rsidRPr="00BA69B0">
              <w:rPr>
                <w:sz w:val="22"/>
                <w:szCs w:val="22"/>
              </w:rPr>
              <w:fldChar w:fldCharType="end"/>
            </w:r>
            <w:r w:rsidRPr="00BA69B0">
              <w:rPr>
                <w:sz w:val="22"/>
                <w:szCs w:val="22"/>
              </w:rPr>
              <w:t xml:space="preserve"> for examples.</w:t>
            </w:r>
            <w:r w:rsidR="00353ED6">
              <w:rPr>
                <w:sz w:val="22"/>
                <w:szCs w:val="22"/>
              </w:rPr>
              <w:t xml:space="preserve"> </w:t>
            </w:r>
            <w:r w:rsidR="00714CA1">
              <w:rPr>
                <w:sz w:val="22"/>
                <w:szCs w:val="22"/>
              </w:rPr>
              <w:t>Maximum width</w:t>
            </w:r>
            <w:r w:rsidR="00353ED6">
              <w:rPr>
                <w:sz w:val="22"/>
                <w:szCs w:val="22"/>
              </w:rPr>
              <w:t xml:space="preserve"> of 25 characters.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r w:rsidRPr="00BA69B0">
              <w:rPr>
                <w:rFonts w:ascii="Courier" w:hAnsi="Courier"/>
                <w:sz w:val="22"/>
                <w:szCs w:val="22"/>
              </w:rPr>
              <w:t>artSat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A82CD6D" w:rsidR="00A04107" w:rsidRPr="00BA69B0" w:rsidRDefault="00A04107" w:rsidP="00031895">
            <w:pPr>
              <w:jc w:val="left"/>
              <w:rPr>
                <w:sz w:val="22"/>
                <w:szCs w:val="22"/>
              </w:rPr>
            </w:pPr>
            <w:r w:rsidRPr="00BA69B0">
              <w:rPr>
                <w:sz w:val="22"/>
                <w:szCs w:val="22"/>
              </w:rPr>
              <w:t>Artificial satellite identifier</w:t>
            </w:r>
            <w:r w:rsidR="00332272">
              <w:rPr>
                <w:sz w:val="22"/>
                <w:szCs w:val="22"/>
              </w:rPr>
              <w:t>,</w:t>
            </w:r>
            <w:r w:rsidR="00332272" w:rsidRPr="00332272">
              <w:rPr>
                <w:sz w:val="22"/>
                <w:szCs w:val="22"/>
              </w:rPr>
              <w:t xml:space="preserve"> using international-style designation, e.g., 1998-067A. The general form is YYYY-NNNAAA</w:t>
            </w:r>
            <w:r w:rsidR="00332272">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547B1B05" w:rsidR="00A04107" w:rsidRPr="00BA69B0" w:rsidRDefault="00A04107" w:rsidP="00031895">
            <w:pPr>
              <w:jc w:val="left"/>
              <w:rPr>
                <w:sz w:val="22"/>
                <w:szCs w:val="22"/>
              </w:rPr>
            </w:pPr>
            <w:r w:rsidRPr="00BA69B0">
              <w:rPr>
                <w:sz w:val="22"/>
                <w:szCs w:val="22"/>
              </w:rPr>
              <w:t>String.</w:t>
            </w:r>
            <w:r w:rsidR="00353ED6">
              <w:rPr>
                <w:sz w:val="22"/>
                <w:szCs w:val="22"/>
              </w:rPr>
              <w:t xml:space="preserve"> </w:t>
            </w:r>
            <w:r w:rsidR="00714CA1">
              <w:rPr>
                <w:sz w:val="22"/>
                <w:szCs w:val="22"/>
              </w:rPr>
              <w:t>Maximum width</w:t>
            </w:r>
            <w:r w:rsidR="00353ED6">
              <w:rPr>
                <w:sz w:val="22"/>
                <w:szCs w:val="22"/>
              </w:rPr>
              <w:t xml:space="preserve"> of 25 characters.</w:t>
            </w:r>
            <w:r w:rsidR="00332272">
              <w:t xml:space="preserve"> </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r w:rsidRPr="00BA69B0">
              <w:rPr>
                <w:rFonts w:ascii="Courier" w:hAnsi="Courier"/>
                <w:sz w:val="22"/>
                <w:szCs w:val="22"/>
              </w:rPr>
              <w:t>trkSub</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257E4C72"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1C0EEC">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r w:rsidRPr="00BA69B0">
              <w:rPr>
                <w:rFonts w:ascii="Courier" w:hAnsi="Courier"/>
                <w:sz w:val="22"/>
                <w:szCs w:val="22"/>
              </w:rPr>
              <w:t>obsID</w:t>
            </w:r>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6D2EDD1F" w:rsidR="00515502" w:rsidRPr="00BA69B0" w:rsidRDefault="00995624" w:rsidP="00031895">
            <w:pPr>
              <w:jc w:val="left"/>
              <w:rPr>
                <w:sz w:val="22"/>
                <w:szCs w:val="22"/>
              </w:rPr>
            </w:pPr>
            <w:r w:rsidRPr="00BA69B0">
              <w:rPr>
                <w:sz w:val="22"/>
                <w:szCs w:val="22"/>
              </w:rPr>
              <w:t xml:space="preserve">Up to </w:t>
            </w:r>
            <w:r>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r>
              <w:rPr>
                <w:rFonts w:ascii="Courier" w:hAnsi="Courier"/>
                <w:sz w:val="22"/>
                <w:szCs w:val="22"/>
              </w:rPr>
              <w:t>obsSub</w:t>
            </w:r>
            <w:r w:rsidRPr="00BA69B0">
              <w:rPr>
                <w:rFonts w:ascii="Courier" w:hAnsi="Courier"/>
                <w:sz w:val="22"/>
                <w:szCs w:val="22"/>
              </w:rPr>
              <w:t>ID</w:t>
            </w:r>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8DF7101" w:rsidR="008D360C" w:rsidRPr="00BA69B0" w:rsidRDefault="00972885" w:rsidP="00692225">
            <w:pPr>
              <w:jc w:val="left"/>
              <w:rPr>
                <w:sz w:val="22"/>
                <w:szCs w:val="22"/>
              </w:rPr>
            </w:pPr>
            <w:r w:rsidRPr="00BA69B0">
              <w:rPr>
                <w:sz w:val="22"/>
                <w:szCs w:val="22"/>
              </w:rPr>
              <w:t>String.</w:t>
            </w:r>
            <w:r>
              <w:rPr>
                <w:sz w:val="22"/>
                <w:szCs w:val="22"/>
              </w:rPr>
              <w:t xml:space="preserve"> Maximum width of 25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r w:rsidRPr="00BA69B0">
              <w:rPr>
                <w:rFonts w:ascii="Courier" w:hAnsi="Courier"/>
                <w:sz w:val="22"/>
                <w:szCs w:val="22"/>
              </w:rPr>
              <w:t>trkID</w:t>
            </w:r>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r w:rsidRPr="00BA69B0">
              <w:rPr>
                <w:rFonts w:ascii="Courier" w:hAnsi="Courier"/>
                <w:sz w:val="22"/>
                <w:szCs w:val="22"/>
              </w:rPr>
              <w:t>trk</w:t>
            </w:r>
            <w:r w:rsidR="008D360C">
              <w:rPr>
                <w:rFonts w:ascii="Courier" w:hAnsi="Courier"/>
                <w:sz w:val="22"/>
                <w:szCs w:val="22"/>
              </w:rPr>
              <w:t>MPC</w:t>
            </w:r>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trkSub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72646FC4"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r w:rsidR="005D10EA">
              <w:rPr>
                <w:sz w:val="22"/>
                <w:szCs w:val="22"/>
              </w:rPr>
              <w:t xml:space="preserve">values </w:t>
            </w:r>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r w:rsidRPr="00BA69B0">
              <w:rPr>
                <w:rFonts w:ascii="Courier" w:hAnsi="Courier"/>
                <w:sz w:val="22"/>
                <w:szCs w:val="22"/>
              </w:rPr>
              <w:t>stn</w:t>
            </w:r>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r w:rsidR="00B10AF1" w:rsidRPr="00BA69B0">
              <w:rPr>
                <w:rFonts w:ascii="Courier" w:hAnsi="Courier"/>
                <w:sz w:val="22"/>
                <w:szCs w:val="22"/>
              </w:rPr>
              <w:t>stn</w:t>
            </w:r>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r w:rsidRPr="00BA69B0">
              <w:rPr>
                <w:rFonts w:ascii="Courier" w:hAnsi="Courier"/>
                <w:sz w:val="22"/>
                <w:szCs w:val="22"/>
              </w:rPr>
              <w:t>trx</w:t>
            </w:r>
          </w:p>
          <w:p w14:paraId="76667948" w14:textId="77777777" w:rsidR="00D4450D" w:rsidRPr="00BA69B0" w:rsidRDefault="00D4450D" w:rsidP="005519BF">
            <w:pPr>
              <w:jc w:val="left"/>
              <w:rPr>
                <w:rFonts w:ascii="Courier" w:hAnsi="Courier"/>
                <w:sz w:val="22"/>
                <w:szCs w:val="22"/>
              </w:rPr>
            </w:pPr>
            <w:r w:rsidRPr="00BA69B0">
              <w:rPr>
                <w:rFonts w:ascii="Courier" w:hAnsi="Courier"/>
                <w:sz w:val="22"/>
                <w:szCs w:val="22"/>
              </w:rPr>
              <w:t>rcv</w:t>
            </w:r>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r w:rsidRPr="00BA69B0">
              <w:rPr>
                <w:rFonts w:ascii="Courier" w:hAnsi="Courier"/>
                <w:sz w:val="22"/>
                <w:szCs w:val="22"/>
              </w:rPr>
              <w:t>trx</w:t>
            </w:r>
            <w:r w:rsidRPr="00BA69B0">
              <w:rPr>
                <w:sz w:val="22"/>
                <w:szCs w:val="22"/>
              </w:rPr>
              <w:t xml:space="preserve"> and </w:t>
            </w:r>
            <w:r w:rsidRPr="00BA69B0">
              <w:rPr>
                <w:rFonts w:ascii="Courier" w:hAnsi="Courier"/>
                <w:sz w:val="22"/>
                <w:szCs w:val="22"/>
              </w:rPr>
              <w:t>rcv</w:t>
            </w:r>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9E12782" w14:textId="3125AA84" w:rsidR="00397EC3" w:rsidRPr="004B5F0B" w:rsidRDefault="00FF5297" w:rsidP="00467E8A">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00112696">
              <w:rPr>
                <w:sz w:val="22"/>
                <w:szCs w:val="22"/>
              </w:rPr>
              <w:t xml:space="preserve"> </w:t>
            </w:r>
            <w:r w:rsidR="00467E8A">
              <w:rPr>
                <w:sz w:val="22"/>
                <w:szCs w:val="22"/>
              </w:rPr>
              <w:t>u</w:t>
            </w:r>
            <w:r w:rsidR="00112696">
              <w:rPr>
                <w:sz w:val="22"/>
                <w:szCs w:val="22"/>
              </w:rPr>
              <w:t>sing SPICE IDs.</w:t>
            </w:r>
            <w:r w:rsidR="003577F1" w:rsidRPr="004B5F0B">
              <w:rPr>
                <w:sz w:val="22"/>
                <w:szCs w:val="22"/>
              </w:rPr>
              <w:t xml:space="preserve"> </w:t>
            </w:r>
            <w:r w:rsidR="00112696" w:rsidRPr="004B5F0B">
              <w:rPr>
                <w:sz w:val="22"/>
                <w:szCs w:val="22"/>
              </w:rPr>
              <w:t>(See</w:t>
            </w:r>
            <w:r w:rsidR="00112696" w:rsidRPr="004B5F0B">
              <w:rPr>
                <w:rStyle w:val="Hyperlink"/>
                <w:color w:val="auto"/>
                <w:sz w:val="22"/>
                <w:szCs w:val="22"/>
              </w:rPr>
              <w:t xml:space="preserve"> </w:t>
            </w:r>
            <w:hyperlink r:id="rId11" w:history="1">
              <w:r w:rsidR="00112696">
                <w:rPr>
                  <w:rStyle w:val="Hyperlink"/>
                  <w:sz w:val="22"/>
                  <w:szCs w:val="22"/>
                </w:rPr>
                <w:t>http://naif.jpl.nasa.gov/pub/naif/toolkit_docs/C/req/naif_ids.</w:t>
              </w:r>
              <w:r w:rsidR="00112696">
                <w:rPr>
                  <w:rStyle w:val="Hyperlink"/>
                  <w:sz w:val="22"/>
                  <w:szCs w:val="22"/>
                </w:rPr>
                <w:t>h</w:t>
              </w:r>
              <w:r w:rsidR="00112696">
                <w:rPr>
                  <w:rStyle w:val="Hyperlink"/>
                  <w:sz w:val="22"/>
                  <w:szCs w:val="22"/>
                </w:rPr>
                <w:t>tml</w:t>
              </w:r>
            </w:hyperlink>
            <w:r w:rsidR="00467E8A">
              <w:rPr>
                <w:sz w:val="22"/>
                <w:szCs w:val="22"/>
              </w:rPr>
              <w:t>.)</w:t>
            </w:r>
            <w:r w:rsidR="00112696">
              <w:rPr>
                <w:rFonts w:ascii="Courier" w:hAnsi="Courier"/>
                <w:sz w:val="22"/>
                <w:szCs w:val="22"/>
              </w:rPr>
              <w:t xml:space="preserve"> </w:t>
            </w:r>
            <w:r w:rsidR="004B5F0B" w:rsidRPr="004B5F0B">
              <w:rPr>
                <w:sz w:val="22"/>
                <w:szCs w:val="22"/>
              </w:rPr>
              <w:t>To avoid model dependencies,</w:t>
            </w:r>
            <w:r w:rsidR="004B5F0B">
              <w:rPr>
                <w:sz w:val="22"/>
                <w:szCs w:val="22"/>
              </w:rPr>
              <w:t xml:space="preserve">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w:t>
            </w:r>
            <w:r w:rsidR="00112696">
              <w:rPr>
                <w:sz w:val="22"/>
                <w:szCs w:val="22"/>
              </w:rPr>
              <w:t>disallowed. This is enforced by the ADES schema for planetary and solar system barycenters, though the use of minor planet system barycenters is also not compliant with ADES.</w:t>
            </w:r>
            <w:r w:rsidR="00467E8A">
              <w:rPr>
                <w:sz w:val="22"/>
                <w:szCs w:val="22"/>
              </w:rPr>
              <w:t xml:space="preserve"> The use of values other than </w:t>
            </w:r>
            <w:r w:rsidR="00467E8A" w:rsidRPr="004B5F0B">
              <w:rPr>
                <w:rFonts w:ascii="Courier" w:hAnsi="Courier"/>
                <w:sz w:val="22"/>
                <w:szCs w:val="22"/>
              </w:rPr>
              <w:t>ctr</w:t>
            </w:r>
            <w:r w:rsidR="00467E8A" w:rsidRPr="004B5F0B">
              <w:rPr>
                <w:sz w:val="22"/>
                <w:szCs w:val="22"/>
              </w:rPr>
              <w:t>=</w:t>
            </w:r>
            <w:r w:rsidR="00467E8A" w:rsidRPr="004B5F0B">
              <w:rPr>
                <w:rFonts w:ascii="Courier" w:hAnsi="Courier"/>
                <w:sz w:val="22"/>
                <w:szCs w:val="22"/>
              </w:rPr>
              <w:t>399</w:t>
            </w:r>
            <w:r w:rsidR="00467E8A" w:rsidRPr="00467E8A">
              <w:rPr>
                <w:sz w:val="22"/>
                <w:szCs w:val="22"/>
              </w:rPr>
              <w:t xml:space="preserve"> are generally discouraged and require</w:t>
            </w:r>
            <w:r w:rsidR="00467E8A">
              <w:rPr>
                <w:sz w:val="22"/>
                <w:szCs w:val="22"/>
              </w:rPr>
              <w:t xml:space="preserve"> advance consultation with the MPC. </w:t>
            </w:r>
            <w:r w:rsidR="003577F1" w:rsidRPr="004B5F0B">
              <w:rPr>
                <w:sz w:val="22"/>
                <w:szCs w:val="22"/>
              </w:rPr>
              <w:t xml:space="preserve"> </w:t>
            </w:r>
            <w:r w:rsidR="00112696" w:rsidRPr="00467E8A">
              <w:rPr>
                <w:sz w:val="22"/>
                <w:szCs w:val="22"/>
              </w:rPr>
              <w:t>N</w:t>
            </w:r>
            <w:r w:rsidR="00467E8A">
              <w:rPr>
                <w:sz w:val="22"/>
                <w:szCs w:val="22"/>
              </w:rPr>
              <w:t>ote that</w:t>
            </w:r>
            <w:r w:rsidR="00112696">
              <w:rPr>
                <w:rFonts w:ascii="Courier" w:hAnsi="Courier"/>
                <w:sz w:val="22"/>
                <w:szCs w:val="22"/>
              </w:rPr>
              <w:t xml:space="preserve"> </w:t>
            </w:r>
            <w:r w:rsidR="00112696" w:rsidRPr="004B5F0B">
              <w:rPr>
                <w:rFonts w:ascii="Courier" w:hAnsi="Courier"/>
                <w:sz w:val="22"/>
                <w:szCs w:val="22"/>
              </w:rPr>
              <w:t>sys</w:t>
            </w:r>
            <w:r w:rsidR="00112696" w:rsidRPr="004B5F0B">
              <w:rPr>
                <w:sz w:val="22"/>
                <w:szCs w:val="22"/>
              </w:rPr>
              <w:t>=</w:t>
            </w:r>
            <w:r w:rsidR="00112696" w:rsidRPr="004B5F0B">
              <w:rPr>
                <w:rFonts w:ascii="Courier" w:hAnsi="Courier"/>
                <w:sz w:val="22"/>
                <w:szCs w:val="22"/>
              </w:rPr>
              <w:t>WGS84</w:t>
            </w:r>
            <w:r w:rsidR="00112696" w:rsidRPr="004B5F0B">
              <w:rPr>
                <w:sz w:val="22"/>
                <w:szCs w:val="22"/>
              </w:rPr>
              <w:t xml:space="preserve"> implies </w:t>
            </w:r>
            <w:r w:rsidR="00112696" w:rsidRPr="004B5F0B">
              <w:rPr>
                <w:rFonts w:ascii="Courier" w:hAnsi="Courier"/>
                <w:sz w:val="22"/>
                <w:szCs w:val="22"/>
              </w:rPr>
              <w:t>ctr</w:t>
            </w:r>
            <w:r w:rsidR="00112696" w:rsidRPr="004B5F0B">
              <w:rPr>
                <w:sz w:val="22"/>
                <w:szCs w:val="22"/>
              </w:rPr>
              <w:t>=</w:t>
            </w:r>
            <w:r w:rsidR="00112696" w:rsidRPr="004B5F0B">
              <w:rPr>
                <w:rFonts w:ascii="Courier" w:hAnsi="Courier"/>
                <w:sz w:val="22"/>
                <w:szCs w:val="22"/>
              </w:rPr>
              <w:t>399</w:t>
            </w:r>
            <w:r w:rsidR="00112696">
              <w:rPr>
                <w:rFonts w:ascii="Courier" w:hAnsi="Courie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7BAFFDBC" w:rsidR="00397EC3" w:rsidRPr="0025541C" w:rsidRDefault="002D1690" w:rsidP="004B5F0B">
            <w:pPr>
              <w:jc w:val="left"/>
              <w:rPr>
                <w:sz w:val="22"/>
                <w:szCs w:val="22"/>
              </w:rPr>
            </w:pPr>
            <w:r w:rsidRPr="00BA69B0">
              <w:rPr>
                <w:sz w:val="22"/>
                <w:szCs w:val="22"/>
              </w:rPr>
              <w:t>An integer</w:t>
            </w:r>
            <w:r w:rsidR="00112696">
              <w:rPr>
                <w:sz w:val="22"/>
                <w:szCs w:val="22"/>
              </w:rPr>
              <w:t xml:space="preserve"> in the range -10</w:t>
            </w:r>
            <w:r w:rsidR="00112696" w:rsidRPr="00112696">
              <w:rPr>
                <w:sz w:val="22"/>
                <w:szCs w:val="22"/>
                <w:vertAlign w:val="superscript"/>
              </w:rPr>
              <w:t>9</w:t>
            </w:r>
            <w:r w:rsidR="00112696">
              <w:rPr>
                <w:sz w:val="22"/>
                <w:szCs w:val="22"/>
              </w:rPr>
              <w:t xml:space="preserve"> to +10</w:t>
            </w:r>
            <w:r w:rsidR="00112696" w:rsidRPr="00112696">
              <w:rPr>
                <w:sz w:val="22"/>
                <w:szCs w:val="22"/>
                <w:vertAlign w:val="superscript"/>
              </w:rPr>
              <w:t>9</w:t>
            </w:r>
            <w:r w:rsidR="00112696">
              <w:rPr>
                <w:sz w:val="22"/>
                <w:szCs w:val="22"/>
              </w:rPr>
              <w:t>, exclusive of the endpoints. Values in the range 0-9, which represent planetary and solar system barycenters, are disallowed.</w:t>
            </w:r>
            <w:r w:rsidR="000B02D9">
              <w:rPr>
                <w:sz w:val="22"/>
                <w:szCs w:val="22"/>
              </w:rPr>
              <w:t xml:space="preserve"> Maximum width of 9 characters</w:t>
            </w:r>
            <w:r w:rsidR="00113657">
              <w:rPr>
                <w:sz w:val="22"/>
                <w:szCs w:val="22"/>
              </w:rPr>
              <w:t>, plus optional sign</w:t>
            </w:r>
            <w:r w:rsidR="000B02D9">
              <w:rPr>
                <w:sz w:val="22"/>
                <w:szCs w:val="22"/>
              </w:rPr>
              <w:t>.</w:t>
            </w:r>
            <w:r w:rsidRPr="00BA69B0">
              <w:rPr>
                <w:sz w:val="22"/>
                <w:szCs w:val="22"/>
              </w:rPr>
              <w:t xml:space="preserve"> </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R</w:t>
            </w:r>
            <w:r w:rsidRPr="00BA69B0">
              <w:rPr>
                <w:sz w:val="22"/>
                <w:szCs w:val="22"/>
                <w:vertAlign w:val="subscript"/>
              </w:rPr>
              <w:t>xy</w:t>
            </w:r>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1220981C" w:rsidR="00FF5297" w:rsidRPr="00BA69B0" w:rsidRDefault="00077976" w:rsidP="00031895">
            <w:pPr>
              <w:jc w:val="left"/>
              <w:rPr>
                <w:sz w:val="22"/>
                <w:szCs w:val="22"/>
              </w:rPr>
            </w:pPr>
            <w:r>
              <w:rPr>
                <w:sz w:val="22"/>
                <w:szCs w:val="22"/>
              </w:rPr>
              <w:t>Decimal number</w:t>
            </w:r>
            <w:r w:rsidR="003577F1" w:rsidRPr="00BA69B0">
              <w:rPr>
                <w:sz w:val="22"/>
                <w:szCs w:val="22"/>
              </w:rPr>
              <w:t xml:space="preserve">. </w:t>
            </w:r>
            <w:r w:rsidR="000B02D9">
              <w:rPr>
                <w:sz w:val="22"/>
                <w:szCs w:val="22"/>
              </w:rPr>
              <w:t xml:space="preserve">Maximum width of </w:t>
            </w:r>
            <w:r>
              <w:rPr>
                <w:sz w:val="22"/>
                <w:szCs w:val="22"/>
              </w:rPr>
              <w:t>13</w:t>
            </w:r>
            <w:r w:rsidR="000B02D9">
              <w:rPr>
                <w:sz w:val="22"/>
                <w:szCs w:val="22"/>
              </w:rPr>
              <w:t xml:space="preserve"> characters plus optional sign. </w:t>
            </w:r>
            <w:r w:rsidR="003577F1" w:rsidRPr="00BA69B0">
              <w:rPr>
                <w:sz w:val="22"/>
                <w:szCs w:val="22"/>
              </w:rPr>
              <w:t>The number of digits provided should be consistent with the uncertainty in the coordinates.</w:t>
            </w:r>
            <w:r w:rsidR="0025541C">
              <w:rPr>
                <w:sz w:val="22"/>
                <w:szCs w:val="22"/>
              </w:rPr>
              <w:t xml:space="preserve"> </w:t>
            </w:r>
          </w:p>
        </w:tc>
      </w:tr>
      <w:tr w:rsidR="00677474" w:rsidRPr="00BA69B0" w14:paraId="00E29A26"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1E0A532C" w14:textId="32AF3606"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1</w:t>
            </w:r>
          </w:p>
          <w:p w14:paraId="0D257469" w14:textId="6072C983"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2</w:t>
            </w:r>
          </w:p>
          <w:p w14:paraId="097B90D1" w14:textId="64C95087"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3</w:t>
            </w:r>
          </w:p>
        </w:tc>
        <w:tc>
          <w:tcPr>
            <w:tcW w:w="3777" w:type="dxa"/>
            <w:tcBorders>
              <w:top w:val="single" w:sz="4" w:space="0" w:color="000000" w:themeColor="text1"/>
              <w:left w:val="nil"/>
              <w:right w:val="nil"/>
            </w:tcBorders>
            <w:shd w:val="clear" w:color="auto" w:fill="D9D9D9" w:themeFill="background1" w:themeFillShade="D9"/>
          </w:tcPr>
          <w:p w14:paraId="7507D212" w14:textId="26A70D45" w:rsidR="002702DB" w:rsidRDefault="002702DB" w:rsidP="00677474">
            <w:pPr>
              <w:jc w:val="left"/>
              <w:rPr>
                <w:sz w:val="22"/>
                <w:szCs w:val="22"/>
              </w:rPr>
            </w:pPr>
            <w:r>
              <w:rPr>
                <w:sz w:val="22"/>
                <w:szCs w:val="22"/>
              </w:rPr>
              <w:t>ICRF v</w:t>
            </w:r>
            <w:r w:rsidR="00677474">
              <w:rPr>
                <w:sz w:val="22"/>
                <w:szCs w:val="22"/>
              </w:rPr>
              <w:t>elocity</w:t>
            </w:r>
            <w:r w:rsidR="00677474" w:rsidRPr="00BA69B0">
              <w:rPr>
                <w:sz w:val="22"/>
                <w:szCs w:val="22"/>
              </w:rPr>
              <w:t xml:space="preserve"> of </w:t>
            </w:r>
            <w:r w:rsidR="00677474">
              <w:rPr>
                <w:sz w:val="22"/>
                <w:szCs w:val="22"/>
              </w:rPr>
              <w:t xml:space="preserve">space-based </w:t>
            </w:r>
            <w:r w:rsidR="00677474" w:rsidRPr="00BA69B0">
              <w:rPr>
                <w:sz w:val="22"/>
                <w:szCs w:val="22"/>
              </w:rPr>
              <w:t>observer</w:t>
            </w:r>
            <w:r w:rsidR="00677474">
              <w:rPr>
                <w:sz w:val="22"/>
                <w:szCs w:val="22"/>
              </w:rPr>
              <w:t xml:space="preserve"> in order to compute predicted plane-of-sky </w:t>
            </w:r>
            <w:r>
              <w:rPr>
                <w:sz w:val="22"/>
                <w:szCs w:val="22"/>
              </w:rPr>
              <w:t>velocity</w:t>
            </w:r>
            <w:r w:rsidR="00677474">
              <w:rPr>
                <w:sz w:val="22"/>
                <w:szCs w:val="22"/>
              </w:rPr>
              <w:t xml:space="preserve"> of target</w:t>
            </w:r>
            <w:r w:rsidR="00677474" w:rsidRPr="00BA69B0">
              <w:rPr>
                <w:sz w:val="22"/>
                <w:szCs w:val="22"/>
              </w:rPr>
              <w:t>.</w:t>
            </w:r>
            <w:r w:rsidR="00677474">
              <w:rPr>
                <w:sz w:val="22"/>
                <w:szCs w:val="22"/>
              </w:rPr>
              <w:t xml:space="preserve"> Not permitted for </w:t>
            </w:r>
            <w:r w:rsidR="00677474" w:rsidRPr="002702DB">
              <w:rPr>
                <w:rFonts w:ascii="Courier New" w:hAnsi="Courier New" w:cs="Courier New"/>
                <w:sz w:val="22"/>
                <w:szCs w:val="22"/>
              </w:rPr>
              <w:t>sys</w:t>
            </w:r>
            <w:r w:rsidR="00677474">
              <w:rPr>
                <w:sz w:val="22"/>
                <w:szCs w:val="22"/>
              </w:rPr>
              <w:t xml:space="preserve"> values of </w:t>
            </w:r>
            <w:r w:rsidR="00677474" w:rsidRPr="002702DB">
              <w:rPr>
                <w:rFonts w:ascii="Courier New" w:hAnsi="Courier New" w:cs="Courier New"/>
                <w:sz w:val="22"/>
                <w:szCs w:val="22"/>
              </w:rPr>
              <w:t>WGS84</w:t>
            </w:r>
            <w:r w:rsidR="00677474">
              <w:rPr>
                <w:sz w:val="22"/>
                <w:szCs w:val="22"/>
              </w:rPr>
              <w:t xml:space="preserve">, </w:t>
            </w:r>
            <w:r w:rsidR="00677474" w:rsidRPr="002702DB">
              <w:rPr>
                <w:rFonts w:ascii="Courier New" w:hAnsi="Courier New" w:cs="Courier New"/>
                <w:sz w:val="22"/>
                <w:szCs w:val="22"/>
              </w:rPr>
              <w:t>ITRF</w:t>
            </w:r>
            <w:r w:rsidR="00677474">
              <w:rPr>
                <w:sz w:val="22"/>
                <w:szCs w:val="22"/>
              </w:rPr>
              <w:t xml:space="preserve"> or </w:t>
            </w:r>
            <w:r w:rsidR="00677474" w:rsidRPr="002702DB">
              <w:rPr>
                <w:rFonts w:ascii="Courier New" w:hAnsi="Courier New" w:cs="Courier New"/>
                <w:sz w:val="22"/>
                <w:szCs w:val="22"/>
              </w:rPr>
              <w:t>IAU</w:t>
            </w:r>
            <w:r w:rsidR="00677474">
              <w:rPr>
                <w:sz w:val="22"/>
                <w:szCs w:val="22"/>
              </w:rPr>
              <w:t>.</w:t>
            </w:r>
            <w:r w:rsidR="00677474" w:rsidRPr="00BA69B0">
              <w:rPr>
                <w:sz w:val="22"/>
                <w:szCs w:val="22"/>
              </w:rPr>
              <w:t xml:space="preserve"> </w:t>
            </w:r>
          </w:p>
          <w:p w14:paraId="646F4A29" w14:textId="3748BCFA" w:rsidR="00677474" w:rsidRPr="00BA69B0" w:rsidRDefault="002702DB" w:rsidP="00677474">
            <w:pPr>
              <w:jc w:val="left"/>
              <w:rPr>
                <w:sz w:val="22"/>
                <w:szCs w:val="22"/>
              </w:rPr>
            </w:pPr>
            <w:r>
              <w:rPr>
                <w:sz w:val="22"/>
                <w:szCs w:val="22"/>
              </w:rPr>
              <w:t xml:space="preserve">Units are au/day for </w:t>
            </w:r>
            <w:r w:rsidR="00677474" w:rsidRPr="00BA69B0">
              <w:rPr>
                <w:rFonts w:ascii="Courier" w:hAnsi="Courier"/>
                <w:sz w:val="22"/>
                <w:szCs w:val="22"/>
              </w:rPr>
              <w:t>ICRF_AU</w:t>
            </w:r>
            <w:r w:rsidR="00677474" w:rsidRPr="00BA69B0">
              <w:rPr>
                <w:sz w:val="22"/>
                <w:szCs w:val="22"/>
              </w:rPr>
              <w:t xml:space="preserve"> </w:t>
            </w:r>
            <w:r>
              <w:rPr>
                <w:sz w:val="22"/>
                <w:szCs w:val="22"/>
              </w:rPr>
              <w:t>and km/s for</w:t>
            </w:r>
            <w:r w:rsidR="00677474" w:rsidRPr="00BA69B0">
              <w:rPr>
                <w:sz w:val="22"/>
                <w:szCs w:val="22"/>
              </w:rPr>
              <w:t xml:space="preserve"> </w:t>
            </w:r>
            <w:r w:rsidR="00677474" w:rsidRPr="00BA69B0">
              <w:rPr>
                <w:rFonts w:ascii="Courier" w:hAnsi="Courier"/>
                <w:sz w:val="22"/>
                <w:szCs w:val="22"/>
              </w:rPr>
              <w:t>ICRF_KM</w:t>
            </w:r>
            <w:r>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1C7CF57E" w14:textId="438D6275" w:rsidR="00677474" w:rsidRDefault="00677474" w:rsidP="00677474">
            <w:pPr>
              <w:jc w:val="left"/>
              <w:rPr>
                <w:sz w:val="22"/>
                <w:szCs w:val="22"/>
              </w:rPr>
            </w:pPr>
            <w:r>
              <w:rPr>
                <w:sz w:val="22"/>
                <w:szCs w:val="22"/>
              </w:rPr>
              <w:t>Decimal number</w:t>
            </w:r>
            <w:r w:rsidRPr="00BA69B0">
              <w:rPr>
                <w:sz w:val="22"/>
                <w:szCs w:val="22"/>
              </w:rPr>
              <w:t xml:space="preserve">. </w:t>
            </w:r>
            <w:r>
              <w:rPr>
                <w:sz w:val="22"/>
                <w:szCs w:val="22"/>
              </w:rPr>
              <w:t xml:space="preserve">Maximum width of 13 characters plus optional sign. </w:t>
            </w:r>
            <w:r w:rsidRPr="00BA69B0">
              <w:rPr>
                <w:sz w:val="22"/>
                <w:szCs w:val="22"/>
              </w:rPr>
              <w:t>The number of digits provided should be consistent with the uncertainty in the coordinates.</w:t>
            </w:r>
            <w:r>
              <w:rPr>
                <w:sz w:val="22"/>
                <w:szCs w:val="22"/>
              </w:rPr>
              <w:t xml:space="preserve"> </w:t>
            </w:r>
          </w:p>
        </w:tc>
      </w:tr>
      <w:tr w:rsidR="00677474"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677474" w:rsidRPr="00BA69B0" w:rsidRDefault="00677474" w:rsidP="00677474">
            <w:pPr>
              <w:jc w:val="left"/>
              <w:rPr>
                <w:rFonts w:ascii="Courier" w:hAnsi="Courier"/>
                <w:sz w:val="22"/>
                <w:szCs w:val="22"/>
              </w:rPr>
            </w:pPr>
            <w:r w:rsidRPr="00BA69B0">
              <w:rPr>
                <w:rFonts w:ascii="Courier" w:hAnsi="Courier"/>
                <w:sz w:val="22"/>
                <w:szCs w:val="22"/>
              </w:rPr>
              <w:lastRenderedPageBreak/>
              <w:t>posCov11</w:t>
            </w:r>
          </w:p>
          <w:p w14:paraId="5621532E" w14:textId="77777777" w:rsidR="00677474" w:rsidRPr="00BA69B0" w:rsidRDefault="00677474" w:rsidP="00677474">
            <w:pPr>
              <w:jc w:val="left"/>
              <w:rPr>
                <w:rFonts w:ascii="Courier" w:hAnsi="Courier"/>
                <w:sz w:val="22"/>
                <w:szCs w:val="22"/>
              </w:rPr>
            </w:pPr>
            <w:r w:rsidRPr="00BA69B0">
              <w:rPr>
                <w:rFonts w:ascii="Courier" w:hAnsi="Courier"/>
                <w:sz w:val="22"/>
                <w:szCs w:val="22"/>
              </w:rPr>
              <w:t>posCov12</w:t>
            </w:r>
          </w:p>
          <w:p w14:paraId="57810086" w14:textId="77777777" w:rsidR="00677474" w:rsidRPr="00BA69B0" w:rsidRDefault="00677474" w:rsidP="00677474">
            <w:pPr>
              <w:jc w:val="left"/>
              <w:rPr>
                <w:rFonts w:ascii="Courier" w:hAnsi="Courier"/>
                <w:sz w:val="22"/>
                <w:szCs w:val="22"/>
              </w:rPr>
            </w:pPr>
            <w:r w:rsidRPr="00BA69B0">
              <w:rPr>
                <w:rFonts w:ascii="Courier" w:hAnsi="Courier"/>
                <w:sz w:val="22"/>
                <w:szCs w:val="22"/>
              </w:rPr>
              <w:t>posCov13</w:t>
            </w:r>
          </w:p>
          <w:p w14:paraId="0AFDF557" w14:textId="77777777" w:rsidR="00677474" w:rsidRPr="00BA69B0" w:rsidRDefault="00677474" w:rsidP="00677474">
            <w:pPr>
              <w:jc w:val="left"/>
              <w:rPr>
                <w:rFonts w:ascii="Courier" w:hAnsi="Courier"/>
                <w:sz w:val="22"/>
                <w:szCs w:val="22"/>
              </w:rPr>
            </w:pPr>
            <w:r w:rsidRPr="00BA69B0">
              <w:rPr>
                <w:rFonts w:ascii="Courier" w:hAnsi="Courier"/>
                <w:sz w:val="22"/>
                <w:szCs w:val="22"/>
              </w:rPr>
              <w:t>posCov22</w:t>
            </w:r>
          </w:p>
          <w:p w14:paraId="4BB9CA38" w14:textId="77777777" w:rsidR="00677474" w:rsidRPr="00BA69B0" w:rsidRDefault="00677474" w:rsidP="00677474">
            <w:pPr>
              <w:jc w:val="left"/>
              <w:rPr>
                <w:rFonts w:ascii="Courier" w:hAnsi="Courier"/>
                <w:sz w:val="22"/>
                <w:szCs w:val="22"/>
              </w:rPr>
            </w:pPr>
            <w:r w:rsidRPr="00BA69B0">
              <w:rPr>
                <w:rFonts w:ascii="Courier" w:hAnsi="Courier"/>
                <w:sz w:val="22"/>
                <w:szCs w:val="22"/>
              </w:rPr>
              <w:t>posCov23</w:t>
            </w:r>
          </w:p>
          <w:p w14:paraId="32C6E6CF" w14:textId="318FA85A" w:rsidR="00677474" w:rsidRPr="00BA69B0" w:rsidRDefault="00677474" w:rsidP="00677474">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677474" w:rsidRPr="00BA69B0" w:rsidRDefault="00677474" w:rsidP="00677474">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7781EDA" w:rsidR="00677474" w:rsidRPr="00BA69B0" w:rsidRDefault="00677474" w:rsidP="00677474">
            <w:pPr>
              <w:jc w:val="left"/>
              <w:rPr>
                <w:sz w:val="22"/>
                <w:szCs w:val="22"/>
              </w:rPr>
            </w:pPr>
            <w:r>
              <w:rPr>
                <w:sz w:val="22"/>
                <w:szCs w:val="22"/>
              </w:rPr>
              <w:t>Number in decimal or exponential form</w:t>
            </w:r>
            <w:r w:rsidRPr="00BA69B0">
              <w:rPr>
                <w:sz w:val="22"/>
                <w:szCs w:val="22"/>
              </w:rPr>
              <w:t xml:space="preserve">. </w:t>
            </w:r>
            <w:r>
              <w:rPr>
                <w:sz w:val="22"/>
                <w:szCs w:val="22"/>
              </w:rPr>
              <w:t xml:space="preserve">Maximum width of 20 characters plus optional sign. </w:t>
            </w:r>
            <w:r w:rsidRPr="00BA69B0">
              <w:rPr>
                <w:sz w:val="22"/>
                <w:szCs w:val="22"/>
              </w:rPr>
              <w:t>The number of digits provided should be consistent with the uncertainty in the coordinates.</w:t>
            </w:r>
            <w:r>
              <w:rPr>
                <w:sz w:val="22"/>
                <w:szCs w:val="22"/>
              </w:rPr>
              <w:t xml:space="preserve"> </w:t>
            </w:r>
          </w:p>
        </w:tc>
      </w:tr>
      <w:tr w:rsidR="00677474"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677474" w:rsidRPr="00BA69B0" w:rsidRDefault="00677474" w:rsidP="00677474">
            <w:pPr>
              <w:jc w:val="left"/>
              <w:rPr>
                <w:rFonts w:ascii="Courier" w:hAnsi="Courier"/>
                <w:sz w:val="22"/>
                <w:szCs w:val="22"/>
              </w:rPr>
            </w:pPr>
            <w:r w:rsidRPr="00BA69B0">
              <w:rPr>
                <w:rFonts w:ascii="Courier" w:hAnsi="Courier"/>
                <w:sz w:val="22"/>
                <w:szCs w:val="22"/>
              </w:rPr>
              <w:t>prog</w:t>
            </w:r>
          </w:p>
        </w:tc>
        <w:tc>
          <w:tcPr>
            <w:tcW w:w="3777" w:type="dxa"/>
            <w:tcBorders>
              <w:top w:val="single" w:sz="4" w:space="0" w:color="000000" w:themeColor="text1"/>
              <w:left w:val="nil"/>
              <w:bottom w:val="single" w:sz="4" w:space="0" w:color="000000" w:themeColor="text1"/>
              <w:right w:val="nil"/>
            </w:tcBorders>
          </w:tcPr>
          <w:p w14:paraId="0D9FCEA3" w14:textId="264438E9" w:rsidR="00677474" w:rsidRPr="00BA69B0" w:rsidRDefault="00677474" w:rsidP="00677474">
            <w:pPr>
              <w:jc w:val="left"/>
              <w:rPr>
                <w:sz w:val="22"/>
                <w:szCs w:val="22"/>
              </w:rPr>
            </w:pPr>
            <w:r w:rsidRPr="00BA69B0">
              <w:rPr>
                <w:sz w:val="22"/>
                <w:szCs w:val="22"/>
              </w:rPr>
              <w:t>Program code assigned by the MPC</w:t>
            </w:r>
            <w:r>
              <w:rPr>
                <w:sz w:val="22"/>
                <w:szCs w:val="22"/>
              </w:rPr>
              <w:t>. U</w:t>
            </w:r>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677474" w:rsidRPr="00BA69B0" w:rsidRDefault="00677474" w:rsidP="00677474">
            <w:pPr>
              <w:jc w:val="left"/>
              <w:rPr>
                <w:sz w:val="22"/>
                <w:szCs w:val="22"/>
              </w:rPr>
            </w:pPr>
            <w:r w:rsidRPr="00BA69B0">
              <w:rPr>
                <w:sz w:val="22"/>
                <w:szCs w:val="22"/>
              </w:rPr>
              <w:t>Up to 2 alphanumeric characters.</w:t>
            </w:r>
          </w:p>
        </w:tc>
      </w:tr>
      <w:tr w:rsidR="00677474"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677474" w:rsidRPr="00BA69B0" w:rsidRDefault="00677474" w:rsidP="00677474">
            <w:pPr>
              <w:jc w:val="left"/>
              <w:rPr>
                <w:rFonts w:ascii="Courier" w:hAnsi="Courier"/>
                <w:sz w:val="22"/>
                <w:szCs w:val="22"/>
              </w:rPr>
            </w:pPr>
            <w:r w:rsidRPr="00BA69B0">
              <w:rPr>
                <w:rFonts w:ascii="Courier" w:hAnsi="Courier"/>
                <w:sz w:val="22"/>
                <w:szCs w:val="22"/>
              </w:rPr>
              <w:t>obsTime</w:t>
            </w:r>
          </w:p>
        </w:tc>
        <w:tc>
          <w:tcPr>
            <w:tcW w:w="3777" w:type="dxa"/>
            <w:tcBorders>
              <w:top w:val="single" w:sz="4" w:space="0" w:color="000000" w:themeColor="text1"/>
              <w:left w:val="nil"/>
              <w:bottom w:val="single" w:sz="4" w:space="0" w:color="000000" w:themeColor="text1"/>
              <w:right w:val="nil"/>
            </w:tcBorders>
          </w:tcPr>
          <w:p w14:paraId="38FB349E" w14:textId="165CF2F0" w:rsidR="00677474" w:rsidRPr="00BA69B0" w:rsidRDefault="00677474" w:rsidP="00677474">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r w:rsidRPr="00BA69B0">
              <w:rPr>
                <w:rFonts w:ascii="Courier" w:hAnsi="Courier"/>
                <w:sz w:val="22"/>
                <w:szCs w:val="22"/>
              </w:rPr>
              <w:t>obsTime</w:t>
            </w:r>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22480076" w:rsidR="00677474" w:rsidRPr="00BA69B0" w:rsidRDefault="00677474" w:rsidP="00677474">
            <w:pPr>
              <w:jc w:val="left"/>
              <w:rPr>
                <w:sz w:val="22"/>
                <w:szCs w:val="22"/>
              </w:rPr>
            </w:pPr>
            <w:r w:rsidRPr="00BA69B0">
              <w:rPr>
                <w:sz w:val="22"/>
                <w:szCs w:val="22"/>
              </w:rPr>
              <w:t xml:space="preserve">ISO 8601 extended format, i.e., </w:t>
            </w:r>
            <w:r w:rsidRPr="00BA69B0">
              <w:rPr>
                <w:sz w:val="22"/>
                <w:szCs w:val="22"/>
              </w:rPr>
              <w:br/>
            </w:r>
            <w:r w:rsidRPr="00BA69B0">
              <w:rPr>
                <w:rFonts w:ascii="Courier" w:hAnsi="Courier" w:cs="Courier New"/>
                <w:sz w:val="22"/>
                <w:szCs w:val="22"/>
              </w:rPr>
              <w:t>yyyy-mm-ddThh:mm:ss.sssZ</w:t>
            </w:r>
            <w:r w:rsidRPr="00BA69B0">
              <w:rPr>
                <w:sz w:val="22"/>
                <w:szCs w:val="22"/>
              </w:rPr>
              <w:t xml:space="preserve">. </w:t>
            </w:r>
            <w:r w:rsidRPr="00BA69B0">
              <w:rPr>
                <w:sz w:val="22"/>
                <w:szCs w:val="22"/>
              </w:rPr>
              <w:br/>
              <w:t>The reported time precision should be appropriate for the astrometric accuracy</w:t>
            </w:r>
            <w:r>
              <w:rPr>
                <w:sz w:val="22"/>
                <w:szCs w:val="22"/>
              </w:rPr>
              <w:t>, but no more than 6 digits are permitted after the decimal</w:t>
            </w:r>
            <w:r w:rsidRPr="00BA69B0">
              <w:rPr>
                <w:sz w:val="22"/>
                <w:szCs w:val="22"/>
              </w:rPr>
              <w:t>. The trailing Z indicates UTC and is required.</w:t>
            </w:r>
          </w:p>
        </w:tc>
      </w:tr>
      <w:tr w:rsidR="00677474"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677474" w:rsidRPr="00BA69B0" w:rsidRDefault="00677474" w:rsidP="00677474">
            <w:pPr>
              <w:jc w:val="left"/>
              <w:rPr>
                <w:rFonts w:ascii="Courier" w:hAnsi="Courier"/>
                <w:sz w:val="22"/>
                <w:szCs w:val="22"/>
              </w:rPr>
            </w:pPr>
            <w:r>
              <w:rPr>
                <w:rFonts w:ascii="Courier" w:hAnsi="Courier"/>
                <w:sz w:val="22"/>
                <w:szCs w:val="22"/>
              </w:rPr>
              <w:t>rms</w:t>
            </w:r>
            <w:r w:rsidRPr="00BA69B0">
              <w:rPr>
                <w:rFonts w:ascii="Courier" w:hAnsi="Courier"/>
                <w:sz w:val="22"/>
                <w:szCs w:val="22"/>
              </w:rPr>
              <w:t>Time</w:t>
            </w:r>
          </w:p>
        </w:tc>
        <w:tc>
          <w:tcPr>
            <w:tcW w:w="3777" w:type="dxa"/>
            <w:tcBorders>
              <w:top w:val="single" w:sz="4" w:space="0" w:color="000000" w:themeColor="text1"/>
              <w:left w:val="nil"/>
              <w:bottom w:val="single" w:sz="4" w:space="0" w:color="000000" w:themeColor="text1"/>
              <w:right w:val="nil"/>
            </w:tcBorders>
          </w:tcPr>
          <w:p w14:paraId="79C00E93" w14:textId="4B0466AA" w:rsidR="00677474" w:rsidRPr="00BA69B0" w:rsidRDefault="00677474" w:rsidP="00677474">
            <w:pPr>
              <w:jc w:val="left"/>
              <w:rPr>
                <w:sz w:val="22"/>
                <w:szCs w:val="22"/>
              </w:rPr>
            </w:pPr>
            <w:r>
              <w:rPr>
                <w:sz w:val="22"/>
                <w:szCs w:val="22"/>
              </w:rPr>
              <w:t xml:space="preserve">Random uncertainty in </w:t>
            </w:r>
            <w:r w:rsidRPr="00585142">
              <w:rPr>
                <w:rFonts w:ascii="Courier" w:hAnsi="Courier"/>
                <w:sz w:val="22"/>
                <w:szCs w:val="22"/>
              </w:rPr>
              <w:t>obsTime</w:t>
            </w:r>
            <w:r>
              <w:rPr>
                <w:sz w:val="22"/>
                <w:szCs w:val="22"/>
              </w:rPr>
              <w:t xml:space="preserve"> in seconds as estimated by the observer</w:t>
            </w:r>
            <w:r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57921B43" w:rsidR="00677474" w:rsidRPr="00BA69B0" w:rsidRDefault="00677474" w:rsidP="00677474">
            <w:pPr>
              <w:jc w:val="left"/>
              <w:rPr>
                <w:sz w:val="22"/>
                <w:szCs w:val="22"/>
              </w:rPr>
            </w:pPr>
            <w:r>
              <w:rPr>
                <w:sz w:val="22"/>
                <w:szCs w:val="22"/>
              </w:rPr>
              <w:t xml:space="preserve">Positive decimal number. Maximum width of 8 characters. Known </w:t>
            </w:r>
            <w:r w:rsidRPr="00B948FE">
              <w:rPr>
                <w:i/>
                <w:sz w:val="22"/>
                <w:szCs w:val="22"/>
              </w:rPr>
              <w:t>systematic</w:t>
            </w:r>
            <w:r>
              <w:rPr>
                <w:sz w:val="22"/>
                <w:szCs w:val="22"/>
              </w:rPr>
              <w:t xml:space="preserve"> errors should be applied to </w:t>
            </w:r>
            <w:r w:rsidRPr="00B948FE">
              <w:rPr>
                <w:rFonts w:ascii="Courier" w:hAnsi="Courier"/>
                <w:sz w:val="22"/>
                <w:szCs w:val="22"/>
              </w:rPr>
              <w:t>obsTime</w:t>
            </w:r>
            <w:r>
              <w:rPr>
                <w:sz w:val="22"/>
                <w:szCs w:val="22"/>
              </w:rPr>
              <w:t xml:space="preserve"> before submission. </w:t>
            </w:r>
            <w:r w:rsidR="00DD3A83">
              <w:rPr>
                <w:sz w:val="22"/>
                <w:szCs w:val="22"/>
              </w:rPr>
              <w:t>S</w:t>
            </w:r>
            <w:r>
              <w:rPr>
                <w:sz w:val="22"/>
                <w:szCs w:val="22"/>
              </w:rPr>
              <w:t xml:space="preserve">ystematic </w:t>
            </w:r>
            <w:r w:rsidR="00DD3A83">
              <w:rPr>
                <w:sz w:val="22"/>
                <w:szCs w:val="22"/>
              </w:rPr>
              <w:t xml:space="preserve">clock </w:t>
            </w:r>
            <w:r>
              <w:rPr>
                <w:sz w:val="22"/>
                <w:szCs w:val="22"/>
              </w:rPr>
              <w:t xml:space="preserve">error should be reported in </w:t>
            </w:r>
            <w:r w:rsidRPr="00B948FE">
              <w:rPr>
                <w:rFonts w:ascii="Courier" w:hAnsi="Courier"/>
                <w:sz w:val="22"/>
                <w:szCs w:val="22"/>
              </w:rPr>
              <w:t>uncTime</w:t>
            </w:r>
            <w:r>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77E65FF1"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r w:rsidR="00DB482A" w:rsidRPr="00DB482A">
              <w:rPr>
                <w:rFonts w:ascii="Courier" w:hAnsi="Courier"/>
                <w:sz w:val="22"/>
                <w:szCs w:val="22"/>
              </w:rPr>
              <w:t>dec</w:t>
            </w:r>
            <w:r w:rsidR="00DB482A">
              <w:rPr>
                <w:sz w:val="22"/>
                <w:szCs w:val="22"/>
              </w:rPr>
              <w:t xml:space="preserve"> </w:t>
            </w:r>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r w:rsidR="00B62AA1">
              <w:rPr>
                <w:sz w:val="22"/>
                <w:szCs w:val="22"/>
              </w:rPr>
              <w:t xml:space="preserve"> </w:t>
            </w:r>
            <w:r w:rsidR="009D3BDA">
              <w:rPr>
                <w:sz w:val="22"/>
                <w:szCs w:val="22"/>
              </w:rPr>
              <w:t xml:space="preserve">No more than </w:t>
            </w:r>
            <w:r w:rsidR="00113657">
              <w:rPr>
                <w:sz w:val="22"/>
                <w:szCs w:val="22"/>
              </w:rPr>
              <w:t>9</w:t>
            </w:r>
            <w:r w:rsidR="009D3BDA">
              <w:rPr>
                <w:sz w:val="22"/>
                <w:szCs w:val="22"/>
              </w:rPr>
              <w:t xml:space="preserve"> digits after the decimal, which implies a maximum field with of </w:t>
            </w:r>
            <w:r w:rsidR="00113657">
              <w:rPr>
                <w:sz w:val="22"/>
                <w:szCs w:val="22"/>
              </w:rPr>
              <w:t>13</w:t>
            </w:r>
            <w:r w:rsidR="009D3BDA">
              <w:rPr>
                <w:sz w:val="22"/>
                <w:szCs w:val="22"/>
              </w:rPr>
              <w:t xml:space="preserve"> characters</w:t>
            </w:r>
            <w:r w:rsidR="00B62AA1">
              <w:rPr>
                <w:sz w:val="22"/>
                <w:szCs w:val="22"/>
              </w:rPr>
              <w:t>.</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r w:rsidRPr="00BA69B0">
              <w:rPr>
                <w:rFonts w:ascii="Courier" w:hAnsi="Courier"/>
                <w:sz w:val="22"/>
                <w:szCs w:val="22"/>
              </w:rPr>
              <w:t>raStar</w:t>
            </w:r>
            <w:r w:rsidRPr="00BA69B0">
              <w:rPr>
                <w:rFonts w:ascii="Courier" w:hAnsi="Courier"/>
                <w:sz w:val="22"/>
                <w:szCs w:val="22"/>
              </w:rPr>
              <w:br/>
              <w:t>decStar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1055356" w:rsidR="000D7E9F" w:rsidRPr="009D3BDA" w:rsidRDefault="009D3BDA" w:rsidP="000D7E9F">
            <w:pPr>
              <w:jc w:val="left"/>
              <w:rPr>
                <w:sz w:val="22"/>
                <w:szCs w:val="22"/>
              </w:rPr>
            </w:pPr>
            <w:r>
              <w:rPr>
                <w:sz w:val="22"/>
                <w:szCs w:val="22"/>
              </w:rPr>
              <w:t xml:space="preserve">Same restrictions as </w:t>
            </w:r>
            <w:r w:rsidRPr="00DB482A">
              <w:rPr>
                <w:rFonts w:ascii="Courier" w:hAnsi="Courier"/>
                <w:sz w:val="22"/>
                <w:szCs w:val="22"/>
              </w:rPr>
              <w:t>ra</w:t>
            </w:r>
            <w:r>
              <w:rPr>
                <w:sz w:val="22"/>
                <w:szCs w:val="22"/>
              </w:rPr>
              <w:t xml:space="preserve"> and </w:t>
            </w:r>
            <w:r w:rsidRPr="00DB482A">
              <w:rPr>
                <w:rFonts w:ascii="Courier" w:hAnsi="Courier"/>
                <w:sz w:val="22"/>
                <w:szCs w:val="22"/>
              </w:rPr>
              <w:t>dec</w:t>
            </w:r>
            <w:r w:rsidR="00DB482A" w:rsidRPr="00DB482A">
              <w:rPr>
                <w:sz w:val="22"/>
                <w:szCs w:val="22"/>
              </w:rPr>
              <w:t>, respectively</w:t>
            </w:r>
            <w:r>
              <w:rPr>
                <w:sz w:val="22"/>
                <w:szCs w:val="22"/>
              </w:rPr>
              <w:t>.</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r w:rsidRPr="00BA69B0">
              <w:rPr>
                <w:rFonts w:ascii="Courier" w:hAnsi="Courier"/>
                <w:sz w:val="22"/>
                <w:szCs w:val="22"/>
              </w:rPr>
              <w:t>obsCenter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r w:rsidRPr="00BA69B0">
              <w:rPr>
                <w:rFonts w:ascii="Courier" w:hAnsi="Courier"/>
                <w:sz w:val="22"/>
                <w:szCs w:val="22"/>
              </w:rPr>
              <w:t>permID</w:t>
            </w:r>
            <w:r w:rsidRPr="00BA69B0">
              <w:rPr>
                <w:sz w:val="22"/>
                <w:szCs w:val="22"/>
              </w:rPr>
              <w:t xml:space="preserve">, or a </w:t>
            </w:r>
            <w:r w:rsidRPr="00BA69B0">
              <w:rPr>
                <w:rFonts w:ascii="Courier" w:hAnsi="Courier"/>
                <w:sz w:val="22"/>
                <w:szCs w:val="22"/>
              </w:rPr>
              <w:t>provID</w:t>
            </w:r>
            <w:r w:rsidRPr="00BA69B0">
              <w:rPr>
                <w:sz w:val="22"/>
                <w:szCs w:val="22"/>
              </w:rPr>
              <w:t>.</w:t>
            </w:r>
            <w:r w:rsidR="00B62AA1">
              <w:rPr>
                <w:sz w:val="22"/>
                <w:szCs w:val="22"/>
              </w:rPr>
              <w:t xml:space="preserve"> </w:t>
            </w:r>
            <w:r w:rsidR="00714CA1">
              <w:rPr>
                <w:sz w:val="22"/>
                <w:szCs w:val="22"/>
              </w:rPr>
              <w:t>Maximum width</w:t>
            </w:r>
            <w:r w:rsidR="00B62AA1">
              <w:rPr>
                <w:sz w:val="22"/>
                <w:szCs w:val="22"/>
              </w:rPr>
              <w:t xml:space="preserve"> of 25 characters.</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r w:rsidRPr="00BA69B0">
              <w:rPr>
                <w:rFonts w:ascii="Courier" w:hAnsi="Courier"/>
                <w:sz w:val="22"/>
                <w:szCs w:val="22"/>
              </w:rPr>
              <w:lastRenderedPageBreak/>
              <w:t>deltaRA</w:t>
            </w:r>
            <w:r w:rsidRPr="00BA69B0">
              <w:rPr>
                <w:rFonts w:ascii="Courier" w:hAnsi="Courier"/>
                <w:sz w:val="22"/>
                <w:szCs w:val="22"/>
              </w:rPr>
              <w:br/>
              <w:t>deltaDec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 xml:space="preserve">Measured ΔRA*cos(DEC) and ΔDEC in arcsec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r w:rsidR="00B62AA1">
              <w:rPr>
                <w:sz w:val="22"/>
                <w:szCs w:val="22"/>
              </w:rPr>
              <w:t xml:space="preserve"> </w:t>
            </w:r>
            <w:r w:rsidR="00714CA1">
              <w:rPr>
                <w:sz w:val="22"/>
                <w:szCs w:val="22"/>
              </w:rPr>
              <w:t>Maximum width</w:t>
            </w:r>
            <w:r w:rsidR="00B62AA1">
              <w:rPr>
                <w:sz w:val="22"/>
                <w:szCs w:val="22"/>
              </w:rPr>
              <w:t xml:space="preserve"> of </w:t>
            </w:r>
            <w:r w:rsidR="005D10EA">
              <w:rPr>
                <w:sz w:val="22"/>
                <w:szCs w:val="22"/>
              </w:rPr>
              <w:t>9</w:t>
            </w:r>
            <w:r w:rsidR="00B62AA1">
              <w:rPr>
                <w:sz w:val="22"/>
                <w:szCs w:val="22"/>
              </w:rPr>
              <w:t xml:space="preserve"> characters</w:t>
            </w:r>
            <w:r w:rsidR="005D10EA">
              <w:rPr>
                <w:sz w:val="22"/>
                <w:szCs w:val="22"/>
              </w:rPr>
              <w:t xml:space="preserve"> plus optional sign</w:t>
            </w:r>
            <w:r w:rsidR="00B62AA1">
              <w:rPr>
                <w:sz w:val="22"/>
                <w:szCs w:val="22"/>
              </w:rPr>
              <w:t>.</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r w:rsidRPr="00BA69B0">
              <w:rPr>
                <w:rFonts w:ascii="Courier" w:hAnsi="Courier"/>
                <w:sz w:val="22"/>
                <w:szCs w:val="22"/>
              </w:rPr>
              <w:t>dist</w:t>
            </w:r>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745B0858" w:rsidR="000D7E9F" w:rsidRPr="00BA69B0" w:rsidRDefault="000D7E9F" w:rsidP="000D7E9F">
            <w:pPr>
              <w:jc w:val="left"/>
              <w:rPr>
                <w:sz w:val="22"/>
                <w:szCs w:val="22"/>
              </w:rPr>
            </w:pPr>
            <w:r w:rsidRPr="00BA69B0">
              <w:rPr>
                <w:sz w:val="22"/>
                <w:szCs w:val="22"/>
              </w:rPr>
              <w:t xml:space="preserve">Decimal number in the following ranges: </w:t>
            </w:r>
            <w:r w:rsidRPr="00BA69B0">
              <w:rPr>
                <w:rFonts w:ascii="Courier" w:hAnsi="Courier"/>
                <w:sz w:val="22"/>
                <w:szCs w:val="22"/>
              </w:rPr>
              <w:t>dist</w:t>
            </w:r>
            <w:r w:rsidRPr="00BA69B0">
              <w:rPr>
                <w:sz w:val="22"/>
                <w:szCs w:val="22"/>
              </w:rPr>
              <w:t xml:space="preserve"> </w:t>
            </w:r>
            <w:r w:rsidR="00917CA5">
              <w:rPr>
                <w:sz w:val="22"/>
                <w:szCs w:val="22"/>
              </w:rPr>
              <w:t>&gt;</w:t>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r w:rsidR="00B62AA1">
              <w:rPr>
                <w:sz w:val="22"/>
                <w:szCs w:val="22"/>
              </w:rPr>
              <w:t xml:space="preserve"> </w:t>
            </w:r>
            <w:r w:rsidR="00714CA1">
              <w:rPr>
                <w:sz w:val="22"/>
                <w:szCs w:val="22"/>
              </w:rPr>
              <w:t>Maximum width</w:t>
            </w:r>
            <w:r w:rsidR="00B62AA1">
              <w:rPr>
                <w:sz w:val="22"/>
                <w:szCs w:val="22"/>
              </w:rPr>
              <w:t xml:space="preserve"> of </w:t>
            </w:r>
            <w:r w:rsidR="00C64413">
              <w:rPr>
                <w:sz w:val="22"/>
                <w:szCs w:val="22"/>
              </w:rPr>
              <w:t>10</w:t>
            </w:r>
            <w:r w:rsidR="00B62AA1">
              <w:rPr>
                <w:sz w:val="22"/>
                <w:szCs w:val="22"/>
              </w:rPr>
              <w:t xml:space="preserve"> characters for </w:t>
            </w:r>
            <w:r w:rsidR="00B62AA1" w:rsidRPr="00DB482A">
              <w:rPr>
                <w:rFonts w:ascii="Courier" w:hAnsi="Courier"/>
                <w:sz w:val="22"/>
                <w:szCs w:val="22"/>
              </w:rPr>
              <w:t>dist</w:t>
            </w:r>
            <w:r w:rsidR="00C64413">
              <w:rPr>
                <w:sz w:val="22"/>
                <w:szCs w:val="22"/>
              </w:rPr>
              <w:t>, and</w:t>
            </w:r>
            <w:r w:rsidR="00B62AA1">
              <w:rPr>
                <w:sz w:val="22"/>
                <w:szCs w:val="22"/>
              </w:rPr>
              <w:t xml:space="preserve"> </w:t>
            </w:r>
            <w:r w:rsidR="00B62AA1" w:rsidRPr="00DB482A">
              <w:rPr>
                <w:rFonts w:ascii="Courier" w:hAnsi="Courier"/>
                <w:sz w:val="22"/>
                <w:szCs w:val="22"/>
              </w:rPr>
              <w:t>pa</w:t>
            </w:r>
            <w:r w:rsidR="00B62AA1">
              <w:rPr>
                <w:sz w:val="22"/>
                <w:szCs w:val="22"/>
              </w:rPr>
              <w:t xml:space="preserve"> has t</w:t>
            </w:r>
            <w:r w:rsidR="00C64413">
              <w:rPr>
                <w:sz w:val="22"/>
                <w:szCs w:val="22"/>
              </w:rPr>
              <w:t>h</w:t>
            </w:r>
            <w:r w:rsidR="00B62AA1">
              <w:rPr>
                <w:sz w:val="22"/>
                <w:szCs w:val="22"/>
              </w:rPr>
              <w:t xml:space="preserve">e same restrictions as </w:t>
            </w:r>
            <w:r w:rsidR="00B62AA1" w:rsidRPr="00DB482A">
              <w:rPr>
                <w:rFonts w:ascii="Courier" w:hAnsi="Courier"/>
                <w:sz w:val="22"/>
                <w:szCs w:val="22"/>
              </w:rPr>
              <w:t>ra</w:t>
            </w:r>
            <w:r w:rsidR="00B62AA1">
              <w:rPr>
                <w:sz w:val="22"/>
                <w:szCs w:val="22"/>
              </w:rPr>
              <w:t>.</w:t>
            </w:r>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r w:rsidRPr="00BA69B0">
              <w:rPr>
                <w:rFonts w:ascii="Courier" w:hAnsi="Courier"/>
                <w:sz w:val="22"/>
                <w:szCs w:val="22"/>
              </w:rPr>
              <w:t>rmsRA</w:t>
            </w:r>
          </w:p>
          <w:p w14:paraId="247EF5D5" w14:textId="1E54FE1F" w:rsidR="000D7E9F" w:rsidRPr="00BA69B0" w:rsidRDefault="000D7E9F" w:rsidP="000D7E9F">
            <w:pPr>
              <w:jc w:val="left"/>
              <w:rPr>
                <w:rFonts w:ascii="Courier" w:hAnsi="Courier"/>
                <w:sz w:val="22"/>
                <w:szCs w:val="22"/>
              </w:rPr>
            </w:pPr>
            <w:r w:rsidRPr="00BA69B0">
              <w:rPr>
                <w:rFonts w:ascii="Courier" w:hAnsi="Courier"/>
                <w:sz w:val="22"/>
                <w:szCs w:val="22"/>
              </w:rPr>
              <w:t>rmsDec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ra-dec</w:t>
            </w:r>
            <w:r w:rsidRPr="00BA69B0">
              <w:rPr>
                <w:sz w:val="22"/>
                <w:szCs w:val="22"/>
              </w:rPr>
              <w:t xml:space="preserve"> and </w:t>
            </w:r>
            <w:r w:rsidRPr="00BA69B0">
              <w:rPr>
                <w:rFonts w:ascii="Courier" w:hAnsi="Courier"/>
                <w:sz w:val="22"/>
                <w:szCs w:val="22"/>
              </w:rPr>
              <w:t>deltaRA-deltaDec</w:t>
            </w:r>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63B518B3"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w:t>
            </w:r>
            <w:r w:rsidR="00842D58">
              <w:rPr>
                <w:sz w:val="22"/>
                <w:szCs w:val="22"/>
              </w:rPr>
              <w:t>7</w:t>
            </w:r>
            <w:r w:rsidR="00DB482A">
              <w:rPr>
                <w:sz w:val="22"/>
                <w:szCs w:val="22"/>
              </w:rPr>
              <w:t xml:space="preserve"> characters. </w:t>
            </w:r>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r w:rsidRPr="00BA69B0">
              <w:rPr>
                <w:rFonts w:ascii="Courier" w:hAnsi="Courier"/>
                <w:sz w:val="22"/>
                <w:szCs w:val="22"/>
              </w:rPr>
              <w:t>rmsDist</w:t>
            </w:r>
            <w:r w:rsidRPr="00BA69B0">
              <w:rPr>
                <w:rFonts w:ascii="Courier" w:hAnsi="Courier"/>
                <w:sz w:val="22"/>
                <w:szCs w:val="22"/>
              </w:rPr>
              <w:br/>
              <w:t>rmsPA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dist-pa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r w:rsidR="00C64413">
              <w:rPr>
                <w:sz w:val="22"/>
                <w:szCs w:val="22"/>
              </w:rPr>
              <w:t xml:space="preserve"> </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r w:rsidRPr="00BA69B0">
              <w:rPr>
                <w:rFonts w:ascii="Courier" w:hAnsi="Courier"/>
                <w:sz w:val="22"/>
                <w:szCs w:val="22"/>
              </w:rPr>
              <w:lastRenderedPageBreak/>
              <w:t>rmsCorr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r w:rsidRPr="00BA69B0">
              <w:rPr>
                <w:rFonts w:ascii="Courier" w:hAnsi="Courier" w:cs="Courier New"/>
                <w:sz w:val="22"/>
                <w:szCs w:val="22"/>
              </w:rPr>
              <w:t>rmsCorr</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rmsRA</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rmsDec</w:t>
            </w:r>
            <w:r w:rsidRPr="00BA69B0">
              <w:rPr>
                <w:sz w:val="22"/>
                <w:szCs w:val="22"/>
              </w:rPr>
              <w:t xml:space="preserve">. A similar prescription holds for </w:t>
            </w:r>
            <w:r w:rsidRPr="00BA69B0">
              <w:rPr>
                <w:rFonts w:ascii="Courier" w:hAnsi="Courier"/>
                <w:sz w:val="22"/>
                <w:szCs w:val="22"/>
              </w:rPr>
              <w:t>dist-pa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63417142"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009F1D8A">
              <w:rPr>
                <w:rFonts w:ascii="Cambria" w:hAnsi="Cambria"/>
                <w:sz w:val="22"/>
                <w:szCs w:val="22"/>
              </w:rPr>
              <w:t>&lt;</w:t>
            </w:r>
            <w:r w:rsidRPr="00BA69B0">
              <w:rPr>
                <w:sz w:val="22"/>
                <w:szCs w:val="22"/>
              </w:rPr>
              <w:t xml:space="preserve"> </w:t>
            </w:r>
            <w:r w:rsidRPr="00BA69B0">
              <w:rPr>
                <w:rFonts w:ascii="Courier" w:hAnsi="Courier"/>
                <w:sz w:val="22"/>
                <w:szCs w:val="22"/>
              </w:rPr>
              <w:t>rmsCorr</w:t>
            </w:r>
            <w:r w:rsidRPr="00BA69B0">
              <w:rPr>
                <w:sz w:val="22"/>
                <w:szCs w:val="22"/>
              </w:rPr>
              <w:t xml:space="preserve"> </w:t>
            </w:r>
            <w:r w:rsidR="009F1D8A">
              <w:rPr>
                <w:rFonts w:ascii="Cambria" w:hAnsi="Cambria"/>
                <w:sz w:val="22"/>
                <w:szCs w:val="22"/>
              </w:rPr>
              <w:t xml:space="preserve">&lt; </w:t>
            </w:r>
            <w:r w:rsidRPr="00BA69B0">
              <w:rPr>
                <w:sz w:val="22"/>
                <w:szCs w:val="22"/>
              </w:rPr>
              <w:sym w:font="Symbol" w:char="F02B"/>
            </w:r>
            <w:r w:rsidRPr="00BA69B0">
              <w:rPr>
                <w:sz w:val="22"/>
                <w:szCs w:val="22"/>
              </w:rPr>
              <w:t>1</w:t>
            </w:r>
            <w:r w:rsidR="00C64413">
              <w:rPr>
                <w:sz w:val="22"/>
                <w:szCs w:val="22"/>
              </w:rPr>
              <w:t>.</w:t>
            </w:r>
            <w:r w:rsidR="00917CA5">
              <w:rPr>
                <w:sz w:val="22"/>
                <w:szCs w:val="22"/>
              </w:rPr>
              <w:t xml:space="preserve"> No more than 11 characters after the decimal point. Thus no more than 14 characters, including optional sign.</w:t>
            </w:r>
            <w:r w:rsidR="009F1D8A">
              <w:rPr>
                <w:sz w:val="22"/>
                <w:szCs w:val="22"/>
              </w:rPr>
              <w:t xml:space="preserve"> Note that values of </w:t>
            </w:r>
            <w:r w:rsidR="009F1D8A">
              <w:rPr>
                <w:rFonts w:ascii="Cambria" w:hAnsi="Cambria"/>
                <w:sz w:val="22"/>
                <w:szCs w:val="22"/>
              </w:rPr>
              <w:t>±</w:t>
            </w:r>
            <w:r w:rsidR="009F1D8A">
              <w:rPr>
                <w:sz w:val="22"/>
                <w:szCs w:val="22"/>
              </w:rPr>
              <w:t>1 are disallowed</w:t>
            </w:r>
            <w:r w:rsidR="00C048BF">
              <w:rPr>
                <w:sz w:val="22"/>
                <w:szCs w:val="22"/>
              </w:rPr>
              <w:t xml:space="preserve"> as they imply zero uncertainty in one direction.</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r w:rsidR="00C64413">
              <w:rPr>
                <w:sz w:val="22"/>
                <w:szCs w:val="22"/>
              </w:rPr>
              <w:t xml:space="preserve"> </w:t>
            </w:r>
            <w:r w:rsidR="00714CA1">
              <w:rPr>
                <w:sz w:val="22"/>
                <w:szCs w:val="22"/>
              </w:rPr>
              <w:t>Maximum width</w:t>
            </w:r>
            <w:r w:rsidR="00C64413">
              <w:rPr>
                <w:sz w:val="22"/>
                <w:szCs w:val="22"/>
              </w:rPr>
              <w:t xml:space="preserve"> of 14 characters.</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17E20BB" w:rsidR="000D7E9F" w:rsidRPr="00BA69B0" w:rsidRDefault="000D7E9F" w:rsidP="000D7E9F">
            <w:pPr>
              <w:jc w:val="left"/>
              <w:rPr>
                <w:rFonts w:ascii="Courier" w:hAnsi="Courier"/>
                <w:sz w:val="22"/>
                <w:szCs w:val="22"/>
              </w:rPr>
            </w:pPr>
            <w:r w:rsidRPr="00BA69B0">
              <w:rPr>
                <w:rFonts w:ascii="Courier" w:hAnsi="Courier"/>
                <w:sz w:val="22"/>
                <w:szCs w:val="22"/>
              </w:rPr>
              <w:t>rmsDelay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μs.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r w:rsidRPr="00BA69B0">
              <w:rPr>
                <w:rFonts w:ascii="Courier" w:hAnsi="Courier"/>
                <w:sz w:val="22"/>
                <w:szCs w:val="22"/>
              </w:rPr>
              <w:t>rmsDelay</w:t>
            </w:r>
            <w:r w:rsidRPr="00BA69B0">
              <w:rPr>
                <w:sz w:val="22"/>
                <w:szCs w:val="22"/>
              </w:rPr>
              <w:t xml:space="preserve"> are different.</w:t>
            </w:r>
            <w:r w:rsidR="00C64413">
              <w:rPr>
                <w:sz w:val="22"/>
                <w:szCs w:val="22"/>
              </w:rPr>
              <w:t xml:space="preserve"> </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r w:rsidR="00C64413">
              <w:rPr>
                <w:sz w:val="22"/>
                <w:szCs w:val="22"/>
              </w:rPr>
              <w:t xml:space="preserve"> </w:t>
            </w:r>
            <w:r w:rsidR="00714CA1">
              <w:rPr>
                <w:sz w:val="22"/>
                <w:szCs w:val="22"/>
              </w:rPr>
              <w:t>Maximum width</w:t>
            </w:r>
            <w:r w:rsidR="00C64413">
              <w:rPr>
                <w:sz w:val="22"/>
                <w:szCs w:val="22"/>
              </w:rPr>
              <w:t xml:space="preserve"> of 13 characters plus optional sign.</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r w:rsidRPr="00BA69B0">
              <w:rPr>
                <w:rFonts w:ascii="Courier" w:hAnsi="Courier"/>
                <w:sz w:val="22"/>
                <w:szCs w:val="22"/>
              </w:rPr>
              <w:t>rmsDoppler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420403E9"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r w:rsidR="00DB482A">
              <w:rPr>
                <w:sz w:val="22"/>
                <w:szCs w:val="22"/>
              </w:rPr>
              <w:t xml:space="preserve"> Maximum width of 6 characters.</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r w:rsidRPr="00BA69B0">
              <w:rPr>
                <w:rFonts w:ascii="Courier" w:hAnsi="Courier"/>
                <w:sz w:val="22"/>
                <w:szCs w:val="22"/>
              </w:rPr>
              <w:t>astCat</w:t>
            </w:r>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r w:rsidR="00874F00">
              <w:rPr>
                <w:sz w:val="22"/>
                <w:szCs w:val="22"/>
              </w:rPr>
              <w:t xml:space="preserve"> (extended to allow  the decimal point)</w:t>
            </w:r>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31762A01" w:rsidR="000D7E9F" w:rsidRPr="00BA69B0" w:rsidRDefault="000D7E9F" w:rsidP="000D7E9F">
            <w:pPr>
              <w:jc w:val="left"/>
              <w:rPr>
                <w:sz w:val="22"/>
                <w:szCs w:val="22"/>
              </w:rPr>
            </w:pPr>
            <w:r w:rsidRPr="00BA69B0">
              <w:rPr>
                <w:sz w:val="22"/>
                <w:szCs w:val="22"/>
              </w:rPr>
              <w:t>Decimal number</w:t>
            </w:r>
            <w:r w:rsidR="00F83D0C">
              <w:rPr>
                <w:sz w:val="22"/>
                <w:szCs w:val="22"/>
              </w:rPr>
              <w:t xml:space="preserve"> in the range -5.0 </w:t>
            </w:r>
            <w:r w:rsidR="00F83D0C" w:rsidRPr="00BA69B0">
              <w:rPr>
                <w:rFonts w:ascii="Cambria" w:hAnsi="Cambria"/>
                <w:sz w:val="22"/>
                <w:szCs w:val="22"/>
              </w:rPr>
              <w:t>≤</w:t>
            </w:r>
            <w:r w:rsidR="00F83D0C">
              <w:rPr>
                <w:rFonts w:ascii="Cambria" w:hAnsi="Cambria"/>
                <w:sz w:val="22"/>
                <w:szCs w:val="22"/>
              </w:rPr>
              <w:t xml:space="preserve"> </w:t>
            </w:r>
            <w:r w:rsidR="00F83D0C" w:rsidRPr="00F83D0C">
              <w:rPr>
                <w:rFonts w:ascii="Courier New" w:hAnsi="Courier New" w:cs="Courier New"/>
                <w:sz w:val="22"/>
                <w:szCs w:val="22"/>
              </w:rPr>
              <w:t>mag</w:t>
            </w:r>
            <w:r w:rsidR="00F83D0C">
              <w:rPr>
                <w:rFonts w:ascii="Cambria" w:hAnsi="Cambria"/>
                <w:sz w:val="22"/>
                <w:szCs w:val="22"/>
              </w:rPr>
              <w:t xml:space="preserve"> </w:t>
            </w:r>
            <w:r w:rsidR="00F83D0C" w:rsidRPr="00BA69B0">
              <w:rPr>
                <w:rFonts w:ascii="Cambria" w:hAnsi="Cambria"/>
                <w:sz w:val="22"/>
                <w:szCs w:val="22"/>
              </w:rPr>
              <w:t>≤</w:t>
            </w:r>
            <w:r w:rsidR="00F83D0C">
              <w:rPr>
                <w:rFonts w:ascii="Cambria" w:hAnsi="Cambria"/>
                <w:sz w:val="22"/>
                <w:szCs w:val="22"/>
              </w:rPr>
              <w:t xml:space="preserve"> 35.0</w:t>
            </w:r>
            <w:r w:rsidRPr="00BA69B0">
              <w:rPr>
                <w:sz w:val="22"/>
                <w:szCs w:val="22"/>
              </w:rPr>
              <w:t>.</w:t>
            </w:r>
            <w:r w:rsidR="003F1FC9">
              <w:rPr>
                <w:sz w:val="22"/>
                <w:szCs w:val="22"/>
              </w:rPr>
              <w:t xml:space="preserve"> Maximum width of </w:t>
            </w:r>
            <w:r w:rsidR="005D10EA">
              <w:rPr>
                <w:sz w:val="22"/>
                <w:szCs w:val="22"/>
              </w:rPr>
              <w:t>7</w:t>
            </w:r>
            <w:r w:rsidR="003F1FC9">
              <w:rPr>
                <w:sz w:val="22"/>
                <w:szCs w:val="22"/>
              </w:rPr>
              <w:t xml:space="preserve"> characters</w:t>
            </w:r>
            <w:r w:rsidR="005D10EA">
              <w:rPr>
                <w:sz w:val="22"/>
                <w:szCs w:val="22"/>
              </w:rPr>
              <w:t xml:space="preserve"> plus optional sign</w:t>
            </w:r>
            <w:r w:rsidR="003F1FC9">
              <w:rPr>
                <w:sz w:val="22"/>
                <w:szCs w:val="22"/>
              </w:rPr>
              <w:t>.</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r w:rsidRPr="00BA69B0">
              <w:rPr>
                <w:rFonts w:ascii="Courier" w:hAnsi="Courier"/>
                <w:sz w:val="22"/>
                <w:szCs w:val="22"/>
              </w:rPr>
              <w:t>rmsMag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r w:rsidR="006E38D3">
              <w:rPr>
                <w:sz w:val="22"/>
                <w:szCs w:val="22"/>
              </w:rPr>
              <w:t xml:space="preserve"> Maximum width of </w:t>
            </w:r>
            <w:r w:rsidR="00211336">
              <w:rPr>
                <w:sz w:val="22"/>
                <w:szCs w:val="22"/>
              </w:rPr>
              <w:t>6</w:t>
            </w:r>
            <w:r w:rsidR="006E38D3">
              <w:rPr>
                <w:sz w:val="22"/>
                <w:szCs w:val="22"/>
              </w:rPr>
              <w:t xml:space="preserve"> characters.</w:t>
            </w:r>
          </w:p>
        </w:tc>
      </w:tr>
      <w:tr w:rsidR="005C78D1" w:rsidRPr="00BA69B0" w14:paraId="4735B7D3" w14:textId="77777777" w:rsidTr="00220BC6">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024B3EB" w14:textId="77777777" w:rsidR="005C78D1" w:rsidRPr="00BA69B0" w:rsidRDefault="005C78D1" w:rsidP="00220BC6">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170089" w14:textId="713820FA" w:rsidR="005C78D1" w:rsidRPr="00BA69B0" w:rsidRDefault="005C78D1" w:rsidP="00220BC6">
            <w:pPr>
              <w:jc w:val="left"/>
              <w:rPr>
                <w:sz w:val="22"/>
                <w:szCs w:val="22"/>
              </w:rPr>
            </w:pPr>
            <w:r w:rsidRPr="00BA69B0">
              <w:rPr>
                <w:sz w:val="22"/>
                <w:szCs w:val="22"/>
              </w:rPr>
              <w:t>Passband designation for photometry.</w:t>
            </w:r>
            <w:r>
              <w:rPr>
                <w:sz w:val="22"/>
                <w:szCs w:val="22"/>
              </w:rPr>
              <w:t xml:space="preserve"> Normally the passband of the photometric reference catalog (</w:t>
            </w:r>
            <w:r w:rsidRPr="005C78D1">
              <w:rPr>
                <w:rFonts w:ascii="Courier New" w:hAnsi="Courier New" w:cs="Courier New"/>
                <w:sz w:val="22"/>
                <w:szCs w:val="22"/>
              </w:rPr>
              <w:t>photCat</w:t>
            </w:r>
            <w:r>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7C4A27" w14:textId="77777777" w:rsidR="005C78D1" w:rsidRPr="00BA69B0" w:rsidRDefault="005C78D1" w:rsidP="00220BC6">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73953780" w:rsidR="000D7E9F" w:rsidRPr="00BA69B0" w:rsidRDefault="005C78D1" w:rsidP="000D7E9F">
            <w:pPr>
              <w:jc w:val="left"/>
              <w:rPr>
                <w:rFonts w:ascii="Courier" w:hAnsi="Courier"/>
                <w:sz w:val="22"/>
                <w:szCs w:val="22"/>
              </w:rPr>
            </w:pPr>
            <w:r>
              <w:rPr>
                <w:rFonts w:ascii="Courier" w:hAnsi="Courier"/>
                <w:sz w:val="22"/>
                <w:szCs w:val="22"/>
              </w:rPr>
              <w:lastRenderedPageBreak/>
              <w:t>fltr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00F85197" w:rsidR="000D7E9F" w:rsidRPr="00BA69B0" w:rsidRDefault="005C78D1" w:rsidP="000D7E9F">
            <w:pPr>
              <w:jc w:val="left"/>
              <w:rPr>
                <w:sz w:val="22"/>
                <w:szCs w:val="22"/>
              </w:rPr>
            </w:pPr>
            <w:r>
              <w:rPr>
                <w:sz w:val="22"/>
                <w:szCs w:val="22"/>
              </w:rPr>
              <w:t>Filter used during imaging. This element is primarily used to distinguish simultaneous, multi-filter astrometric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762B076F" w:rsidR="000D7E9F" w:rsidRPr="00BA69B0" w:rsidRDefault="000D7E9F" w:rsidP="000D7E9F">
            <w:pPr>
              <w:jc w:val="left"/>
              <w:rPr>
                <w:sz w:val="22"/>
                <w:szCs w:val="22"/>
              </w:rPr>
            </w:pPr>
            <w:r w:rsidRPr="00BA69B0">
              <w:rPr>
                <w:sz w:val="22"/>
                <w:szCs w:val="22"/>
              </w:rPr>
              <w:t xml:space="preserve">Alphanumeric string up to 3 characters. </w:t>
            </w:r>
            <w:r w:rsidR="005C78D1">
              <w:rPr>
                <w:sz w:val="22"/>
                <w:szCs w:val="22"/>
              </w:rPr>
              <w:t xml:space="preserve">Whenever possible, should follow the list of acceptable </w:t>
            </w:r>
            <w:r w:rsidR="005C78D1" w:rsidRPr="005C78D1">
              <w:rPr>
                <w:rFonts w:ascii="Courier New" w:hAnsi="Courier New" w:cs="Courier New"/>
                <w:sz w:val="22"/>
                <w:szCs w:val="22"/>
              </w:rPr>
              <w:t>band</w:t>
            </w:r>
            <w:r w:rsidR="005C78D1">
              <w:rPr>
                <w:sz w:val="22"/>
                <w:szCs w:val="22"/>
              </w:rPr>
              <w:t xml:space="preserve"> values maintained by the MPC</w:t>
            </w:r>
            <w:r w:rsidRPr="00BA69B0">
              <w:rPr>
                <w:sz w:val="22"/>
                <w:szCs w:val="22"/>
              </w:rPr>
              <w:t>.</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r w:rsidRPr="00BA69B0">
              <w:rPr>
                <w:rFonts w:ascii="Courier" w:hAnsi="Courier"/>
                <w:sz w:val="22"/>
                <w:szCs w:val="22"/>
              </w:rPr>
              <w:t>photCat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19676ADF" w:rsidR="000D7E9F" w:rsidRPr="00BA69B0" w:rsidRDefault="000D7E9F" w:rsidP="000D7E9F">
            <w:pPr>
              <w:jc w:val="left"/>
              <w:rPr>
                <w:sz w:val="22"/>
                <w:szCs w:val="22"/>
              </w:rPr>
            </w:pPr>
            <w:r w:rsidRPr="00BA69B0">
              <w:rPr>
                <w:sz w:val="22"/>
                <w:szCs w:val="22"/>
              </w:rPr>
              <w:t>Alphanumeric string</w:t>
            </w:r>
            <w:r w:rsidR="00874F00">
              <w:rPr>
                <w:sz w:val="22"/>
                <w:szCs w:val="22"/>
              </w:rPr>
              <w:t xml:space="preserve"> (extended to </w:t>
            </w:r>
            <w:r w:rsidR="00FF32B0">
              <w:rPr>
                <w:sz w:val="22"/>
                <w:szCs w:val="22"/>
              </w:rPr>
              <w:t>allow the</w:t>
            </w:r>
            <w:r w:rsidR="00874F00">
              <w:rPr>
                <w:sz w:val="22"/>
                <w:szCs w:val="22"/>
              </w:rPr>
              <w:t xml:space="preserve"> decimal point)</w:t>
            </w:r>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r w:rsidRPr="00BA69B0">
              <w:rPr>
                <w:rFonts w:ascii="Courier" w:hAnsi="Courier"/>
                <w:sz w:val="22"/>
                <w:szCs w:val="22"/>
              </w:rPr>
              <w:t>photAp</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r w:rsidRPr="00BA69B0">
              <w:rPr>
                <w:rFonts w:ascii="Courier" w:hAnsi="Courier"/>
                <w:sz w:val="22"/>
                <w:szCs w:val="22"/>
              </w:rPr>
              <w:t>nucMag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r w:rsidRPr="00BA69B0">
              <w:rPr>
                <w:rFonts w:ascii="Courier" w:hAnsi="Courier" w:cs="Courier New"/>
                <w:sz w:val="22"/>
                <w:szCs w:val="22"/>
              </w:rPr>
              <w:t>photAp</w:t>
            </w:r>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r w:rsidRPr="00BA69B0">
              <w:rPr>
                <w:rFonts w:ascii="Courier" w:hAnsi="Courier"/>
                <w:sz w:val="22"/>
                <w:szCs w:val="22"/>
              </w:rPr>
              <w:t>nucMag</w:t>
            </w:r>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r w:rsidRPr="00BA69B0">
              <w:rPr>
                <w:rFonts w:ascii="Courier" w:hAnsi="Courier"/>
                <w:sz w:val="22"/>
                <w:szCs w:val="22"/>
              </w:rPr>
              <w:t>logSNR</w:t>
            </w:r>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r w:rsidR="00211336">
              <w:rPr>
                <w:sz w:val="22"/>
                <w:szCs w:val="22"/>
              </w:rPr>
              <w:t xml:space="preserve"> Maximum width of </w:t>
            </w:r>
            <w:r w:rsidR="005D10EA">
              <w:rPr>
                <w:sz w:val="22"/>
                <w:szCs w:val="22"/>
              </w:rPr>
              <w:t>5</w:t>
            </w:r>
            <w:r w:rsidR="00211336">
              <w:rPr>
                <w:sz w:val="22"/>
                <w:szCs w:val="22"/>
              </w:rPr>
              <w:t xml:space="preserve"> characters</w:t>
            </w:r>
            <w:r w:rsidR="005D10EA">
              <w:rPr>
                <w:sz w:val="22"/>
                <w:szCs w:val="22"/>
              </w:rPr>
              <w:t xml:space="preserve"> plus optional sign</w:t>
            </w:r>
            <w:r w:rsidR="00211336">
              <w:rPr>
                <w:sz w:val="22"/>
                <w:szCs w:val="22"/>
              </w:rPr>
              <w:t>.</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2F16DF88" w:rsidR="00A67F80" w:rsidRPr="00BA69B0" w:rsidRDefault="00667E7D" w:rsidP="000D7E9F">
            <w:pPr>
              <w:jc w:val="left"/>
              <w:rPr>
                <w:rFonts w:ascii="Courier" w:hAnsi="Courier"/>
                <w:sz w:val="22"/>
                <w:szCs w:val="22"/>
              </w:rPr>
            </w:pPr>
            <w:r>
              <w:rPr>
                <w:rFonts w:ascii="Courier" w:hAnsi="Courier"/>
                <w:sz w:val="22"/>
                <w:szCs w:val="22"/>
              </w:rPr>
              <w:t>s</w:t>
            </w:r>
            <w:r w:rsidR="00C40955">
              <w:rPr>
                <w:rFonts w:ascii="Courier" w:hAnsi="Courier"/>
                <w:sz w:val="22"/>
                <w:szCs w:val="22"/>
              </w:rPr>
              <w:t>hape</w:t>
            </w:r>
            <w:r w:rsidR="00A67F80">
              <w:rPr>
                <w:rFonts w:ascii="Courier" w:hAnsi="Courier"/>
                <w:sz w:val="22"/>
                <w:szCs w:val="22"/>
              </w:rPr>
              <w:t>Occ</w:t>
            </w:r>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1B8A2EBD" w:rsidR="000D7E9F" w:rsidRPr="00BA69B0" w:rsidRDefault="00667E7D" w:rsidP="000D7E9F">
            <w:pPr>
              <w:jc w:val="left"/>
              <w:rPr>
                <w:rFonts w:ascii="Courier" w:hAnsi="Courier"/>
                <w:sz w:val="22"/>
                <w:szCs w:val="22"/>
              </w:rPr>
            </w:pPr>
            <w:r>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F2FC355" w:rsidR="000D7E9F" w:rsidRPr="00BA69B0" w:rsidRDefault="00667E7D" w:rsidP="000D7E9F">
            <w:pPr>
              <w:jc w:val="left"/>
              <w:rPr>
                <w:rFonts w:ascii="Courier" w:hAnsi="Courier"/>
                <w:sz w:val="22"/>
                <w:szCs w:val="22"/>
              </w:rPr>
            </w:pPr>
            <w:r>
              <w:rPr>
                <w:rFonts w:ascii="Courier" w:hAnsi="Courier"/>
                <w:sz w:val="22"/>
                <w:szCs w:val="22"/>
              </w:rPr>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r w:rsidR="00211336">
              <w:rPr>
                <w:sz w:val="22"/>
                <w:szCs w:val="22"/>
              </w:rPr>
              <w:t xml:space="preserve"> </w:t>
            </w:r>
            <w:r w:rsidR="001C54FF">
              <w:rPr>
                <w:sz w:val="22"/>
                <w:szCs w:val="22"/>
              </w:rPr>
              <w:t>Maximum width of 6 characters.</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r w:rsidRPr="00BA69B0">
              <w:rPr>
                <w:rFonts w:ascii="Courier" w:hAnsi="Courier"/>
                <w:sz w:val="22"/>
                <w:szCs w:val="22"/>
              </w:rPr>
              <w:t>rmsFit</w:t>
            </w:r>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r w:rsidRPr="00BA69B0">
              <w:rPr>
                <w:rFonts w:ascii="Courier" w:hAnsi="Courier"/>
                <w:sz w:val="22"/>
                <w:szCs w:val="22"/>
              </w:rPr>
              <w:t>nStars</w:t>
            </w:r>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r w:rsidR="00211336">
              <w:rPr>
                <w:sz w:val="22"/>
                <w:szCs w:val="22"/>
              </w:rPr>
              <w:t xml:space="preserve"> Maximum width of 6 characters.</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06654FFA" w:rsidR="000D7E9F" w:rsidRPr="00BA69B0" w:rsidRDefault="00667E7D" w:rsidP="000D7E9F">
            <w:pPr>
              <w:jc w:val="left"/>
              <w:rPr>
                <w:rFonts w:ascii="Courier" w:hAnsi="Courier"/>
                <w:sz w:val="22"/>
                <w:szCs w:val="22"/>
              </w:rPr>
            </w:pPr>
            <w:r>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B9D0DB" w:rsidR="000D7E9F" w:rsidRPr="00BA69B0" w:rsidRDefault="00667E7D" w:rsidP="000D7E9F">
            <w:pPr>
              <w:jc w:val="left"/>
              <w:rPr>
                <w:rFonts w:ascii="Courier" w:hAnsi="Courier"/>
                <w:sz w:val="22"/>
                <w:szCs w:val="22"/>
              </w:rPr>
            </w:pPr>
            <w:r>
              <w:rPr>
                <w:rFonts w:ascii="Courier" w:hAnsi="Courier"/>
                <w:sz w:val="22"/>
                <w:szCs w:val="22"/>
              </w:rPr>
              <w:lastRenderedPageBreak/>
              <w:t>f</w:t>
            </w:r>
            <w:r w:rsidR="000D7E9F" w:rsidRPr="00BA69B0">
              <w:rPr>
                <w:rFonts w:ascii="Courier" w:hAnsi="Courier"/>
                <w:sz w:val="22"/>
                <w:szCs w:val="22"/>
              </w:rPr>
              <w:t>rq</w:t>
            </w:r>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Carrier reference frequency in MHz.</w:t>
            </w:r>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16 characters.</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2E8E53C0" w:rsidR="000D7E9F" w:rsidRPr="00BA69B0" w:rsidRDefault="00667E7D" w:rsidP="000D7E9F">
            <w:pPr>
              <w:jc w:val="left"/>
              <w:rPr>
                <w:rFonts w:ascii="Courier" w:hAnsi="Courier"/>
                <w:sz w:val="22"/>
                <w:szCs w:val="22"/>
              </w:rPr>
            </w:pPr>
            <w:r>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252FBFB3" w:rsidR="000D7E9F" w:rsidRPr="00BA69B0" w:rsidRDefault="00667E7D" w:rsidP="000D7E9F">
            <w:pPr>
              <w:jc w:val="left"/>
              <w:rPr>
                <w:rFonts w:ascii="Courier" w:hAnsi="Courier"/>
                <w:sz w:val="22"/>
                <w:szCs w:val="22"/>
              </w:rPr>
            </w:pPr>
            <w:r>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9CECB08" w:rsidR="000D7E9F" w:rsidRPr="00BA69B0" w:rsidRDefault="000D7E9F" w:rsidP="000D7E9F">
            <w:pPr>
              <w:jc w:val="left"/>
              <w:rPr>
                <w:sz w:val="22"/>
                <w:szCs w:val="22"/>
              </w:rPr>
            </w:pPr>
            <w:r w:rsidRPr="00BA69B0">
              <w:rPr>
                <w:sz w:val="22"/>
                <w:szCs w:val="22"/>
              </w:rPr>
              <w:t xml:space="preserve">Discovery flag. A </w:t>
            </w:r>
            <w:r w:rsidR="005D10EA">
              <w:rPr>
                <w:sz w:val="22"/>
                <w:szCs w:val="22"/>
              </w:rPr>
              <w:t>‘</w:t>
            </w:r>
            <w:r w:rsidRPr="00BA69B0">
              <w:rPr>
                <w:sz w:val="22"/>
                <w:szCs w:val="22"/>
              </w:rPr>
              <w:t>*</w:t>
            </w:r>
            <w:r w:rsidR="005D10EA">
              <w:rPr>
                <w:sz w:val="22"/>
                <w:szCs w:val="22"/>
              </w:rPr>
              <w:t>’</w:t>
            </w:r>
            <w:r w:rsidRPr="00BA69B0">
              <w:rPr>
                <w:sz w:val="22"/>
                <w:szCs w:val="22"/>
              </w:rPr>
              <w:t xml:space="preserve"> marks a new discovery record and a </w:t>
            </w:r>
            <w:r w:rsidR="005D10EA">
              <w:rPr>
                <w:sz w:val="22"/>
                <w:szCs w:val="22"/>
              </w:rPr>
              <w:t>‘</w:t>
            </w:r>
            <w:r w:rsidRPr="00BA69B0">
              <w:rPr>
                <w:sz w:val="22"/>
                <w:szCs w:val="22"/>
              </w:rPr>
              <w:t>+</w:t>
            </w:r>
            <w:r w:rsidR="005D10EA">
              <w:rPr>
                <w:sz w:val="22"/>
                <w:szCs w:val="22"/>
              </w:rPr>
              <w:t>’</w:t>
            </w:r>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360ECC31" w:rsidR="000D7E9F" w:rsidRPr="00BA69B0" w:rsidRDefault="000D7E9F" w:rsidP="000D7E9F">
            <w:pPr>
              <w:jc w:val="left"/>
              <w:rPr>
                <w:sz w:val="22"/>
                <w:szCs w:val="22"/>
              </w:rPr>
            </w:pPr>
            <w:r w:rsidRPr="00BA69B0">
              <w:rPr>
                <w:sz w:val="22"/>
                <w:szCs w:val="22"/>
              </w:rPr>
              <w:t xml:space="preserve">Two allowed values: </w:t>
            </w:r>
            <w:r w:rsidR="005D10EA">
              <w:rPr>
                <w:sz w:val="22"/>
                <w:szCs w:val="22"/>
              </w:rPr>
              <w:t>‘</w:t>
            </w:r>
            <w:r w:rsidRPr="00BA69B0">
              <w:rPr>
                <w:sz w:val="22"/>
                <w:szCs w:val="22"/>
              </w:rPr>
              <w:t>*</w:t>
            </w:r>
            <w:r w:rsidR="005D10EA">
              <w:rPr>
                <w:sz w:val="22"/>
                <w:szCs w:val="22"/>
              </w:rPr>
              <w:t>’</w:t>
            </w:r>
            <w:r w:rsidRPr="00BA69B0">
              <w:rPr>
                <w:sz w:val="22"/>
                <w:szCs w:val="22"/>
              </w:rPr>
              <w:t xml:space="preserve"> and </w:t>
            </w:r>
            <w:r w:rsidR="005D10EA">
              <w:rPr>
                <w:sz w:val="22"/>
                <w:szCs w:val="22"/>
              </w:rPr>
              <w:t>‘</w:t>
            </w:r>
            <w:r w:rsidRPr="00BA69B0">
              <w:rPr>
                <w:sz w:val="22"/>
                <w:szCs w:val="22"/>
              </w:rPr>
              <w:t>+</w:t>
            </w:r>
            <w:r w:rsidR="005D10EA">
              <w:rPr>
                <w:sz w:val="22"/>
                <w:szCs w:val="22"/>
              </w:rPr>
              <w:t>’</w:t>
            </w:r>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r>
              <w:rPr>
                <w:rFonts w:ascii="Courier" w:hAnsi="Courier"/>
                <w:sz w:val="22"/>
                <w:szCs w:val="22"/>
              </w:rPr>
              <w:t>subFrm</w:t>
            </w:r>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r>
              <w:rPr>
                <w:rFonts w:ascii="Courier" w:hAnsi="Courier"/>
                <w:sz w:val="22"/>
                <w:szCs w:val="22"/>
              </w:rPr>
              <w:t>subFrm</w:t>
            </w:r>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3E3EA609"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r w:rsidR="005D10EA">
              <w:rPr>
                <w:sz w:val="22"/>
                <w:szCs w:val="22"/>
              </w:rPr>
              <w:t>‘</w:t>
            </w:r>
            <w:r w:rsidRPr="00360A97">
              <w:rPr>
                <w:rFonts w:ascii="Courier" w:hAnsi="Courier"/>
                <w:sz w:val="22"/>
                <w:szCs w:val="22"/>
              </w:rPr>
              <w:t>APP.</w:t>
            </w:r>
            <w:r w:rsidR="005D10EA">
              <w:rPr>
                <w:sz w:val="22"/>
                <w:szCs w:val="22"/>
              </w:rPr>
              <w:t>’</w:t>
            </w:r>
            <w:r w:rsidRPr="00360A97">
              <w:rPr>
                <w:sz w:val="22"/>
                <w:szCs w:val="22"/>
              </w:rPr>
              <w:t xml:space="preserve"> </w:t>
            </w:r>
            <w:r w:rsidR="005D10EA" w:rsidRPr="00360A97">
              <w:rPr>
                <w:sz w:val="22"/>
                <w:szCs w:val="22"/>
              </w:rPr>
              <w:t>F</w:t>
            </w:r>
            <w:r w:rsidRPr="00360A97">
              <w:rPr>
                <w:sz w:val="22"/>
                <w:szCs w:val="22"/>
              </w:rPr>
              <w:t xml:space="preserve">or apparent or </w:t>
            </w:r>
            <w:r w:rsidR="005D10EA">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sidR="005D10EA">
              <w:rPr>
                <w:sz w:val="22"/>
                <w:szCs w:val="22"/>
              </w:rPr>
              <w:t>’</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r w:rsidRPr="00360A97">
              <w:rPr>
                <w:rFonts w:ascii="Courier" w:hAnsi="Courier"/>
                <w:sz w:val="22"/>
                <w:szCs w:val="22"/>
              </w:rPr>
              <w:t>subFrm</w:t>
            </w:r>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r w:rsidRPr="00BA69B0">
              <w:rPr>
                <w:rFonts w:ascii="Courier" w:hAnsi="Courier"/>
                <w:sz w:val="22"/>
                <w:szCs w:val="22"/>
              </w:rPr>
              <w:t>precTime</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4746D2E" w:rsidR="000D7E9F" w:rsidRPr="00BA69B0" w:rsidRDefault="000D7E9F" w:rsidP="005D10EA">
            <w:pPr>
              <w:jc w:val="left"/>
              <w:rPr>
                <w:sz w:val="22"/>
                <w:szCs w:val="22"/>
              </w:rPr>
            </w:pPr>
            <w:r w:rsidRPr="00BA69B0">
              <w:rPr>
                <w:sz w:val="22"/>
                <w:szCs w:val="22"/>
              </w:rPr>
              <w:t>Integer</w:t>
            </w:r>
            <w:r w:rsidR="005D10EA">
              <w:rPr>
                <w:sz w:val="22"/>
                <w:szCs w:val="22"/>
              </w:rPr>
              <w:t>, with no decimal</w:t>
            </w:r>
            <w:r w:rsidRPr="00BA69B0">
              <w:rPr>
                <w:sz w:val="22"/>
                <w:szCs w:val="22"/>
              </w:rPr>
              <w:t xml:space="preserve">. Allowed values: 1, 10, 100, 1000, 10000, 100000. </w:t>
            </w:r>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r w:rsidRPr="00BA69B0">
              <w:rPr>
                <w:rFonts w:ascii="Courier" w:hAnsi="Courier"/>
                <w:sz w:val="22"/>
                <w:szCs w:val="22"/>
              </w:rPr>
              <w:t>precRA</w:t>
            </w:r>
            <w:r w:rsidRPr="00BA69B0">
              <w:rPr>
                <w:rFonts w:ascii="Courier" w:hAnsi="Courier"/>
                <w:sz w:val="22"/>
                <w:szCs w:val="22"/>
              </w:rPr>
              <w:br/>
              <w:t>precDec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r w:rsidRPr="00BA69B0">
              <w:rPr>
                <w:rFonts w:ascii="Courier" w:hAnsi="Courier"/>
                <w:sz w:val="22"/>
                <w:szCs w:val="22"/>
              </w:rPr>
              <w:t>precRA</w:t>
            </w:r>
            <w:r w:rsidRPr="00BA69B0">
              <w:rPr>
                <w:sz w:val="22"/>
                <w:szCs w:val="22"/>
              </w:rPr>
              <w:t xml:space="preserve"> and in arcsec for </w:t>
            </w:r>
            <w:r w:rsidRPr="00BA69B0">
              <w:rPr>
                <w:rFonts w:ascii="Courier" w:hAnsi="Courier"/>
                <w:sz w:val="22"/>
                <w:szCs w:val="22"/>
              </w:rPr>
              <w:t>precDec</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uncTime</w:t>
            </w:r>
          </w:p>
        </w:tc>
        <w:tc>
          <w:tcPr>
            <w:tcW w:w="3777" w:type="dxa"/>
            <w:tcBorders>
              <w:top w:val="single" w:sz="4" w:space="0" w:color="000000" w:themeColor="text1"/>
              <w:left w:val="nil"/>
              <w:bottom w:val="single" w:sz="4" w:space="0" w:color="000000" w:themeColor="text1"/>
              <w:right w:val="nil"/>
            </w:tcBorders>
          </w:tcPr>
          <w:p w14:paraId="17D6CD04" w14:textId="10433E38" w:rsidR="00C66CA5" w:rsidRPr="00C66CA5" w:rsidRDefault="000D7E9F" w:rsidP="00C66CA5">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w:t>
            </w:r>
            <w:r w:rsidR="00C66CA5">
              <w:rPr>
                <w:sz w:val="22"/>
                <w:szCs w:val="22"/>
              </w:rPr>
              <w:t xml:space="preserve">This element can be used to communicate the quality of a clock calibration </w:t>
            </w:r>
            <w:r w:rsidR="00C66CA5">
              <w:rPr>
                <w:i/>
                <w:iCs/>
                <w:sz w:val="22"/>
                <w:szCs w:val="22"/>
              </w:rPr>
              <w:t>if one was conducted</w:t>
            </w:r>
            <w:r w:rsidR="00C66CA5">
              <w:rPr>
                <w:sz w:val="22"/>
                <w:szCs w:val="22"/>
              </w:rPr>
              <w:t xml:space="preserve">, in which case it would represent the RMS of the </w:t>
            </w:r>
            <w:r w:rsidR="00C66CA5">
              <w:rPr>
                <w:i/>
                <w:iCs/>
                <w:sz w:val="22"/>
                <w:szCs w:val="22"/>
              </w:rPr>
              <w:t xml:space="preserve">systematic </w:t>
            </w:r>
            <w:r w:rsidR="00C66CA5">
              <w:rPr>
                <w:sz w:val="22"/>
                <w:szCs w:val="22"/>
              </w:rPr>
              <w:t xml:space="preserve">error in </w:t>
            </w:r>
            <w:r w:rsidR="00C66CA5" w:rsidRPr="00C66CA5">
              <w:rPr>
                <w:rFonts w:ascii="Courier New" w:hAnsi="Courier New" w:cs="Courier New"/>
                <w:sz w:val="22"/>
                <w:szCs w:val="22"/>
              </w:rPr>
              <w:t>obsTime</w:t>
            </w:r>
            <w:r w:rsidR="00C66CA5">
              <w:rPr>
                <w:sz w:val="22"/>
                <w:szCs w:val="22"/>
              </w:rPr>
              <w:t>. In unusual cases, it can also be used to communicate the size of a large and unknown clock error that is markedly different from an observatory’s usual performance. If no calibration has been conducted then the element should be neglected.</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r w:rsidR="001C54FF">
              <w:rPr>
                <w:sz w:val="22"/>
                <w:szCs w:val="22"/>
              </w:rPr>
              <w:t xml:space="preserve">Maximum width of 8 characters. </w:t>
            </w:r>
            <w:r w:rsidR="00B948FE">
              <w:rPr>
                <w:sz w:val="22"/>
                <w:szCs w:val="22"/>
              </w:rPr>
              <w:t xml:space="preserve">The value of </w:t>
            </w:r>
            <w:r w:rsidR="00B948FE" w:rsidRPr="00B948FE">
              <w:rPr>
                <w:rFonts w:ascii="Courier" w:hAnsi="Courier"/>
                <w:sz w:val="22"/>
                <w:szCs w:val="22"/>
              </w:rPr>
              <w:t>uncTime</w:t>
            </w:r>
            <w:r w:rsidR="00B948FE">
              <w:rPr>
                <w:sz w:val="22"/>
                <w:szCs w:val="22"/>
              </w:rPr>
              <w:t xml:space="preserve"> is </w:t>
            </w:r>
            <w:r w:rsidR="00B948FE">
              <w:rPr>
                <w:i/>
                <w:sz w:val="22"/>
                <w:szCs w:val="22"/>
              </w:rPr>
              <w:t>not</w:t>
            </w:r>
            <w:r w:rsidR="00B948FE">
              <w:rPr>
                <w:sz w:val="22"/>
                <w:szCs w:val="22"/>
              </w:rPr>
              <w:t xml:space="preserve"> to be applied to correct the reported value of </w:t>
            </w:r>
            <w:r w:rsidR="00B948FE" w:rsidRPr="00B948FE">
              <w:rPr>
                <w:rFonts w:ascii="Courier" w:hAnsi="Courier"/>
                <w:sz w:val="22"/>
                <w:szCs w:val="22"/>
              </w:rPr>
              <w:t>obsTime</w:t>
            </w:r>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018D4340" w:rsidR="000D7E9F" w:rsidRPr="00BA69B0" w:rsidRDefault="000D7E9F" w:rsidP="000D7E9F">
            <w:pPr>
              <w:jc w:val="left"/>
              <w:rPr>
                <w:sz w:val="22"/>
                <w:szCs w:val="22"/>
              </w:rPr>
            </w:pPr>
            <w:r w:rsidRPr="00BA69B0">
              <w:rPr>
                <w:sz w:val="22"/>
                <w:szCs w:val="22"/>
              </w:rPr>
              <w:t xml:space="preserve">String, up to </w:t>
            </w:r>
            <w:r w:rsidR="00F926E0">
              <w:rPr>
                <w:sz w:val="22"/>
                <w:szCs w:val="22"/>
              </w:rPr>
              <w:t>300</w:t>
            </w:r>
            <w:r w:rsidR="00F926E0" w:rsidRPr="00BA69B0">
              <w:rPr>
                <w:sz w:val="22"/>
                <w:szCs w:val="22"/>
              </w:rPr>
              <w:t xml:space="preserve"> </w:t>
            </w:r>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3110EFEF" w14:textId="77777777" w:rsidR="001C0EEC"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1C0EEC">
              <w:br w:type="page"/>
            </w:r>
          </w:p>
          <w:p w14:paraId="7AD981EC" w14:textId="08EC212E" w:rsidR="000D7E9F" w:rsidRPr="00BA69B0" w:rsidRDefault="001C0EEC"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r w:rsidRPr="00BA69B0">
              <w:rPr>
                <w:rFonts w:ascii="Courier" w:hAnsi="Courier"/>
                <w:sz w:val="22"/>
                <w:szCs w:val="22"/>
              </w:rPr>
              <w:t>localUse</w:t>
            </w:r>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subelements carrying ancillary information not envisioned by the standard. This element is not present in the ADES PSV format and so any </w:t>
            </w:r>
            <w:r w:rsidRPr="00BA69B0">
              <w:rPr>
                <w:rFonts w:ascii="Courier" w:hAnsi="Courier"/>
                <w:sz w:val="22"/>
                <w:szCs w:val="22"/>
              </w:rPr>
              <w:t>localUse</w:t>
            </w:r>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localUse, but this element may not be present in a submission to the MPC. For instance, </w:t>
            </w:r>
            <w:r w:rsidRPr="00BA69B0">
              <w:rPr>
                <w:rFonts w:ascii="Courier" w:hAnsi="Courier"/>
                <w:sz w:val="22"/>
                <w:szCs w:val="22"/>
              </w:rPr>
              <w:t>localUse</w:t>
            </w:r>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42" w:name="_Ref474762991"/>
      <w:r>
        <w:br w:type="page"/>
      </w:r>
    </w:p>
    <w:p w14:paraId="628B6DEA" w14:textId="00366AA4" w:rsidR="00A96EC1" w:rsidRDefault="00A96EC1" w:rsidP="00A96EC1">
      <w:pPr>
        <w:pStyle w:val="Caption"/>
      </w:pPr>
      <w:r>
        <w:lastRenderedPageBreak/>
        <w:t xml:space="preserve">Table </w:t>
      </w:r>
      <w:r>
        <w:fldChar w:fldCharType="begin"/>
      </w:r>
      <w:r>
        <w:instrText xml:space="preserve"> SEQ Table \* ARABIC </w:instrText>
      </w:r>
      <w:r>
        <w:fldChar w:fldCharType="separate"/>
      </w:r>
      <w:r w:rsidR="001C0EEC">
        <w:rPr>
          <w:noProof/>
        </w:rPr>
        <w:t>17</w:t>
      </w:r>
      <w:r>
        <w:rPr>
          <w:noProof/>
        </w:rPr>
        <w:fldChar w:fldCharType="end"/>
      </w:r>
      <w:bookmarkEnd w:id="42"/>
      <w:r>
        <w:t xml:space="preserve">. Residual subelements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r w:rsidRPr="00E37658">
              <w:rPr>
                <w:rFonts w:ascii="Courier" w:hAnsi="Courier"/>
                <w:sz w:val="22"/>
                <w:szCs w:val="22"/>
              </w:rPr>
              <w:t>orbProd</w:t>
            </w:r>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r w:rsidRPr="00E37658">
              <w:rPr>
                <w:rFonts w:ascii="Courier" w:hAnsi="Courier"/>
                <w:sz w:val="22"/>
                <w:szCs w:val="22"/>
              </w:rPr>
              <w:t>orbID</w:t>
            </w:r>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r w:rsidR="00211336">
              <w:rPr>
                <w:sz w:val="22"/>
                <w:szCs w:val="22"/>
              </w:rPr>
              <w:t xml:space="preserve"> Maximum width of 25 characters.</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r w:rsidRPr="00E37658">
              <w:rPr>
                <w:rFonts w:ascii="Courier" w:hAnsi="Courier"/>
                <w:sz w:val="22"/>
                <w:szCs w:val="22"/>
              </w:rPr>
              <w:t>resRA</w:t>
            </w:r>
            <w:r w:rsidRPr="00E37658">
              <w:rPr>
                <w:rFonts w:ascii="Courier" w:hAnsi="Courier"/>
                <w:sz w:val="22"/>
                <w:szCs w:val="22"/>
              </w:rPr>
              <w:br/>
              <w:t>resDec</w:t>
            </w:r>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2963B0DA" w:rsidR="00A96EC1" w:rsidRPr="00E37658" w:rsidRDefault="00211336" w:rsidP="008B04E5">
            <w:pPr>
              <w:jc w:val="left"/>
              <w:rPr>
                <w:sz w:val="22"/>
                <w:szCs w:val="22"/>
              </w:rPr>
            </w:pPr>
            <w:r>
              <w:rPr>
                <w:sz w:val="22"/>
                <w:szCs w:val="22"/>
              </w:rPr>
              <w:t xml:space="preserve">Number in decimal or exponential form. </w:t>
            </w:r>
            <w:r w:rsidR="008D2BDB">
              <w:rPr>
                <w:sz w:val="22"/>
                <w:szCs w:val="22"/>
              </w:rPr>
              <w:t>Maximum width 6 characters plus optional sign.</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r w:rsidRPr="00E37658">
              <w:rPr>
                <w:rFonts w:ascii="Courier" w:hAnsi="Courier"/>
                <w:sz w:val="22"/>
                <w:szCs w:val="22"/>
              </w:rPr>
              <w:t>selAst</w:t>
            </w:r>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r w:rsidRPr="00E37658">
              <w:rPr>
                <w:rFonts w:ascii="Courier" w:hAnsi="Courier"/>
                <w:sz w:val="22"/>
                <w:szCs w:val="22"/>
              </w:rPr>
              <w:t>sigRA</w:t>
            </w:r>
            <w:r w:rsidRPr="00E37658">
              <w:rPr>
                <w:rFonts w:ascii="Courier" w:hAnsi="Courier"/>
                <w:sz w:val="22"/>
                <w:szCs w:val="22"/>
              </w:rPr>
              <w:br/>
              <w:t>sigDec</w:t>
            </w:r>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6B2A4ECA" w:rsidR="00A96EC1" w:rsidRPr="00E37658" w:rsidRDefault="00A96EC1" w:rsidP="005F6CAE">
            <w:pPr>
              <w:jc w:val="left"/>
              <w:rPr>
                <w:sz w:val="22"/>
                <w:szCs w:val="22"/>
              </w:rPr>
            </w:pPr>
            <w:r w:rsidRPr="00E37658">
              <w:rPr>
                <w:sz w:val="22"/>
                <w:szCs w:val="22"/>
              </w:rPr>
              <w:t xml:space="preserve">Positive decimal number. </w:t>
            </w:r>
            <w:r w:rsidR="008D2BDB">
              <w:rPr>
                <w:sz w:val="22"/>
                <w:szCs w:val="22"/>
              </w:rPr>
              <w:t xml:space="preserve">Maximum width of </w:t>
            </w:r>
            <w:r w:rsidR="00D11837">
              <w:rPr>
                <w:sz w:val="22"/>
                <w:szCs w:val="22"/>
              </w:rPr>
              <w:t>7</w:t>
            </w:r>
            <w:r w:rsidR="008D2BDB">
              <w:rPr>
                <w:sz w:val="22"/>
                <w:szCs w:val="22"/>
              </w:rPr>
              <w:t xml:space="preserve"> characters. </w:t>
            </w:r>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r w:rsidR="00DF7328" w:rsidRPr="005F6CAE">
              <w:rPr>
                <w:rFonts w:ascii="Courier" w:hAnsi="Courier"/>
                <w:sz w:val="22"/>
                <w:szCs w:val="22"/>
              </w:rPr>
              <w:t>sigCorr</w:t>
            </w:r>
            <w:r w:rsidR="00DF7328">
              <w:rPr>
                <w:sz w:val="22"/>
                <w:szCs w:val="22"/>
              </w:rPr>
              <w:t xml:space="preserve"> element must not include uncertainty </w:t>
            </w:r>
            <w:r w:rsidR="005F6CAE">
              <w:rPr>
                <w:sz w:val="22"/>
                <w:szCs w:val="22"/>
              </w:rPr>
              <w:t xml:space="preserve">associated with time uncertainty as reported in the </w:t>
            </w:r>
            <w:r w:rsidR="005F6CAE" w:rsidRPr="005F6CAE">
              <w:rPr>
                <w:rFonts w:ascii="Courier" w:hAnsi="Courier"/>
                <w:sz w:val="22"/>
                <w:szCs w:val="22"/>
              </w:rPr>
              <w:t>sigTime</w:t>
            </w:r>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r w:rsidRPr="00E37658">
              <w:rPr>
                <w:rFonts w:ascii="Courier" w:hAnsi="Courier"/>
                <w:sz w:val="22"/>
                <w:szCs w:val="22"/>
              </w:rPr>
              <w:t>sigCorr</w:t>
            </w:r>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02AE71F6" w:rsidR="00A96EC1" w:rsidRPr="00E37658" w:rsidRDefault="00842D58" w:rsidP="008B04E5">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Pr>
                <w:rFonts w:ascii="Cambria" w:hAnsi="Cambria"/>
                <w:sz w:val="22"/>
                <w:szCs w:val="22"/>
              </w:rPr>
              <w:t>to</w:t>
            </w:r>
            <w:r w:rsidRPr="00BA69B0">
              <w:rPr>
                <w:sz w:val="22"/>
                <w:szCs w:val="22"/>
              </w:rPr>
              <w:t xml:space="preserve"> </w:t>
            </w:r>
            <w:r w:rsidRPr="00BA69B0">
              <w:rPr>
                <w:sz w:val="22"/>
                <w:szCs w:val="22"/>
              </w:rPr>
              <w:sym w:font="Symbol" w:char="F02B"/>
            </w:r>
            <w:r w:rsidRPr="00BA69B0">
              <w:rPr>
                <w:sz w:val="22"/>
                <w:szCs w:val="22"/>
              </w:rPr>
              <w:t>1</w:t>
            </w:r>
            <w:r>
              <w:rPr>
                <w:sz w:val="22"/>
                <w:szCs w:val="22"/>
              </w:rPr>
              <w:t>, inclusive. No more than 11 characters after the decimal point. Thus no more than 14 characters, including optional sign.</w:t>
            </w:r>
            <w:r w:rsidRPr="00E37658">
              <w:rPr>
                <w:sz w:val="22"/>
                <w:szCs w:val="22"/>
              </w:rPr>
              <w:t xml:space="preserve"> </w:t>
            </w:r>
            <w:r w:rsidR="00A96EC1" w:rsidRPr="00E37658">
              <w:rPr>
                <w:sz w:val="22"/>
                <w:szCs w:val="22"/>
              </w:rPr>
              <w:t>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r w:rsidRPr="00E37658">
              <w:rPr>
                <w:rFonts w:ascii="Courier" w:hAnsi="Courier"/>
                <w:sz w:val="22"/>
                <w:szCs w:val="22"/>
              </w:rPr>
              <w:t>sigTime</w:t>
            </w:r>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r w:rsidR="008D2BDB">
              <w:rPr>
                <w:sz w:val="22"/>
                <w:szCs w:val="22"/>
              </w:rPr>
              <w:t xml:space="preserve">Maximum width of 8 characters. </w:t>
            </w:r>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r w:rsidRPr="00E37658">
              <w:rPr>
                <w:rFonts w:ascii="Courier" w:hAnsi="Courier"/>
                <w:sz w:val="22"/>
                <w:szCs w:val="22"/>
              </w:rPr>
              <w:t>biasRA</w:t>
            </w:r>
            <w:r w:rsidRPr="00E37658">
              <w:rPr>
                <w:rFonts w:ascii="Courier" w:hAnsi="Courier"/>
                <w:sz w:val="22"/>
                <w:szCs w:val="22"/>
              </w:rPr>
              <w:br/>
              <w:t>biasDec</w:t>
            </w:r>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r w:rsidR="008D2BDB">
              <w:rPr>
                <w:sz w:val="22"/>
                <w:szCs w:val="22"/>
              </w:rPr>
              <w:t xml:space="preserve">Maximum width of </w:t>
            </w:r>
            <w:r w:rsidR="000A0DED">
              <w:rPr>
                <w:sz w:val="22"/>
                <w:szCs w:val="22"/>
              </w:rPr>
              <w:t>7</w:t>
            </w:r>
            <w:r w:rsidR="008D2BDB">
              <w:rPr>
                <w:sz w:val="22"/>
                <w:szCs w:val="22"/>
              </w:rPr>
              <w:t xml:space="preserve"> characters</w:t>
            </w:r>
            <w:r w:rsidR="000A0DED">
              <w:rPr>
                <w:sz w:val="22"/>
                <w:szCs w:val="22"/>
              </w:rPr>
              <w:t xml:space="preserve"> plus optional sign</w:t>
            </w:r>
            <w:r w:rsidR="008D2BDB">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r w:rsidRPr="00E37658">
              <w:rPr>
                <w:rFonts w:ascii="Courier" w:hAnsi="Courier"/>
                <w:sz w:val="22"/>
                <w:szCs w:val="22"/>
              </w:rPr>
              <w:t>biasTime</w:t>
            </w:r>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0A0DED">
              <w:rPr>
                <w:sz w:val="22"/>
                <w:szCs w:val="22"/>
              </w:rPr>
              <w:t>9</w:t>
            </w:r>
            <w:r w:rsidR="000138BE">
              <w:rPr>
                <w:sz w:val="22"/>
                <w:szCs w:val="22"/>
              </w:rPr>
              <w:t xml:space="preserve"> characters</w:t>
            </w:r>
            <w:r w:rsidR="000A0DED">
              <w:rPr>
                <w:sz w:val="22"/>
                <w:szCs w:val="22"/>
              </w:rPr>
              <w:t xml:space="preserve"> plus optional sign</w:t>
            </w:r>
            <w:r w:rsidR="000138BE">
              <w:rPr>
                <w:sz w:val="22"/>
                <w:szCs w:val="22"/>
              </w:rPr>
              <w:t xml:space="preserve">. </w:t>
            </w:r>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r w:rsidRPr="00E37658">
              <w:rPr>
                <w:rFonts w:ascii="Courier" w:hAnsi="Courier"/>
                <w:sz w:val="22"/>
                <w:szCs w:val="22"/>
              </w:rPr>
              <w:t>photProd</w:t>
            </w:r>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 xml:space="preserve">Can be institution, individual's name, email address, etc. If not present then the value given for </w:t>
            </w:r>
            <w:r w:rsidRPr="00E37658">
              <w:rPr>
                <w:rFonts w:ascii="Courier" w:hAnsi="Courier"/>
                <w:sz w:val="22"/>
                <w:szCs w:val="22"/>
              </w:rPr>
              <w:t>orbProd</w:t>
            </w:r>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r w:rsidRPr="00E37658">
              <w:rPr>
                <w:rFonts w:ascii="Courier" w:hAnsi="Courier"/>
                <w:sz w:val="22"/>
                <w:szCs w:val="22"/>
              </w:rPr>
              <w:t>resMag</w:t>
            </w:r>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08461C6" w:rsidR="00A96EC1" w:rsidRPr="00E37658" w:rsidRDefault="000138BE" w:rsidP="008B04E5">
            <w:pPr>
              <w:jc w:val="left"/>
              <w:rPr>
                <w:sz w:val="22"/>
                <w:szCs w:val="22"/>
              </w:rPr>
            </w:pPr>
            <w:r>
              <w:rPr>
                <w:sz w:val="22"/>
                <w:szCs w:val="22"/>
              </w:rPr>
              <w:t>Number in decimal or exponential form. Maximum width 6 characters plus optional sign.</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r w:rsidRPr="00E37658">
              <w:rPr>
                <w:rFonts w:ascii="Courier" w:hAnsi="Courier"/>
                <w:sz w:val="22"/>
                <w:szCs w:val="22"/>
              </w:rPr>
              <w:lastRenderedPageBreak/>
              <w:t>selPhot</w:t>
            </w:r>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r w:rsidRPr="00E37658">
              <w:rPr>
                <w:rFonts w:ascii="Courier" w:hAnsi="Courier"/>
                <w:sz w:val="22"/>
                <w:szCs w:val="22"/>
              </w:rPr>
              <w:t>sigMag</w:t>
            </w:r>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r w:rsidR="000138BE">
              <w:rPr>
                <w:sz w:val="22"/>
                <w:szCs w:val="22"/>
              </w:rPr>
              <w:t xml:space="preserve">Maximum width of 6 characters. </w:t>
            </w:r>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r w:rsidRPr="00E37658">
              <w:rPr>
                <w:rFonts w:ascii="Courier" w:hAnsi="Courier"/>
                <w:sz w:val="22"/>
                <w:szCs w:val="22"/>
              </w:rPr>
              <w:t>biasMag</w:t>
            </w:r>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917A35">
              <w:rPr>
                <w:sz w:val="22"/>
                <w:szCs w:val="22"/>
              </w:rPr>
              <w:t>5</w:t>
            </w:r>
            <w:r w:rsidR="000138BE">
              <w:rPr>
                <w:sz w:val="22"/>
                <w:szCs w:val="22"/>
              </w:rPr>
              <w:t xml:space="preserve"> characters</w:t>
            </w:r>
            <w:r w:rsidR="00917A35">
              <w:rPr>
                <w:sz w:val="22"/>
                <w:szCs w:val="22"/>
              </w:rPr>
              <w:t xml:space="preserve"> plus optional sign</w:t>
            </w:r>
            <w:r w:rsidR="000138BE">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r w:rsidRPr="00E37658">
              <w:rPr>
                <w:rFonts w:ascii="Courier" w:hAnsi="Courier"/>
                <w:sz w:val="22"/>
                <w:szCs w:val="22"/>
              </w:rPr>
              <w:t>photMod</w:t>
            </w:r>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photMod</w:t>
                  </w:r>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r w:rsidRPr="00E37658">
              <w:rPr>
                <w:rFonts w:ascii="Courier" w:hAnsi="Courier"/>
                <w:sz w:val="22"/>
                <w:szCs w:val="22"/>
              </w:rPr>
              <w:t>resDelay</w:t>
            </w:r>
            <w:r w:rsidRPr="00E37658">
              <w:rPr>
                <w:rFonts w:ascii="Courier" w:hAnsi="Courier"/>
                <w:sz w:val="22"/>
                <w:szCs w:val="22"/>
              </w:rPr>
              <w:br/>
              <w:t>resDoppler</w:t>
            </w:r>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Residual of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3D7AFD65" w14:textId="21A7ED2E" w:rsidR="00917A35" w:rsidRPr="00E37658" w:rsidRDefault="00917A35" w:rsidP="00917A35">
            <w:pPr>
              <w:jc w:val="left"/>
              <w:rPr>
                <w:sz w:val="22"/>
                <w:szCs w:val="22"/>
              </w:rPr>
            </w:pPr>
            <w:r>
              <w:rPr>
                <w:sz w:val="22"/>
                <w:szCs w:val="22"/>
              </w:rPr>
              <w:t>Number in decimal or exponential form. Maximum width 6 characters plus optional sign.</w:t>
            </w:r>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r w:rsidRPr="00E37658">
              <w:rPr>
                <w:rFonts w:ascii="Courier" w:hAnsi="Courier"/>
                <w:sz w:val="22"/>
                <w:szCs w:val="22"/>
              </w:rPr>
              <w:t>selDelay</w:t>
            </w:r>
            <w:r w:rsidRPr="00E37658">
              <w:rPr>
                <w:rFonts w:ascii="Courier" w:hAnsi="Courier"/>
                <w:sz w:val="22"/>
                <w:szCs w:val="22"/>
              </w:rPr>
              <w:br/>
              <w:t>selDoppler</w:t>
            </w:r>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r w:rsidRPr="00E37658">
              <w:rPr>
                <w:rFonts w:ascii="Courier" w:hAnsi="Courier"/>
                <w:sz w:val="22"/>
                <w:szCs w:val="22"/>
              </w:rPr>
              <w:t>sigDelay</w:t>
            </w:r>
            <w:r w:rsidRPr="00E37658">
              <w:rPr>
                <w:rFonts w:ascii="Courier" w:hAnsi="Courier"/>
                <w:sz w:val="22"/>
                <w:szCs w:val="22"/>
              </w:rPr>
              <w:br/>
              <w:t>sigDoppler</w:t>
            </w:r>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Adopted uncertainty for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r>
              <w:rPr>
                <w:sz w:val="22"/>
                <w:szCs w:val="22"/>
              </w:rPr>
              <w:t xml:space="preserve"> Maximum width of 6 characters.</w:t>
            </w:r>
          </w:p>
        </w:tc>
      </w:tr>
    </w:tbl>
    <w:p w14:paraId="4B709105" w14:textId="77777777" w:rsidR="00A96EC1" w:rsidRDefault="00A96EC1" w:rsidP="00A96EC1">
      <w:pPr>
        <w:jc w:val="left"/>
      </w:pPr>
      <w:r>
        <w:br w:type="page"/>
      </w:r>
    </w:p>
    <w:p w14:paraId="5F9D4381" w14:textId="4DE23B27" w:rsidR="005564F1" w:rsidRDefault="005564F1" w:rsidP="00F63C72">
      <w:pPr>
        <w:pStyle w:val="Caption"/>
      </w:pPr>
      <w:bookmarkStart w:id="43" w:name="_Ref473211605"/>
      <w:bookmarkEnd w:id="41"/>
      <w:r>
        <w:lastRenderedPageBreak/>
        <w:t xml:space="preserve">Table </w:t>
      </w:r>
      <w:r>
        <w:fldChar w:fldCharType="begin"/>
      </w:r>
      <w:r>
        <w:instrText xml:space="preserve"> SEQ Table \* ARABIC </w:instrText>
      </w:r>
      <w:r>
        <w:fldChar w:fldCharType="separate"/>
      </w:r>
      <w:r w:rsidR="001C0EEC">
        <w:rPr>
          <w:noProof/>
        </w:rPr>
        <w:t>18</w:t>
      </w:r>
      <w:r>
        <w:rPr>
          <w:noProof/>
        </w:rPr>
        <w:fldChar w:fldCharType="end"/>
      </w:r>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r w:rsidRPr="0046439D">
              <w:rPr>
                <w:rFonts w:ascii="Courier" w:hAnsi="Courier"/>
                <w:sz w:val="21"/>
                <w:szCs w:val="21"/>
              </w:rPr>
              <w:t>mpcCode</w:t>
            </w:r>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r w:rsidR="00911439">
              <w:rPr>
                <w:sz w:val="21"/>
                <w:szCs w:val="21"/>
              </w:rPr>
              <w:t>100</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0DAD03D0" w:rsidR="00F91F54" w:rsidRPr="0046439D" w:rsidRDefault="00385B9D" w:rsidP="009A5B40">
            <w:pPr>
              <w:jc w:val="left"/>
              <w:rPr>
                <w:sz w:val="21"/>
                <w:szCs w:val="21"/>
              </w:rPr>
            </w:pPr>
            <w:r>
              <w:rPr>
                <w:sz w:val="21"/>
                <w:szCs w:val="21"/>
              </w:rPr>
              <w:t>PD6</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r w:rsidRPr="0046439D">
              <w:rPr>
                <w:rFonts w:ascii="Courier" w:hAnsi="Courier"/>
                <w:sz w:val="21"/>
                <w:szCs w:val="21"/>
              </w:rPr>
              <w:t>fRatio</w:t>
            </w:r>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41780972" w:rsidR="00F91F54" w:rsidRPr="0046439D" w:rsidRDefault="00385B9D" w:rsidP="009A5B40">
            <w:pPr>
              <w:jc w:val="left"/>
              <w:rPr>
                <w:sz w:val="21"/>
                <w:szCs w:val="21"/>
              </w:rPr>
            </w:pPr>
            <w:r>
              <w:rPr>
                <w:sz w:val="21"/>
                <w:szCs w:val="21"/>
              </w:rPr>
              <w:t>PD6</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r w:rsidRPr="0046439D">
              <w:rPr>
                <w:rFonts w:ascii="Courier" w:hAnsi="Courier"/>
                <w:sz w:val="21"/>
                <w:szCs w:val="21"/>
              </w:rPr>
              <w:t>arraySize</w:t>
            </w:r>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r w:rsidRPr="0046439D">
              <w:rPr>
                <w:rFonts w:ascii="Courier" w:hAnsi="Courier"/>
                <w:sz w:val="21"/>
                <w:szCs w:val="21"/>
              </w:rPr>
              <w:t>pixelScale</w:t>
            </w:r>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350F2DCF" w:rsidR="00F91F54" w:rsidRPr="0046439D" w:rsidRDefault="00385B9D" w:rsidP="009A5B40">
            <w:pPr>
              <w:jc w:val="left"/>
              <w:rPr>
                <w:sz w:val="21"/>
                <w:szCs w:val="21"/>
              </w:rPr>
            </w:pPr>
            <w:r>
              <w:rPr>
                <w:sz w:val="21"/>
                <w:szCs w:val="21"/>
              </w:rPr>
              <w:t>PD6</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r w:rsidRPr="0046439D">
              <w:rPr>
                <w:rFonts w:ascii="Courier" w:hAnsi="Courier"/>
                <w:sz w:val="21"/>
                <w:szCs w:val="21"/>
              </w:rPr>
              <w:t>fitOrder</w:t>
            </w:r>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r w:rsidRPr="0046439D">
              <w:rPr>
                <w:rFonts w:ascii="Courier" w:hAnsi="Courier"/>
                <w:sz w:val="21"/>
                <w:szCs w:val="21"/>
              </w:rPr>
              <w:t>objectDetection</w:t>
            </w:r>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r w:rsidRPr="0046439D">
              <w:rPr>
                <w:rFonts w:ascii="Courier" w:hAnsi="Courier"/>
                <w:sz w:val="21"/>
                <w:szCs w:val="21"/>
              </w:rPr>
              <w:t>fundingSource</w:t>
            </w:r>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r w:rsidR="00911439">
              <w:rPr>
                <w:sz w:val="21"/>
                <w:szCs w:val="21"/>
              </w:rPr>
              <w:t>100</w:t>
            </w:r>
          </w:p>
        </w:tc>
      </w:tr>
    </w:tbl>
    <w:p w14:paraId="4C4E2372" w14:textId="2818C3F0" w:rsidR="0046439D" w:rsidRDefault="007C52C0" w:rsidP="00385B9D">
      <w:pPr>
        <w:jc w:val="left"/>
      </w:pPr>
      <w:r>
        <w:t>Note</w:t>
      </w:r>
      <w:r w:rsidR="00385B9D">
        <w:t>s</w:t>
      </w:r>
      <w:r>
        <w:t xml:space="preserve">: </w:t>
      </w:r>
      <w:r w:rsidR="00385B9D">
        <w:t xml:space="preserve">“PD6” indicates a positive decimal number with no more than 6 characters. </w:t>
      </w:r>
      <w:r>
        <w:t>“String</w:t>
      </w:r>
      <w:r w:rsidR="00FF5ABF">
        <w:t>&lt;X&gt;”</w:t>
      </w:r>
      <w:r>
        <w:t xml:space="preserve"> </w:t>
      </w:r>
      <w:r w:rsidR="00FF5ABF">
        <w:t>indicates a String with up to X characters.</w:t>
      </w:r>
      <w:r w:rsidR="0046439D">
        <w:br w:type="page"/>
      </w:r>
    </w:p>
    <w:p w14:paraId="499B3233" w14:textId="61E1BCE5" w:rsidR="009721A8" w:rsidRDefault="009721A8" w:rsidP="009721A8">
      <w:pPr>
        <w:pStyle w:val="Heading2"/>
      </w:pPr>
      <w:bookmarkStart w:id="44" w:name="_Ref473751934"/>
      <w:bookmarkStart w:id="45" w:name="_Toc161139894"/>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r w:rsidRPr="00B725E1">
        <w:rPr>
          <w:rFonts w:ascii="Courier" w:hAnsi="Courier"/>
        </w:rPr>
        <w:t>obsBlock</w:t>
      </w:r>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&lt;ades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&lt;obsBlock&gt;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&lt;mpcCode&gt;568&lt;/mpcCode&gt;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Observit&lt;/name&gt;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Measurit&lt;/name&gt;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Skywatcher&lt;/name&gt;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&lt;fundingSource&gt;Name of Funding Agency&lt;/fundingSource&gt;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comment.&lt;/line&gt;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comment.&lt;/line&gt;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&lt;permID&gt;1234567&lt;/permID&gt;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&lt;provID&gt;2018 AA1234&lt;/provID&gt;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&lt;trkSub&gt;a1b2c3d4&lt;/trkSub&gt;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&lt;stn&gt;568a&lt;/stn&gt;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&lt;obsTime&gt;2016-08-29T12:32:34.12Z&lt;/obsTime&gt;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&lt;rmsRA&gt;0.015&lt;/rmsRA&gt;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&lt;rmsDec&gt;0.013&lt;/rmsDec&gt;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&lt;rmsCorr&gt;-0.215&lt;/rmsCorr&gt;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&lt;astCat&gt;2MASS&lt;/astCat&gt;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&lt;rmsMag&gt;0.25&lt;/rmsMag&gt;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&lt;photCat&gt;PPMXL&lt;/photCat&gt;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&lt;photAp&gt;13.3&lt;/photAp&gt;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&lt;logSNR&gt;0.78&lt;/logSNR&gt;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&lt;notes&gt;klmnp&lt;/notes&gt;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lastRenderedPageBreak/>
              <w:t xml:space="preserve">  &lt;/obsBlock&gt;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&lt;/ades&gt;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161139895"/>
      <w:r>
        <w:t>ADES in PSV</w:t>
      </w:r>
      <w:bookmarkEnd w:id="46"/>
      <w:bookmarkEnd w:id="47"/>
      <w:bookmarkEnd w:id="48"/>
      <w:bookmarkEnd w:id="49"/>
    </w:p>
    <w:p w14:paraId="0099BF36" w14:textId="77777777" w:rsidR="004D1BBC" w:rsidRPr="000B1127" w:rsidRDefault="004D1BBC" w:rsidP="00F63C72"/>
    <w:p w14:paraId="1E42BF38" w14:textId="5AA10236"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r>
        <w:fldChar w:fldCharType="begin"/>
      </w:r>
      <w:r>
        <w:instrText xml:space="preserve"> REF _Ref473751934 \r </w:instrText>
      </w:r>
      <w:r>
        <w:fldChar w:fldCharType="separate"/>
      </w:r>
      <w:r w:rsidR="001C0EEC">
        <w:t>4.6</w:t>
      </w:r>
      <w:r>
        <w:fldChar w:fldCharType="end"/>
      </w:r>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mpcCode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name I. M. Observit</w:t>
            </w:r>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name I. M. Measurit</w:t>
            </w:r>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name A. N. Skywatcher</w:t>
            </w:r>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fundingSource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r w:rsidRPr="003B288F">
              <w:rPr>
                <w:rFonts w:ascii="Courier" w:hAnsi="Courier"/>
                <w:sz w:val="18"/>
                <w:szCs w:val="18"/>
              </w:rPr>
              <w:t>permID |provID     |trkSub  |mode|stn |prog|obsTime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  31|2016-08-29T12:32:34.12Z|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r w:rsidRPr="003B288F">
              <w:rPr>
                <w:rFonts w:ascii="Courier" w:hAnsi="Courier"/>
                <w:sz w:val="18"/>
                <w:szCs w:val="18"/>
              </w:rPr>
              <w:t>ra         |dec        |rmsRA|rmsDec|rmsCorr|astCat  |mag  |rmsMag|band|</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2MASS|21.91|0.25  |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r w:rsidRPr="003B288F">
              <w:rPr>
                <w:rFonts w:ascii="Courier" w:hAnsi="Courier"/>
                <w:sz w:val="18"/>
                <w:szCs w:val="18"/>
              </w:rPr>
              <w:t>photCat |photAp|logSNR|seeing|exp |notes|remarks</w:t>
            </w:r>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PPMXL|13.3  |0.78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 xml:space="preserve">To avoid character mangling, PSV files must always be exchanged in the UTF-8 character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00219D7B" w:rsidR="009458C2" w:rsidRDefault="009458C2" w:rsidP="009458C2">
      <w:pPr>
        <w:pStyle w:val="ListParagraph"/>
        <w:numPr>
          <w:ilvl w:val="0"/>
          <w:numId w:val="37"/>
        </w:numPr>
      </w:pPr>
      <w:r>
        <w:t xml:space="preserve">The XML </w:t>
      </w:r>
      <w:r w:rsidRPr="00D671C1">
        <w:rPr>
          <w:rFonts w:ascii="Courier" w:hAnsi="Courier"/>
        </w:rPr>
        <w:t>obsBlock</w:t>
      </w:r>
      <w:r>
        <w:t xml:space="preserve"> element always begins with an </w:t>
      </w:r>
      <w:r w:rsidRPr="00D671C1">
        <w:rPr>
          <w:rFonts w:ascii="Courier" w:hAnsi="Courier"/>
        </w:rPr>
        <w:t>obsContext</w:t>
      </w:r>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w:t>
      </w:r>
      <w:r>
        <w:lastRenderedPageBreak/>
        <w:t xml:space="preserve">value) indicates an item listed as an element of </w:t>
      </w:r>
      <w:r w:rsidRPr="00D671C1">
        <w:rPr>
          <w:rFonts w:ascii="Courier" w:hAnsi="Courier"/>
        </w:rPr>
        <w:t>obsContext</w:t>
      </w:r>
      <w:r>
        <w:t xml:space="preserve"> in </w:t>
      </w:r>
      <w:r>
        <w:fldChar w:fldCharType="begin"/>
      </w:r>
      <w:r>
        <w:instrText xml:space="preserve"> REF _Ref473018694 \h </w:instrText>
      </w:r>
      <w:r>
        <w:fldChar w:fldCharType="separate"/>
      </w:r>
      <w:r w:rsidR="001C0EEC">
        <w:t xml:space="preserve">Table </w:t>
      </w:r>
      <w:r w:rsidR="001C0EEC">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r w:rsidR="00D342D2" w:rsidRPr="003C1654">
        <w:rPr>
          <w:rFonts w:ascii="Courier" w:hAnsi="Courier"/>
        </w:rPr>
        <w:t>obsContext</w:t>
      </w:r>
      <w:r w:rsidR="00D342D2">
        <w:t xml:space="preserve"> element</w:t>
      </w:r>
      <w:r>
        <w:t xml:space="preserve">. </w:t>
      </w:r>
    </w:p>
    <w:p w14:paraId="296E658D" w14:textId="77777777" w:rsidR="003201AD" w:rsidRDefault="003201AD" w:rsidP="003201AD">
      <w:pPr>
        <w:pStyle w:val="ListParagraph"/>
        <w:numPr>
          <w:ilvl w:val="0"/>
          <w:numId w:val="37"/>
        </w:numPr>
      </w:pPr>
      <w:r>
        <w:t xml:space="preserve">A new </w:t>
      </w:r>
      <w:r w:rsidRPr="003201AD">
        <w:rPr>
          <w:rFonts w:ascii="Courier" w:hAnsi="Courier"/>
        </w:rPr>
        <w:t>obsBlock</w:t>
      </w:r>
      <w:r>
        <w:t xml:space="preserve"> is indicated by the first record from the associated </w:t>
      </w:r>
      <w:r w:rsidRPr="003201AD">
        <w:rPr>
          <w:rFonts w:ascii="Courier" w:hAnsi="Courier"/>
        </w:rPr>
        <w:t>obsContext</w:t>
      </w:r>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r w:rsidRPr="00D671C1">
        <w:rPr>
          <w:rFonts w:ascii="Courier" w:hAnsi="Courier"/>
        </w:rPr>
        <w:t>obsContext</w:t>
      </w:r>
      <w:r>
        <w:t xml:space="preserve"> and start of the </w:t>
      </w:r>
      <w:r w:rsidRPr="00D671C1">
        <w:rPr>
          <w:rFonts w:ascii="Courier" w:hAnsi="Courier"/>
        </w:rPr>
        <w:t>obsData</w:t>
      </w:r>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r w:rsidR="00BE75EB" w:rsidRPr="00BE75EB">
        <w:rPr>
          <w:rFonts w:ascii="Courier" w:hAnsi="Courier"/>
        </w:rPr>
        <w:t>obsData</w:t>
      </w:r>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r w:rsidRPr="00EA2C6D">
        <w:rPr>
          <w:rFonts w:ascii="Courier" w:hAnsi="Courier"/>
        </w:rPr>
        <w:t>obsData</w:t>
      </w:r>
      <w:r>
        <w:t xml:space="preserve"> element, and the enclosing </w:t>
      </w:r>
      <w:r w:rsidRPr="00EA2C6D">
        <w:rPr>
          <w:rFonts w:ascii="Courier" w:hAnsi="Courier"/>
        </w:rPr>
        <w:t>obsBlock</w:t>
      </w:r>
      <w:r>
        <w:t xml:space="preserve"> element is marked </w:t>
      </w:r>
      <w:r w:rsidR="003201AD">
        <w:t>either by a second</w:t>
      </w:r>
      <w:r>
        <w:t xml:space="preserve"> Keyword Record </w:t>
      </w:r>
      <w:r w:rsidR="003201AD">
        <w:t xml:space="preserve">or a new series of </w:t>
      </w:r>
      <w:r w:rsidR="003201AD" w:rsidRPr="003201AD">
        <w:rPr>
          <w:rFonts w:ascii="Courier" w:hAnsi="Courier"/>
        </w:rPr>
        <w:t>obsContext</w:t>
      </w:r>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r w:rsidRPr="00EA2C6D">
        <w:rPr>
          <w:rFonts w:ascii="Courier" w:hAnsi="Courier"/>
        </w:rPr>
        <w:t>obsData</w:t>
      </w:r>
      <w:r>
        <w:t xml:space="preserve"> element must </w:t>
      </w:r>
      <w:r w:rsidR="003201AD">
        <w:t>associate</w:t>
      </w:r>
      <w:r>
        <w:t xml:space="preserve"> to a single Keyword Record. Given that an </w:t>
      </w:r>
      <w:r w:rsidRPr="00EA2C6D">
        <w:rPr>
          <w:rFonts w:ascii="Courier" w:hAnsi="Courier"/>
        </w:rPr>
        <w:t>obsBlock</w:t>
      </w:r>
      <w:r>
        <w:t xml:space="preserve"> represents a </w:t>
      </w:r>
      <w:r w:rsidR="001A7001">
        <w:t>homogeneous</w:t>
      </w:r>
      <w:r>
        <w:t xml:space="preserve"> set of observations, this is not an obstacle.</w:t>
      </w:r>
    </w:p>
    <w:p w14:paraId="581ACCEE" w14:textId="72FC128F" w:rsidR="009E2F61" w:rsidRDefault="009E2F61" w:rsidP="009E2F61">
      <w:pPr>
        <w:pStyle w:val="ListParagraph"/>
        <w:numPr>
          <w:ilvl w:val="0"/>
          <w:numId w:val="37"/>
        </w:numPr>
      </w:pPr>
      <w:r>
        <w:t>The Identification Group elements (</w:t>
      </w:r>
      <w:r>
        <w:fldChar w:fldCharType="begin"/>
      </w:r>
      <w:r>
        <w:instrText xml:space="preserve"> REF _Ref473729153 </w:instrText>
      </w:r>
      <w:r>
        <w:fldChar w:fldCharType="separate"/>
      </w:r>
      <w:r w:rsidR="001C0EEC">
        <w:t xml:space="preserve">Table </w:t>
      </w:r>
      <w:r w:rsidR="001C0EEC">
        <w:rPr>
          <w:noProof/>
        </w:rPr>
        <w:t>4</w:t>
      </w:r>
      <w:r>
        <w:rPr>
          <w:noProof/>
        </w:rPr>
        <w:fldChar w:fldCharType="end"/>
      </w:r>
      <w:r>
        <w:t xml:space="preserve">) must be the first elements appearing on a Keyword Record. This assures that a Data Record is not mistaken as an </w:t>
      </w:r>
      <w:r w:rsidRPr="009E2F61">
        <w:rPr>
          <w:rFonts w:ascii="Courier" w:hAnsi="Courier"/>
        </w:rPr>
        <w:t>obsContext</w:t>
      </w:r>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r w:rsidRPr="006B7C87">
        <w:rPr>
          <w:rFonts w:ascii="Courier" w:hAnsi="Courier"/>
        </w:rPr>
        <w:t>localUse</w:t>
      </w:r>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r w:rsidRPr="003201AD">
        <w:rPr>
          <w:rFonts w:ascii="Courier" w:hAnsi="Courier"/>
        </w:rPr>
        <w:t>obsContext</w:t>
      </w:r>
      <w:r>
        <w:t xml:space="preserve"> element, Data Records </w:t>
      </w:r>
      <w:r w:rsidR="006B7C87">
        <w:t>are interpreted as immediate children</w:t>
      </w:r>
      <w:r>
        <w:t xml:space="preserve"> of the </w:t>
      </w:r>
      <w:r w:rsidRPr="003201AD">
        <w:rPr>
          <w:rFonts w:ascii="Courier" w:hAnsi="Courier"/>
        </w:rPr>
        <w:t>ades</w:t>
      </w:r>
      <w:r>
        <w:t xml:space="preserve"> root element.</w:t>
      </w:r>
      <w:r w:rsidR="006B7C87">
        <w:t xml:space="preserve"> On the other hand, Data Records that follow the first Keyword Record after any Context Records are part of an </w:t>
      </w:r>
      <w:r w:rsidR="006B7C87" w:rsidRPr="006B7C87">
        <w:rPr>
          <w:rFonts w:ascii="Courier" w:hAnsi="Courier"/>
        </w:rPr>
        <w:t>obsBlock</w:t>
      </w:r>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161139896"/>
      <w:r>
        <w:t>Default PSV Formatting</w:t>
      </w:r>
      <w:bookmarkEnd w:id="50"/>
    </w:p>
    <w:p w14:paraId="2BD5485A" w14:textId="77777777" w:rsidR="004B4379" w:rsidRDefault="004B4379" w:rsidP="00F63C72"/>
    <w:p w14:paraId="3A4B3910" w14:textId="77777777" w:rsidR="0096494E" w:rsidRDefault="004730AF" w:rsidP="00F63C72">
      <w:r w:rsidRPr="000B1127">
        <w:lastRenderedPageBreak/>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is specified by the standard so that users can have a means of ensuring that the key information from multiple files is column-aligned. </w:t>
      </w:r>
    </w:p>
    <w:p w14:paraId="219A99AD" w14:textId="77777777" w:rsidR="003A5BE7" w:rsidRDefault="003A5BE7" w:rsidP="00F63C72"/>
    <w:p w14:paraId="5D7447EA" w14:textId="5B163D34"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r>
        <w:fldChar w:fldCharType="begin"/>
      </w:r>
      <w:r>
        <w:instrText xml:space="preserve"> REF _Ref474910346 </w:instrText>
      </w:r>
      <w:r>
        <w:fldChar w:fldCharType="separate"/>
      </w:r>
      <w:r w:rsidR="001C0EEC">
        <w:t xml:space="preserve">Table </w:t>
      </w:r>
      <w:r w:rsidR="001C0EEC">
        <w:rPr>
          <w:noProof/>
        </w:rPr>
        <w:t>19</w:t>
      </w:r>
      <w:r>
        <w:rPr>
          <w:noProof/>
        </w:rPr>
        <w:fldChar w:fldCharType="end"/>
      </w:r>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r w:rsidR="00A73DAC" w:rsidRPr="00A73DAC">
        <w:rPr>
          <w:rFonts w:ascii="Courier" w:hAnsi="Courier"/>
        </w:rPr>
        <w:t>rmsCorr</w:t>
      </w:r>
      <w:r w:rsidR="00A73DAC">
        <w:t xml:space="preserve">, the field widths in </w:t>
      </w:r>
      <w:r>
        <w:fldChar w:fldCharType="begin"/>
      </w:r>
      <w:r>
        <w:instrText xml:space="preserve"> REF _Ref474910346 </w:instrText>
      </w:r>
      <w:r>
        <w:fldChar w:fldCharType="separate"/>
      </w:r>
      <w:r w:rsidR="001C0EEC">
        <w:t xml:space="preserve">Table </w:t>
      </w:r>
      <w:r w:rsidR="001C0EEC">
        <w:rPr>
          <w:noProof/>
        </w:rPr>
        <w:t>19</w:t>
      </w:r>
      <w:r>
        <w:rPr>
          <w:noProof/>
        </w:rPr>
        <w:fldChar w:fldCharType="end"/>
      </w:r>
      <w:r w:rsidR="00A73DAC">
        <w:t xml:space="preserve"> are wider than the data in order to accomodate the width of the field name. </w:t>
      </w:r>
      <w:r w:rsidR="003A5BE7" w:rsidRPr="000B1127">
        <w:t xml:space="preserve">Any fields present in the record but not listed in </w:t>
      </w:r>
      <w:r>
        <w:fldChar w:fldCharType="begin"/>
      </w:r>
      <w:r>
        <w:instrText xml:space="preserve"> REF _Ref474910346 </w:instrText>
      </w:r>
      <w:r>
        <w:fldChar w:fldCharType="separate"/>
      </w:r>
      <w:r w:rsidR="001C0EEC">
        <w:t xml:space="preserve">Table </w:t>
      </w:r>
      <w:r w:rsidR="001C0EEC">
        <w:rPr>
          <w:noProof/>
        </w:rPr>
        <w:t>19</w:t>
      </w:r>
      <w:r>
        <w:rPr>
          <w:noProof/>
        </w:rPr>
        <w:fldChar w:fldCharType="end"/>
      </w:r>
      <w:r w:rsidR="00DF188C">
        <w:rPr>
          <w:noProof/>
        </w:rPr>
        <w:t xml:space="preserve"> </w:t>
      </w:r>
      <w:r w:rsidR="003A5BE7" w:rsidRPr="000B1127">
        <w:t xml:space="preserve">will be placed in </w:t>
      </w:r>
      <w:r>
        <w:fldChar w:fldCharType="begin"/>
      </w:r>
      <w:r>
        <w:instrText xml:space="preserve"> REF _Ref473059785 </w:instrText>
      </w:r>
      <w:r>
        <w:fldChar w:fldCharType="separate"/>
      </w:r>
      <w:r w:rsidR="001C0EEC" w:rsidRPr="00170F77">
        <w:t xml:space="preserve">Table </w:t>
      </w:r>
      <w:r w:rsidR="001C0EEC">
        <w:rPr>
          <w:noProof/>
        </w:rPr>
        <w:t>16</w:t>
      </w:r>
      <w:r>
        <w:rPr>
          <w:noProof/>
        </w:rPr>
        <w:fldChar w:fldCharType="end"/>
      </w:r>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159FF808" w:rsidR="006B7C87" w:rsidRDefault="006B7C87" w:rsidP="006B7C87">
      <w:pPr>
        <w:pStyle w:val="Caption"/>
        <w:keepNext/>
      </w:pPr>
      <w:bookmarkStart w:id="51" w:name="_Ref474910346"/>
      <w:r>
        <w:t xml:space="preserve">Table </w:t>
      </w:r>
      <w:r>
        <w:fldChar w:fldCharType="begin"/>
      </w:r>
      <w:r>
        <w:instrText xml:space="preserve"> SEQ Table \* ARABIC </w:instrText>
      </w:r>
      <w:r>
        <w:fldChar w:fldCharType="separate"/>
      </w:r>
      <w:r w:rsidR="001C0EEC">
        <w:rPr>
          <w:noProof/>
        </w:rPr>
        <w:t>19</w:t>
      </w:r>
      <w:r>
        <w:rPr>
          <w:noProof/>
        </w:rPr>
        <w:fldChar w:fldCharType="end"/>
      </w:r>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r w:rsidRPr="004322FA">
              <w:rPr>
                <w:rFonts w:ascii="Courier" w:hAnsi="Courier"/>
                <w:sz w:val="22"/>
                <w:szCs w:val="22"/>
              </w:rPr>
              <w:t>permID</w:t>
            </w:r>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r w:rsidRPr="004322FA">
              <w:rPr>
                <w:rFonts w:ascii="Courier" w:hAnsi="Courier"/>
                <w:sz w:val="22"/>
                <w:szCs w:val="22"/>
              </w:rPr>
              <w:t>provID</w:t>
            </w:r>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trkSub</w:t>
            </w:r>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stn</w:t>
            </w:r>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logSNR</w:t>
            </w:r>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 xml:space="preserve">NOTES: The tabulated column width is a minimum and may be expanded if alignment with field names is requested. Justification is either right (R), left (L) or by placing the decimal </w:t>
            </w:r>
            <w:r w:rsidRPr="004322FA">
              <w:rPr>
                <w:rFonts w:asciiTheme="minorHAnsi" w:hAnsiTheme="minorHAnsi"/>
                <w:sz w:val="22"/>
                <w:szCs w:val="22"/>
              </w:rPr>
              <w:lastRenderedPageBreak/>
              <w:t>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6B3CBC11"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r>
        <w:fldChar w:fldCharType="begin"/>
      </w:r>
      <w:r>
        <w:instrText xml:space="preserve"> REF _Ref474910346 </w:instrText>
      </w:r>
      <w:r>
        <w:fldChar w:fldCharType="separate"/>
      </w:r>
      <w:r w:rsidR="001C0EEC">
        <w:t xml:space="preserve">Table </w:t>
      </w:r>
      <w:r w:rsidR="001C0EEC">
        <w:rPr>
          <w:noProof/>
        </w:rPr>
        <w:t>19</w:t>
      </w:r>
      <w:r>
        <w:rPr>
          <w:noProof/>
        </w:rPr>
        <w:fldChar w:fldCharType="end"/>
      </w:r>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1C0EEC">
        <w:t xml:space="preserve">Table </w:t>
      </w:r>
      <w:r w:rsidR="001C0EEC">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r>
        <w:fldChar w:fldCharType="begin"/>
      </w:r>
      <w:r>
        <w:instrText xml:space="preserve"> REF _Ref474910346 </w:instrText>
      </w:r>
      <w:r>
        <w:fldChar w:fldCharType="separate"/>
      </w:r>
      <w:r w:rsidR="001C0EEC">
        <w:t xml:space="preserve">Table </w:t>
      </w:r>
      <w:r w:rsidR="001C0EEC">
        <w:rPr>
          <w:noProof/>
        </w:rPr>
        <w:t>19</w:t>
      </w:r>
      <w:r>
        <w:rPr>
          <w:noProof/>
        </w:rPr>
        <w:fldChar w:fldCharType="end"/>
      </w:r>
      <w:r>
        <w:rPr>
          <w:noProof/>
        </w:rPr>
        <w:t xml:space="preserve">. 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r>
        <w:fldChar w:fldCharType="begin"/>
      </w:r>
      <w:r>
        <w:instrText xml:space="preserve"> REF _Ref474910346 </w:instrText>
      </w:r>
      <w:r>
        <w:fldChar w:fldCharType="separate"/>
      </w:r>
      <w:r w:rsidR="001C0EEC">
        <w:t xml:space="preserve">Table </w:t>
      </w:r>
      <w:r w:rsidR="001C0EEC">
        <w:rPr>
          <w:noProof/>
        </w:rPr>
        <w:t>19</w:t>
      </w:r>
      <w:r>
        <w:rPr>
          <w:noProof/>
        </w:rPr>
        <w:fldChar w:fldCharType="end"/>
      </w:r>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r w:rsidRPr="00EB4F34">
        <w:rPr>
          <w:rFonts w:ascii="Courier" w:hAnsi="Courier"/>
        </w:rPr>
        <w:t>rmsDelay</w:t>
      </w:r>
      <w:r>
        <w:t xml:space="preserve">, </w:t>
      </w:r>
      <w:r w:rsidRPr="00EB4F34">
        <w:rPr>
          <w:rFonts w:ascii="Courier" w:hAnsi="Courier"/>
        </w:rPr>
        <w:t>doppler</w:t>
      </w:r>
      <w:r>
        <w:t xml:space="preserve"> and </w:t>
      </w:r>
      <w:r w:rsidRPr="00EB4F34">
        <w:rPr>
          <w:rFonts w:ascii="Courier" w:hAnsi="Courier"/>
        </w:rPr>
        <w:t>rmsDoppler</w:t>
      </w:r>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r>
        <w:fldChar w:fldCharType="begin"/>
      </w:r>
      <w:r>
        <w:instrText xml:space="preserve"> REF _Ref474910346 </w:instrText>
      </w:r>
      <w:r>
        <w:fldChar w:fldCharType="separate"/>
      </w:r>
      <w:r w:rsidR="001C0EEC">
        <w:t xml:space="preserve">Table </w:t>
      </w:r>
      <w:r w:rsidR="001C0EEC">
        <w:rPr>
          <w:noProof/>
        </w:rPr>
        <w:t>19</w:t>
      </w:r>
      <w:r>
        <w:rPr>
          <w:noProof/>
        </w:rPr>
        <w:fldChar w:fldCharType="end"/>
      </w:r>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0AACAC4A" w14:textId="0FB6875F" w:rsidR="00C44B14" w:rsidRDefault="009721A8" w:rsidP="009721A8">
      <w:pPr>
        <w:pStyle w:val="Heading1"/>
      </w:pPr>
      <w:bookmarkStart w:id="52" w:name="_Toc161139897"/>
      <w:r>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r w:rsidR="00772BFE" w:rsidRPr="000B1127">
        <w:t>cURL</w:t>
      </w:r>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161139898"/>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 xml:space="preserve">merging </w:t>
      </w:r>
      <w:r w:rsidR="007A61C8" w:rsidRPr="002E5B2A">
        <w:lastRenderedPageBreak/>
        <w:t>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083554">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347C5" w14:textId="77777777" w:rsidR="00083554" w:rsidRDefault="00083554" w:rsidP="00F63C72">
      <w:r>
        <w:separator/>
      </w:r>
    </w:p>
  </w:endnote>
  <w:endnote w:type="continuationSeparator" w:id="0">
    <w:p w14:paraId="1F9DFD5F" w14:textId="77777777" w:rsidR="00083554" w:rsidRDefault="00083554"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91948" w14:textId="77777777" w:rsidR="00083554" w:rsidRDefault="00083554" w:rsidP="00F63C72">
      <w:r>
        <w:separator/>
      </w:r>
    </w:p>
  </w:footnote>
  <w:footnote w:type="continuationSeparator" w:id="0">
    <w:p w14:paraId="33EF41AD" w14:textId="77777777" w:rsidR="00083554" w:rsidRDefault="00083554"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r>
        <w:rPr>
          <w:rStyle w:val="FootnoteReference"/>
        </w:rPr>
        <w:footnoteRef/>
      </w:r>
      <w:r>
        <w:t xml:space="preserve"> When </w:t>
      </w:r>
      <w:r w:rsidRPr="00B72D1A">
        <w:rPr>
          <w:rFonts w:ascii="Courier" w:hAnsi="Courier"/>
        </w:rPr>
        <w:t>rmsCorr</w:t>
      </w:r>
      <w:r>
        <w:t xml:space="preserve"> is reported, the relevant measurement accuracy is the semiminor axis of the associated two-dimensional error ellipse.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DD5A06"/>
    <w:multiLevelType w:val="hybridMultilevel"/>
    <w:tmpl w:val="AFF8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381153"/>
    <w:multiLevelType w:val="hybridMultilevel"/>
    <w:tmpl w:val="8618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3"/>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7"/>
  </w:num>
  <w:num w:numId="10" w16cid:durableId="1186211522">
    <w:abstractNumId w:val="40"/>
  </w:num>
  <w:num w:numId="11" w16cid:durableId="642464816">
    <w:abstractNumId w:val="19"/>
  </w:num>
  <w:num w:numId="12" w16cid:durableId="1518078199">
    <w:abstractNumId w:val="17"/>
  </w:num>
  <w:num w:numId="13" w16cid:durableId="1180509105">
    <w:abstractNumId w:val="39"/>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8"/>
  </w:num>
  <w:num w:numId="19" w16cid:durableId="960577026">
    <w:abstractNumId w:val="1"/>
  </w:num>
  <w:num w:numId="20" w16cid:durableId="1826818813">
    <w:abstractNumId w:val="46"/>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2"/>
  </w:num>
  <w:num w:numId="27" w16cid:durableId="669139135">
    <w:abstractNumId w:val="18"/>
  </w:num>
  <w:num w:numId="28" w16cid:durableId="254411321">
    <w:abstractNumId w:val="16"/>
  </w:num>
  <w:num w:numId="29" w16cid:durableId="1961182627">
    <w:abstractNumId w:val="41"/>
  </w:num>
  <w:num w:numId="30" w16cid:durableId="110364673">
    <w:abstractNumId w:val="2"/>
  </w:num>
  <w:num w:numId="31" w16cid:durableId="1710059920">
    <w:abstractNumId w:val="4"/>
  </w:num>
  <w:num w:numId="32" w16cid:durableId="1370178509">
    <w:abstractNumId w:val="10"/>
  </w:num>
  <w:num w:numId="33" w16cid:durableId="1424178707">
    <w:abstractNumId w:val="38"/>
  </w:num>
  <w:num w:numId="34" w16cid:durableId="903178025">
    <w:abstractNumId w:val="33"/>
  </w:num>
  <w:num w:numId="35" w16cid:durableId="1492404024">
    <w:abstractNumId w:val="45"/>
  </w:num>
  <w:num w:numId="36" w16cid:durableId="832112012">
    <w:abstractNumId w:val="21"/>
  </w:num>
  <w:num w:numId="37" w16cid:durableId="323050604">
    <w:abstractNumId w:val="35"/>
  </w:num>
  <w:num w:numId="38" w16cid:durableId="1216741791">
    <w:abstractNumId w:val="6"/>
  </w:num>
  <w:num w:numId="39" w16cid:durableId="61366472">
    <w:abstractNumId w:val="44"/>
  </w:num>
  <w:num w:numId="40" w16cid:durableId="830366482">
    <w:abstractNumId w:val="27"/>
  </w:num>
  <w:num w:numId="41" w16cid:durableId="1468087669">
    <w:abstractNumId w:val="26"/>
  </w:num>
  <w:num w:numId="42" w16cid:durableId="1074010750">
    <w:abstractNumId w:val="15"/>
  </w:num>
  <w:num w:numId="43" w16cid:durableId="299501297">
    <w:abstractNumId w:val="49"/>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 w:numId="49" w16cid:durableId="1361394036">
    <w:abstractNumId w:val="36"/>
  </w:num>
  <w:num w:numId="50" w16cid:durableId="38622223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activeWritingStyle w:appName="MSWord" w:lang="en-US" w:vendorID="64" w:dllVersion="0" w:nlCheck="1" w:checkStyle="0"/>
  <w:activeWritingStyle w:appName="MSWord" w:lang="en-US" w:vendorID="64" w:dllVersion="4096" w:nlCheck="1" w:checkStyle="0"/>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3554"/>
    <w:rsid w:val="00085003"/>
    <w:rsid w:val="000852BD"/>
    <w:rsid w:val="0008532E"/>
    <w:rsid w:val="000853E8"/>
    <w:rsid w:val="00091B26"/>
    <w:rsid w:val="000945D5"/>
    <w:rsid w:val="000A058D"/>
    <w:rsid w:val="000A0DED"/>
    <w:rsid w:val="000A54A2"/>
    <w:rsid w:val="000A5C77"/>
    <w:rsid w:val="000A710B"/>
    <w:rsid w:val="000A7696"/>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2696"/>
    <w:rsid w:val="00113657"/>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540"/>
    <w:rsid w:val="00143B01"/>
    <w:rsid w:val="00144D2D"/>
    <w:rsid w:val="00147004"/>
    <w:rsid w:val="00150931"/>
    <w:rsid w:val="00150AB8"/>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0EEC"/>
    <w:rsid w:val="001C25FF"/>
    <w:rsid w:val="001C3924"/>
    <w:rsid w:val="001C54FF"/>
    <w:rsid w:val="001C5B5D"/>
    <w:rsid w:val="001C6FF2"/>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02DB"/>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046D"/>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8E5"/>
    <w:rsid w:val="00317C09"/>
    <w:rsid w:val="00317F37"/>
    <w:rsid w:val="003201AD"/>
    <w:rsid w:val="00320642"/>
    <w:rsid w:val="003271C4"/>
    <w:rsid w:val="00331FD9"/>
    <w:rsid w:val="00332272"/>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5BE"/>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D7C46"/>
    <w:rsid w:val="003E387C"/>
    <w:rsid w:val="003E3F7A"/>
    <w:rsid w:val="003E52FD"/>
    <w:rsid w:val="003E6792"/>
    <w:rsid w:val="003E695E"/>
    <w:rsid w:val="003F0E59"/>
    <w:rsid w:val="003F14E3"/>
    <w:rsid w:val="003F1FC9"/>
    <w:rsid w:val="003F740F"/>
    <w:rsid w:val="00400414"/>
    <w:rsid w:val="00401D80"/>
    <w:rsid w:val="00402560"/>
    <w:rsid w:val="00405030"/>
    <w:rsid w:val="004120BB"/>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16CC"/>
    <w:rsid w:val="0046439D"/>
    <w:rsid w:val="00464C24"/>
    <w:rsid w:val="00465598"/>
    <w:rsid w:val="00465D31"/>
    <w:rsid w:val="00467E8A"/>
    <w:rsid w:val="004730AF"/>
    <w:rsid w:val="004741EC"/>
    <w:rsid w:val="00475BF6"/>
    <w:rsid w:val="00476232"/>
    <w:rsid w:val="004769D1"/>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7E6"/>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1E37"/>
    <w:rsid w:val="004E2A1F"/>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77486"/>
    <w:rsid w:val="005807A5"/>
    <w:rsid w:val="0058174E"/>
    <w:rsid w:val="00582275"/>
    <w:rsid w:val="0058254F"/>
    <w:rsid w:val="005826FE"/>
    <w:rsid w:val="00584B5E"/>
    <w:rsid w:val="00584DFF"/>
    <w:rsid w:val="00585142"/>
    <w:rsid w:val="00585DA7"/>
    <w:rsid w:val="00587050"/>
    <w:rsid w:val="005879FC"/>
    <w:rsid w:val="0059034D"/>
    <w:rsid w:val="00590B5D"/>
    <w:rsid w:val="00592C9F"/>
    <w:rsid w:val="00593111"/>
    <w:rsid w:val="00595729"/>
    <w:rsid w:val="00596CA8"/>
    <w:rsid w:val="00597E2F"/>
    <w:rsid w:val="005A146D"/>
    <w:rsid w:val="005A1901"/>
    <w:rsid w:val="005A2880"/>
    <w:rsid w:val="005A4BE9"/>
    <w:rsid w:val="005A74CE"/>
    <w:rsid w:val="005B2D7B"/>
    <w:rsid w:val="005B4A1E"/>
    <w:rsid w:val="005B5042"/>
    <w:rsid w:val="005B5B07"/>
    <w:rsid w:val="005C2C9A"/>
    <w:rsid w:val="005C3BAB"/>
    <w:rsid w:val="005C745A"/>
    <w:rsid w:val="005C78D1"/>
    <w:rsid w:val="005C7C83"/>
    <w:rsid w:val="005D10EA"/>
    <w:rsid w:val="005D510F"/>
    <w:rsid w:val="005D57CE"/>
    <w:rsid w:val="005E0C8D"/>
    <w:rsid w:val="005E0D71"/>
    <w:rsid w:val="005E13AC"/>
    <w:rsid w:val="005E2A03"/>
    <w:rsid w:val="005E41F1"/>
    <w:rsid w:val="005F0D59"/>
    <w:rsid w:val="005F0DB4"/>
    <w:rsid w:val="005F1AA3"/>
    <w:rsid w:val="005F55D5"/>
    <w:rsid w:val="005F69C0"/>
    <w:rsid w:val="005F6CAE"/>
    <w:rsid w:val="005F7EC5"/>
    <w:rsid w:val="00601FC7"/>
    <w:rsid w:val="00602FA8"/>
    <w:rsid w:val="00603880"/>
    <w:rsid w:val="00605849"/>
    <w:rsid w:val="00605A07"/>
    <w:rsid w:val="006109C6"/>
    <w:rsid w:val="00612675"/>
    <w:rsid w:val="00612ACA"/>
    <w:rsid w:val="00622283"/>
    <w:rsid w:val="00622F5C"/>
    <w:rsid w:val="006347CF"/>
    <w:rsid w:val="006432AD"/>
    <w:rsid w:val="00645075"/>
    <w:rsid w:val="00645C49"/>
    <w:rsid w:val="00646D1B"/>
    <w:rsid w:val="00650130"/>
    <w:rsid w:val="006547D2"/>
    <w:rsid w:val="0065483A"/>
    <w:rsid w:val="006566DD"/>
    <w:rsid w:val="006629B5"/>
    <w:rsid w:val="006629D0"/>
    <w:rsid w:val="00667E7D"/>
    <w:rsid w:val="00670FE6"/>
    <w:rsid w:val="00672B9B"/>
    <w:rsid w:val="00677474"/>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63A2"/>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207"/>
    <w:rsid w:val="007D0598"/>
    <w:rsid w:val="007D0C8E"/>
    <w:rsid w:val="007D2566"/>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2D58"/>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537C"/>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885"/>
    <w:rsid w:val="00972B96"/>
    <w:rsid w:val="009822E2"/>
    <w:rsid w:val="0098242D"/>
    <w:rsid w:val="00983123"/>
    <w:rsid w:val="00984718"/>
    <w:rsid w:val="00985A66"/>
    <w:rsid w:val="009910EE"/>
    <w:rsid w:val="00992689"/>
    <w:rsid w:val="0099355D"/>
    <w:rsid w:val="00995624"/>
    <w:rsid w:val="009A1246"/>
    <w:rsid w:val="009A17FE"/>
    <w:rsid w:val="009A33C8"/>
    <w:rsid w:val="009A3601"/>
    <w:rsid w:val="009A3B08"/>
    <w:rsid w:val="009A5B40"/>
    <w:rsid w:val="009A6842"/>
    <w:rsid w:val="009B4F65"/>
    <w:rsid w:val="009B5E7D"/>
    <w:rsid w:val="009C2B1F"/>
    <w:rsid w:val="009C5C37"/>
    <w:rsid w:val="009D3BDA"/>
    <w:rsid w:val="009D56AB"/>
    <w:rsid w:val="009D5B21"/>
    <w:rsid w:val="009D5D37"/>
    <w:rsid w:val="009D69EC"/>
    <w:rsid w:val="009E1769"/>
    <w:rsid w:val="009E2F61"/>
    <w:rsid w:val="009E319F"/>
    <w:rsid w:val="009E3D07"/>
    <w:rsid w:val="009E5C29"/>
    <w:rsid w:val="009E6831"/>
    <w:rsid w:val="009E7AB8"/>
    <w:rsid w:val="009F01CA"/>
    <w:rsid w:val="009F1D8A"/>
    <w:rsid w:val="009F5029"/>
    <w:rsid w:val="009F5377"/>
    <w:rsid w:val="009F6E71"/>
    <w:rsid w:val="00A01450"/>
    <w:rsid w:val="00A02AB2"/>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2A1C"/>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39A"/>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3878"/>
    <w:rsid w:val="00C048BF"/>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00F"/>
    <w:rsid w:val="00C43A35"/>
    <w:rsid w:val="00C43AED"/>
    <w:rsid w:val="00C44B14"/>
    <w:rsid w:val="00C50CFD"/>
    <w:rsid w:val="00C50D95"/>
    <w:rsid w:val="00C55EC5"/>
    <w:rsid w:val="00C62CF7"/>
    <w:rsid w:val="00C64413"/>
    <w:rsid w:val="00C66CA5"/>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3A64"/>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1837"/>
    <w:rsid w:val="00D14A6C"/>
    <w:rsid w:val="00D16890"/>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3F3"/>
    <w:rsid w:val="00D73D55"/>
    <w:rsid w:val="00D747AE"/>
    <w:rsid w:val="00D81EBA"/>
    <w:rsid w:val="00D822A5"/>
    <w:rsid w:val="00D86058"/>
    <w:rsid w:val="00D874A9"/>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3A83"/>
    <w:rsid w:val="00DD5030"/>
    <w:rsid w:val="00DD69CD"/>
    <w:rsid w:val="00DE0A5D"/>
    <w:rsid w:val="00DE284F"/>
    <w:rsid w:val="00DE5646"/>
    <w:rsid w:val="00DE58BB"/>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855"/>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44B3"/>
    <w:rsid w:val="00E757A6"/>
    <w:rsid w:val="00E75E92"/>
    <w:rsid w:val="00E75F35"/>
    <w:rsid w:val="00E8076D"/>
    <w:rsid w:val="00E80BDA"/>
    <w:rsid w:val="00E80CDA"/>
    <w:rsid w:val="00E81ECC"/>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3D0C"/>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4CE"/>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22C0"/>
    <w:rsid w:val="00FF31FB"/>
    <w:rsid w:val="00FF32B0"/>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10541</Words>
  <Characters>60085</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Chesley, Steven R (US 392R)</cp:lastModifiedBy>
  <cp:revision>3</cp:revision>
  <cp:lastPrinted>2024-04-25T17:54:00Z</cp:lastPrinted>
  <dcterms:created xsi:type="dcterms:W3CDTF">2024-04-25T17:54:00Z</dcterms:created>
  <dcterms:modified xsi:type="dcterms:W3CDTF">2024-04-25T17:54:00Z</dcterms:modified>
</cp:coreProperties>
</file>