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F1A5" w14:textId="64600984" w:rsidR="00C435E1" w:rsidRDefault="004F3C48" w:rsidP="004F3C48">
      <w:pPr>
        <w:jc w:val="center"/>
        <w:rPr>
          <w:sz w:val="56"/>
          <w:szCs w:val="56"/>
        </w:rPr>
      </w:pPr>
      <w:r w:rsidRPr="004F3C48">
        <w:rPr>
          <w:sz w:val="56"/>
          <w:szCs w:val="56"/>
        </w:rPr>
        <w:t>DISEÑO IA PRACTICA 1</w:t>
      </w:r>
    </w:p>
    <w:p w14:paraId="535A0A03" w14:textId="54AECF3F" w:rsidR="004F3C48" w:rsidRDefault="004F3C48" w:rsidP="004F3C48">
      <w:pPr>
        <w:jc w:val="center"/>
        <w:rPr>
          <w:sz w:val="56"/>
          <w:szCs w:val="56"/>
        </w:rPr>
      </w:pPr>
    </w:p>
    <w:p w14:paraId="515186F1" w14:textId="436EC94F" w:rsidR="001A3F44" w:rsidRPr="00B8709A" w:rsidRDefault="001A3F44" w:rsidP="001A3F4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709A">
        <w:rPr>
          <w:rFonts w:ascii="Times New Roman" w:hAnsi="Times New Roman" w:cs="Times New Roman"/>
          <w:sz w:val="24"/>
          <w:szCs w:val="24"/>
          <w:u w:val="single"/>
        </w:rPr>
        <w:t>Diseño del perro:</w:t>
      </w:r>
    </w:p>
    <w:p w14:paraId="0C2DA1C3" w14:textId="53E74374" w:rsidR="001A3F44" w:rsidRPr="00D405EA" w:rsidRDefault="001A3F44" w:rsidP="001A3F44">
      <w:pPr>
        <w:jc w:val="both"/>
        <w:rPr>
          <w:rFonts w:ascii="Times New Roman" w:hAnsi="Times New Roman" w:cs="Times New Roman"/>
          <w:sz w:val="24"/>
          <w:szCs w:val="24"/>
        </w:rPr>
      </w:pPr>
      <w:r w:rsidRPr="00D405EA">
        <w:rPr>
          <w:rFonts w:ascii="Times New Roman" w:hAnsi="Times New Roman" w:cs="Times New Roman"/>
          <w:sz w:val="24"/>
          <w:szCs w:val="24"/>
        </w:rPr>
        <w:t xml:space="preserve">-Si flautista visible y no ratas cerca </w:t>
      </w:r>
      <w:r w:rsidR="00D405EA">
        <w:rPr>
          <w:rFonts w:ascii="Times New Roman" w:hAnsi="Times New Roman" w:cs="Times New Roman"/>
          <w:sz w:val="24"/>
          <w:szCs w:val="24"/>
        </w:rPr>
        <w:t>→</w:t>
      </w:r>
      <w:r w:rsidRPr="00D405EA">
        <w:rPr>
          <w:rFonts w:ascii="Times New Roman" w:hAnsi="Times New Roman" w:cs="Times New Roman"/>
          <w:sz w:val="24"/>
          <w:szCs w:val="24"/>
        </w:rPr>
        <w:t xml:space="preserve"> Seguir flautista.</w:t>
      </w:r>
    </w:p>
    <w:p w14:paraId="4A7735F2" w14:textId="23681A41" w:rsidR="001A3F44" w:rsidRPr="00D405EA" w:rsidRDefault="001A3F44" w:rsidP="001A3F44">
      <w:pPr>
        <w:jc w:val="both"/>
        <w:rPr>
          <w:rFonts w:ascii="Times New Roman" w:hAnsi="Times New Roman" w:cs="Times New Roman"/>
          <w:sz w:val="24"/>
          <w:szCs w:val="24"/>
        </w:rPr>
      </w:pPr>
      <w:r w:rsidRPr="00D405EA">
        <w:rPr>
          <w:rFonts w:ascii="Times New Roman" w:hAnsi="Times New Roman" w:cs="Times New Roman"/>
          <w:sz w:val="24"/>
          <w:szCs w:val="24"/>
        </w:rPr>
        <w:t xml:space="preserve">-Si flautista no visible y no ratas cerca </w:t>
      </w:r>
      <w:r w:rsidR="00D405EA">
        <w:rPr>
          <w:rFonts w:ascii="Times New Roman" w:hAnsi="Times New Roman" w:cs="Times New Roman"/>
          <w:sz w:val="24"/>
          <w:szCs w:val="24"/>
        </w:rPr>
        <w:t>→</w:t>
      </w:r>
      <w:r w:rsidRPr="00D405EA">
        <w:rPr>
          <w:rFonts w:ascii="Times New Roman" w:hAnsi="Times New Roman" w:cs="Times New Roman"/>
          <w:sz w:val="24"/>
          <w:szCs w:val="24"/>
        </w:rPr>
        <w:t xml:space="preserve"> Se mueve aleatoriamente.</w:t>
      </w:r>
    </w:p>
    <w:p w14:paraId="7D7C13BE" w14:textId="246CDF28" w:rsidR="001A3F44" w:rsidRPr="00D405EA" w:rsidRDefault="001A3F44" w:rsidP="001A3F44">
      <w:pPr>
        <w:jc w:val="both"/>
        <w:rPr>
          <w:rFonts w:ascii="Times New Roman" w:hAnsi="Times New Roman" w:cs="Times New Roman"/>
          <w:sz w:val="24"/>
          <w:szCs w:val="24"/>
        </w:rPr>
      </w:pPr>
      <w:r w:rsidRPr="00D405EA">
        <w:rPr>
          <w:rFonts w:ascii="Times New Roman" w:hAnsi="Times New Roman" w:cs="Times New Roman"/>
          <w:sz w:val="24"/>
          <w:szCs w:val="24"/>
        </w:rPr>
        <w:t>-Si ratas cerca</w:t>
      </w:r>
      <w:r w:rsidR="00D405EA">
        <w:rPr>
          <w:rFonts w:ascii="Times New Roman" w:hAnsi="Times New Roman" w:cs="Times New Roman"/>
          <w:sz w:val="24"/>
          <w:szCs w:val="24"/>
        </w:rPr>
        <w:t xml:space="preserve"> </w:t>
      </w:r>
      <w:r w:rsidR="00D405EA">
        <w:rPr>
          <w:rFonts w:ascii="Times New Roman" w:hAnsi="Times New Roman" w:cs="Times New Roman"/>
          <w:sz w:val="24"/>
          <w:szCs w:val="24"/>
        </w:rPr>
        <w:t>→</w:t>
      </w:r>
      <w:r w:rsidR="00D405EA">
        <w:rPr>
          <w:rFonts w:ascii="Times New Roman" w:hAnsi="Times New Roman" w:cs="Times New Roman"/>
          <w:sz w:val="24"/>
          <w:szCs w:val="24"/>
        </w:rPr>
        <w:t xml:space="preserve"> </w:t>
      </w:r>
      <w:r w:rsidRPr="00D405EA">
        <w:rPr>
          <w:rFonts w:ascii="Times New Roman" w:hAnsi="Times New Roman" w:cs="Times New Roman"/>
          <w:sz w:val="24"/>
          <w:szCs w:val="24"/>
        </w:rPr>
        <w:t>Se mueve en dirección contraria a las ratas.</w:t>
      </w:r>
    </w:p>
    <w:p w14:paraId="67E77F57" w14:textId="370D14E8" w:rsidR="001A3F44" w:rsidRPr="00D405EA" w:rsidRDefault="001A3F44" w:rsidP="001A3F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E7DC21" w14:textId="33D40F35" w:rsidR="001A3F44" w:rsidRPr="00B8709A" w:rsidRDefault="001A3F44" w:rsidP="001A3F4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709A">
        <w:rPr>
          <w:rFonts w:ascii="Times New Roman" w:hAnsi="Times New Roman" w:cs="Times New Roman"/>
          <w:sz w:val="24"/>
          <w:szCs w:val="24"/>
          <w:u w:val="single"/>
        </w:rPr>
        <w:t>Diseño de las ratas:</w:t>
      </w:r>
    </w:p>
    <w:p w14:paraId="69583074" w14:textId="7E61D6FC" w:rsidR="001A3F44" w:rsidRPr="00D405EA" w:rsidRDefault="001A3F44" w:rsidP="001A3F44">
      <w:pPr>
        <w:jc w:val="both"/>
        <w:rPr>
          <w:rFonts w:ascii="Times New Roman" w:hAnsi="Times New Roman" w:cs="Times New Roman"/>
          <w:sz w:val="24"/>
          <w:szCs w:val="24"/>
        </w:rPr>
      </w:pPr>
      <w:r w:rsidRPr="00D405EA">
        <w:rPr>
          <w:rFonts w:ascii="Times New Roman" w:hAnsi="Times New Roman" w:cs="Times New Roman"/>
          <w:sz w:val="24"/>
          <w:szCs w:val="24"/>
        </w:rPr>
        <w:t>-S</w:t>
      </w:r>
      <w:r w:rsidR="00D405EA" w:rsidRPr="00D405EA">
        <w:rPr>
          <w:rFonts w:ascii="Times New Roman" w:hAnsi="Times New Roman" w:cs="Times New Roman"/>
          <w:sz w:val="24"/>
          <w:szCs w:val="24"/>
        </w:rPr>
        <w:t>i flautista toca cerca</w:t>
      </w:r>
      <w:r w:rsidR="00D405EA">
        <w:rPr>
          <w:rFonts w:ascii="Times New Roman" w:hAnsi="Times New Roman" w:cs="Times New Roman"/>
          <w:sz w:val="24"/>
          <w:szCs w:val="24"/>
        </w:rPr>
        <w:t xml:space="preserve"> </w:t>
      </w:r>
      <w:r w:rsidR="00D405EA">
        <w:rPr>
          <w:rFonts w:ascii="Times New Roman" w:hAnsi="Times New Roman" w:cs="Times New Roman"/>
          <w:sz w:val="24"/>
          <w:szCs w:val="24"/>
        </w:rPr>
        <w:t>→</w:t>
      </w:r>
      <w:r w:rsidR="00D405EA">
        <w:rPr>
          <w:rFonts w:ascii="Times New Roman" w:hAnsi="Times New Roman" w:cs="Times New Roman"/>
          <w:sz w:val="24"/>
          <w:szCs w:val="24"/>
        </w:rPr>
        <w:t xml:space="preserve"> </w:t>
      </w:r>
      <w:r w:rsidR="00D405EA" w:rsidRPr="00D405EA">
        <w:rPr>
          <w:rFonts w:ascii="Times New Roman" w:hAnsi="Times New Roman" w:cs="Times New Roman"/>
          <w:sz w:val="24"/>
          <w:szCs w:val="24"/>
        </w:rPr>
        <w:t>Seguir flautista.</w:t>
      </w:r>
    </w:p>
    <w:p w14:paraId="6C01F69F" w14:textId="590C8CF5" w:rsidR="00D405EA" w:rsidRPr="00D405EA" w:rsidRDefault="00D405EA" w:rsidP="001A3F44">
      <w:pPr>
        <w:jc w:val="both"/>
        <w:rPr>
          <w:rFonts w:ascii="Times New Roman" w:hAnsi="Times New Roman" w:cs="Times New Roman"/>
          <w:sz w:val="24"/>
          <w:szCs w:val="24"/>
        </w:rPr>
      </w:pPr>
      <w:r w:rsidRPr="00D405EA">
        <w:rPr>
          <w:rFonts w:ascii="Times New Roman" w:hAnsi="Times New Roman" w:cs="Times New Roman"/>
          <w:sz w:val="24"/>
          <w:szCs w:val="24"/>
        </w:rPr>
        <w:t>-Si flautista no toca cerca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EA">
        <w:rPr>
          <w:rFonts w:ascii="Times New Roman" w:hAnsi="Times New Roman" w:cs="Times New Roman"/>
          <w:sz w:val="24"/>
          <w:szCs w:val="24"/>
        </w:rPr>
        <w:t>Se mueve aleatoriamente.</w:t>
      </w:r>
    </w:p>
    <w:p w14:paraId="35E26B8B" w14:textId="7AD151BD" w:rsidR="00D405EA" w:rsidRDefault="00D405EA" w:rsidP="001A3F44">
      <w:pPr>
        <w:jc w:val="both"/>
        <w:rPr>
          <w:rFonts w:ascii="Times New Roman" w:hAnsi="Times New Roman" w:cs="Times New Roman"/>
          <w:sz w:val="24"/>
          <w:szCs w:val="24"/>
        </w:rPr>
      </w:pPr>
      <w:r w:rsidRPr="00D405EA">
        <w:rPr>
          <w:rFonts w:ascii="Times New Roman" w:hAnsi="Times New Roman" w:cs="Times New Roman"/>
          <w:sz w:val="24"/>
          <w:szCs w:val="24"/>
        </w:rPr>
        <w:t>-Si flautista toca MUY cerca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5EA">
        <w:rPr>
          <w:rFonts w:ascii="Times New Roman" w:hAnsi="Times New Roman" w:cs="Times New Roman"/>
          <w:sz w:val="24"/>
          <w:szCs w:val="24"/>
        </w:rPr>
        <w:t>Se posiciona correctamente (formando un triángulo).</w:t>
      </w:r>
    </w:p>
    <w:p w14:paraId="4B39B453" w14:textId="7FC7A6F2" w:rsidR="00E45B30" w:rsidRDefault="00E45B30" w:rsidP="001A3F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C871B" w14:textId="0A82CE43" w:rsidR="00E45B30" w:rsidRPr="00D405EA" w:rsidRDefault="00E45B30" w:rsidP="001A3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– PREFERENCES – EXTERNAL TOOL- REGENERAR NO SE QUE</w:t>
      </w:r>
    </w:p>
    <w:p w14:paraId="5582F44F" w14:textId="119EEAA4" w:rsidR="00D405EA" w:rsidRPr="001A3F44" w:rsidRDefault="00D405EA" w:rsidP="001A3F44">
      <w:pPr>
        <w:jc w:val="both"/>
        <w:rPr>
          <w:sz w:val="24"/>
          <w:szCs w:val="24"/>
        </w:rPr>
      </w:pPr>
    </w:p>
    <w:p w14:paraId="705C8936" w14:textId="77777777" w:rsidR="001A3F44" w:rsidRPr="004F3C48" w:rsidRDefault="001A3F44" w:rsidP="004F3C48">
      <w:pPr>
        <w:jc w:val="center"/>
        <w:rPr>
          <w:sz w:val="56"/>
          <w:szCs w:val="56"/>
        </w:rPr>
      </w:pPr>
    </w:p>
    <w:p w14:paraId="7D43CAC4" w14:textId="77777777" w:rsidR="004F3C48" w:rsidRDefault="004F3C48"/>
    <w:sectPr w:rsidR="004F3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58"/>
    <w:rsid w:val="001A3F44"/>
    <w:rsid w:val="004F3C48"/>
    <w:rsid w:val="00817B58"/>
    <w:rsid w:val="00B8709A"/>
    <w:rsid w:val="00C435E1"/>
    <w:rsid w:val="00D261CD"/>
    <w:rsid w:val="00D405EA"/>
    <w:rsid w:val="00DA28B7"/>
    <w:rsid w:val="00E4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AE20"/>
  <w15:chartTrackingRefBased/>
  <w15:docId w15:val="{0A71CBD1-FD30-4FEA-A0E5-FB3D73D1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Blázquez Martín</dc:creator>
  <cp:keywords/>
  <dc:description/>
  <cp:lastModifiedBy>Samuel Blázquez Martín</cp:lastModifiedBy>
  <cp:revision>5</cp:revision>
  <dcterms:created xsi:type="dcterms:W3CDTF">2022-02-03T11:01:00Z</dcterms:created>
  <dcterms:modified xsi:type="dcterms:W3CDTF">2022-02-03T11:21:00Z</dcterms:modified>
</cp:coreProperties>
</file>