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D2BCE" w14:textId="77777777" w:rsidR="007758CC" w:rsidRDefault="007758CC" w:rsidP="007758C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C462B9E" w14:textId="77777777" w:rsidR="007758CC" w:rsidRDefault="007758CC" w:rsidP="007758C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0B042591" w14:textId="77777777" w:rsidR="007758CC" w:rsidRDefault="007758CC" w:rsidP="007758C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3921E4FF" w14:textId="77777777" w:rsidR="007758CC" w:rsidRDefault="007758CC" w:rsidP="007758CC">
      <w:pPr>
        <w:rPr>
          <w:rFonts w:eastAsia="Times New Roman" w:cs="Times New Roman"/>
          <w:szCs w:val="28"/>
        </w:rPr>
      </w:pPr>
    </w:p>
    <w:p w14:paraId="645AE2C0" w14:textId="77777777" w:rsidR="007758CC" w:rsidRDefault="007758CC" w:rsidP="007758CC">
      <w:pPr>
        <w:ind w:firstLine="0"/>
        <w:rPr>
          <w:rFonts w:eastAsia="Times New Roman" w:cs="Times New Roman"/>
        </w:rPr>
      </w:pPr>
    </w:p>
    <w:p w14:paraId="0DB9D0F8" w14:textId="77777777" w:rsidR="007758CC" w:rsidRDefault="007758CC" w:rsidP="007758CC">
      <w:pPr>
        <w:rPr>
          <w:rFonts w:eastAsia="Times New Roman" w:cs="Times New Roman"/>
        </w:rPr>
      </w:pPr>
    </w:p>
    <w:p w14:paraId="2C927F2E" w14:textId="77777777" w:rsidR="007758CC" w:rsidRDefault="007758CC" w:rsidP="007758CC">
      <w:pPr>
        <w:rPr>
          <w:rFonts w:eastAsia="Times New Roman" w:cs="Times New Roman"/>
        </w:rPr>
      </w:pPr>
    </w:p>
    <w:p w14:paraId="0B25CD53" w14:textId="77777777" w:rsidR="007758CC" w:rsidRDefault="007758CC" w:rsidP="007758CC">
      <w:pPr>
        <w:rPr>
          <w:rFonts w:eastAsia="Times New Roman" w:cs="Times New Roman"/>
        </w:rPr>
      </w:pPr>
    </w:p>
    <w:p w14:paraId="444292D0" w14:textId="77777777" w:rsidR="007758CC" w:rsidRDefault="007758CC" w:rsidP="007758CC">
      <w:pPr>
        <w:rPr>
          <w:rFonts w:eastAsia="Times New Roman" w:cs="Times New Roman"/>
        </w:rPr>
      </w:pPr>
    </w:p>
    <w:p w14:paraId="49070F1A" w14:textId="77777777" w:rsidR="007758CC" w:rsidRDefault="007758CC" w:rsidP="007758CC">
      <w:pPr>
        <w:rPr>
          <w:rFonts w:eastAsia="Times New Roman" w:cs="Times New Roman"/>
        </w:rPr>
      </w:pPr>
    </w:p>
    <w:p w14:paraId="2EDB349C" w14:textId="77777777" w:rsidR="007758CC" w:rsidRDefault="007758CC" w:rsidP="007758CC">
      <w:pPr>
        <w:rPr>
          <w:rFonts w:eastAsia="Times New Roman" w:cs="Times New Roman"/>
        </w:rPr>
      </w:pPr>
    </w:p>
    <w:p w14:paraId="2A7E082F" w14:textId="77777777" w:rsidR="007758CC" w:rsidRDefault="007758CC" w:rsidP="007758CC">
      <w:pPr>
        <w:rPr>
          <w:rFonts w:eastAsia="Times New Roman" w:cs="Times New Roman"/>
        </w:rPr>
      </w:pPr>
    </w:p>
    <w:p w14:paraId="400CBFCD" w14:textId="77777777" w:rsidR="007758CC" w:rsidRDefault="007758CC" w:rsidP="007758CC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№45.</w:t>
      </w:r>
    </w:p>
    <w:p w14:paraId="4426F550" w14:textId="77777777" w:rsidR="007758CC" w:rsidRPr="00802593" w:rsidRDefault="007758CC" w:rsidP="007758CC">
      <w:pPr>
        <w:tabs>
          <w:tab w:val="left" w:pos="284"/>
        </w:tabs>
        <w:ind w:firstLine="567"/>
        <w:rPr>
          <w:b/>
          <w:bCs/>
        </w:rPr>
      </w:pPr>
      <w:r>
        <w:rPr>
          <w:b/>
          <w:bCs/>
          <w:sz w:val="36"/>
        </w:rPr>
        <w:t>Государственная аккредитация образовательной деятельности</w:t>
      </w:r>
    </w:p>
    <w:p w14:paraId="259DCFBC" w14:textId="77777777" w:rsidR="007758CC" w:rsidRDefault="007758CC" w:rsidP="007758CC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323738B0" w14:textId="77777777" w:rsidR="007758CC" w:rsidRDefault="007758CC" w:rsidP="007758CC">
      <w:pPr>
        <w:rPr>
          <w:rFonts w:eastAsia="Times New Roman" w:cs="Times New Roman"/>
        </w:rPr>
      </w:pPr>
    </w:p>
    <w:p w14:paraId="0B86862B" w14:textId="77777777" w:rsidR="007758CC" w:rsidRDefault="007758CC" w:rsidP="007758CC">
      <w:pPr>
        <w:jc w:val="left"/>
        <w:rPr>
          <w:rFonts w:eastAsia="Times New Roman" w:cs="Times New Roman"/>
        </w:rPr>
      </w:pPr>
    </w:p>
    <w:p w14:paraId="42D5C503" w14:textId="77777777" w:rsidR="007758CC" w:rsidRDefault="007758CC" w:rsidP="007758CC">
      <w:pPr>
        <w:rPr>
          <w:rFonts w:eastAsia="Times New Roman" w:cs="Times New Roman"/>
        </w:rPr>
      </w:pPr>
    </w:p>
    <w:p w14:paraId="1DF3D012" w14:textId="77777777" w:rsidR="007758CC" w:rsidRDefault="007758CC" w:rsidP="007758CC">
      <w:pPr>
        <w:rPr>
          <w:rFonts w:eastAsia="Times New Roman" w:cs="Times New Roman"/>
        </w:rPr>
      </w:pPr>
    </w:p>
    <w:p w14:paraId="2D81FD0F" w14:textId="77777777" w:rsidR="007758CC" w:rsidRDefault="007758CC" w:rsidP="007758C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6ED5FCF7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22568BBD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6D3B9CD0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22FBB886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2DE2A1F5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6A6BED19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4973C1A8" w14:textId="77777777" w:rsidR="007758CC" w:rsidRDefault="007758CC" w:rsidP="007758CC">
      <w:pPr>
        <w:rPr>
          <w:rFonts w:eastAsia="Times New Roman" w:cs="Times New Roman"/>
          <w:b/>
          <w:bCs/>
        </w:rPr>
      </w:pPr>
    </w:p>
    <w:p w14:paraId="78D9213F" w14:textId="6EBDA7B3" w:rsidR="007758CC" w:rsidRDefault="007758CC" w:rsidP="007758CC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Авдеев И.А</w:t>
      </w:r>
      <w:r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>,</w:t>
      </w:r>
    </w:p>
    <w:p w14:paraId="3CDD5836" w14:textId="77777777" w:rsidR="007758CC" w:rsidRDefault="007758CC" w:rsidP="007758CC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54 группы, </w:t>
      </w:r>
    </w:p>
    <w:p w14:paraId="128DDFDE" w14:textId="77777777" w:rsidR="007758CC" w:rsidRDefault="007758CC" w:rsidP="007758CC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67D20FBA" w14:textId="77777777" w:rsidR="007758CC" w:rsidRDefault="007758CC" w:rsidP="007758CC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00B248BD" w14:textId="77777777" w:rsidR="007758CC" w:rsidRDefault="007758CC" w:rsidP="007758CC">
      <w:pPr>
        <w:rPr>
          <w:rFonts w:eastAsia="Times New Roman" w:cs="Times New Roman"/>
        </w:rPr>
      </w:pPr>
    </w:p>
    <w:p w14:paraId="529D18EE" w14:textId="77777777" w:rsidR="007758CC" w:rsidRDefault="007758CC" w:rsidP="007758CC">
      <w:pPr>
        <w:rPr>
          <w:rFonts w:eastAsia="Times New Roman" w:cs="Times New Roman"/>
        </w:rPr>
      </w:pPr>
    </w:p>
    <w:p w14:paraId="6FD24AFC" w14:textId="77777777" w:rsidR="007758CC" w:rsidRPr="002069C7" w:rsidRDefault="007758CC" w:rsidP="007758CC">
      <w:pPr>
        <w:ind w:firstLine="0"/>
        <w:jc w:val="both"/>
        <w:rPr>
          <w:rFonts w:eastAsia="Times New Roman" w:cs="Times New Roman"/>
        </w:rPr>
      </w:pPr>
    </w:p>
    <w:p w14:paraId="719399C2" w14:textId="77777777" w:rsidR="007758CC" w:rsidRDefault="007758CC" w:rsidP="007758CC">
      <w:pPr>
        <w:ind w:firstLine="0"/>
        <w:jc w:val="both"/>
        <w:rPr>
          <w:rFonts w:eastAsia="Times New Roman" w:cs="Times New Roman"/>
        </w:rPr>
      </w:pPr>
    </w:p>
    <w:p w14:paraId="467E9D30" w14:textId="77777777" w:rsidR="007758CC" w:rsidRDefault="007758CC" w:rsidP="007758CC">
      <w:pPr>
        <w:ind w:firstLine="0"/>
        <w:rPr>
          <w:rFonts w:eastAsia="Times New Roman" w:cs="Times New Roman"/>
        </w:rPr>
      </w:pPr>
    </w:p>
    <w:p w14:paraId="02612211" w14:textId="77777777" w:rsidR="007758CC" w:rsidRDefault="007758CC" w:rsidP="007758CC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6364A1AB" w14:textId="77777777" w:rsidR="007758CC" w:rsidRDefault="007758CC" w:rsidP="007758CC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sdt>
      <w:sdtPr>
        <w:id w:val="-98377986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6C2BB6A" w14:textId="567E49D8" w:rsidR="00C82A95" w:rsidRDefault="00C82A95">
          <w:pPr>
            <w:pStyle w:val="a6"/>
          </w:pPr>
          <w:r>
            <w:t>Оглавление</w:t>
          </w:r>
        </w:p>
        <w:p w14:paraId="5DDAFF8B" w14:textId="1440ABDD" w:rsidR="00C82A95" w:rsidRDefault="00C82A95">
          <w:pPr>
            <w:pStyle w:val="3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10121" w:history="1">
            <w:r w:rsidRPr="00E03E42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Основные цели государственной аккредитации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5A07" w14:textId="70F1A4E6" w:rsidR="00C82A95" w:rsidRDefault="00C82A9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0610122" w:history="1">
            <w:r w:rsidRPr="00E03E42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Законодательная основа государственной аккредитации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92EA" w14:textId="58170514" w:rsidR="00C82A95" w:rsidRDefault="00C82A9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0610123" w:history="1">
            <w:r w:rsidRPr="00E03E42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Процедура государственной аккредитации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E2B7" w14:textId="12D84512" w:rsidR="00C82A95" w:rsidRDefault="00C82A9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0610124" w:history="1">
            <w:r w:rsidRPr="00E03E42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Влияние государственной аккредитации на образовательную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59CE" w14:textId="1C85E11C" w:rsidR="00C82A95" w:rsidRDefault="00C82A9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0610125" w:history="1">
            <w:r w:rsidRPr="00E03E42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Проблемы и перспективы государственной аккредитации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E6B6" w14:textId="67A71B0E" w:rsidR="00C82A95" w:rsidRDefault="00C82A9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0610126" w:history="1">
            <w:r w:rsidRPr="00E03E42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BAC5" w14:textId="67D22113" w:rsidR="00C82A95" w:rsidRDefault="00C82A9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0610127" w:history="1">
            <w:r w:rsidRPr="00E03E42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7A44" w14:textId="57800290" w:rsidR="00C82A95" w:rsidRDefault="00C82A95">
          <w:r>
            <w:rPr>
              <w:b/>
              <w:bCs/>
            </w:rPr>
            <w:fldChar w:fldCharType="end"/>
          </w:r>
        </w:p>
      </w:sdtContent>
    </w:sdt>
    <w:p w14:paraId="04E64A7C" w14:textId="597B0A2E" w:rsidR="00C82A95" w:rsidRDefault="00C82A95">
      <w:pPr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2C178205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szCs w:val="28"/>
          <w:lang w:eastAsia="ru-RU"/>
        </w:rPr>
        <w:lastRenderedPageBreak/>
        <w:t>Государственная аккредитация образовательной деятельности в Российской Федерации является основополагающим элементом системы обеспечения качества образования. Этот процесс не только подтверждает соответствие образовательных организаций государственным стандартам, но и способствует укреплению позиций учебных заведений, повышая их доверие со стороны студентов и родителей, а также их конкурентоспособность на рынке образовательных услуг.</w:t>
      </w:r>
    </w:p>
    <w:p w14:paraId="1CE3CE6A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bookmarkStart w:id="0" w:name="_Toc180610121"/>
      <w:r w:rsidRPr="00C82A95">
        <w:rPr>
          <w:rFonts w:eastAsia="Times New Roman" w:cs="Times New Roman"/>
          <w:b/>
          <w:bCs/>
          <w:szCs w:val="28"/>
          <w:lang w:eastAsia="ru-RU"/>
        </w:rPr>
        <w:t>Основные цели государственной аккредитации</w:t>
      </w:r>
      <w:bookmarkEnd w:id="0"/>
    </w:p>
    <w:p w14:paraId="6A726EC1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szCs w:val="28"/>
          <w:lang w:eastAsia="ru-RU"/>
        </w:rPr>
        <w:t>Государственная аккредитация преследует несколько ключевых целей, каждая из которых играет важную роль в развитии образовательной системы:</w:t>
      </w:r>
    </w:p>
    <w:p w14:paraId="430FCF6F" w14:textId="77777777" w:rsidR="00C82A95" w:rsidRPr="00C82A95" w:rsidRDefault="00C82A95" w:rsidP="00C82A95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Обеспечение качества образования</w:t>
      </w:r>
      <w:r w:rsidRPr="00C82A95">
        <w:rPr>
          <w:rFonts w:eastAsia="Times New Roman" w:cs="Times New Roman"/>
          <w:szCs w:val="28"/>
          <w:lang w:eastAsia="ru-RU"/>
        </w:rPr>
        <w:t>. Одной из важнейших задач аккредитации является оценка образовательных программ и образовательных процессов на соответствие установленным государственным стандартам. Это помогает выявить и устранить недостатки в образовательной системе и стимулирует учебные заведения к постоянному повышению уровня предоставляемых услуг. Аккредитация направлена на обеспечение того, чтобы выпускники образовательных учреждений обладали знаниями и навыками, соответствующими требованиям современного рынка труда.</w:t>
      </w:r>
    </w:p>
    <w:p w14:paraId="5095AFB0" w14:textId="77777777" w:rsidR="00C82A95" w:rsidRPr="00C82A95" w:rsidRDefault="00C82A95" w:rsidP="00C82A95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Защита прав обучающихся</w:t>
      </w:r>
      <w:r w:rsidRPr="00C82A95">
        <w:rPr>
          <w:rFonts w:eastAsia="Times New Roman" w:cs="Times New Roman"/>
          <w:szCs w:val="28"/>
          <w:lang w:eastAsia="ru-RU"/>
        </w:rPr>
        <w:t>. Процесс аккредитации также направлен на защиту прав студентов и родителей, гарантируя, что образовательное учреждение соответствует строгим критериям качества. Аккредитованные учебные заведения обязаны предоставлять качественные образовательные услуги, и студенты, обучающиеся в таких учреждениях, могут быть уверены, что получаемое ими образование соответствует установленным стандартам.</w:t>
      </w:r>
    </w:p>
    <w:p w14:paraId="1981CF07" w14:textId="77777777" w:rsidR="00C82A95" w:rsidRPr="00C82A95" w:rsidRDefault="00C82A95" w:rsidP="00C82A95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Повышение конкурентоспособности образовательных организаций</w:t>
      </w:r>
      <w:r w:rsidRPr="00C82A95">
        <w:rPr>
          <w:rFonts w:eastAsia="Times New Roman" w:cs="Times New Roman"/>
          <w:szCs w:val="28"/>
          <w:lang w:eastAsia="ru-RU"/>
        </w:rPr>
        <w:t>. Наличие аккредитации является важным конкурентным преимуществом для образовательных учреждений. Учебные заведения, прошедшие аккредитацию, привлекают большее количество студентов, так как аккредитация служит знаком качества. Это особенно важно в условиях увеличивающейся конкуренции среди образовательных учреждений, как на национальном, так и на международном уровне.</w:t>
      </w:r>
    </w:p>
    <w:p w14:paraId="23EFFC16" w14:textId="034BB4D7" w:rsidR="00C82A95" w:rsidRDefault="00C82A95" w:rsidP="00C82A95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Стимулирование развития образовательной системы</w:t>
      </w:r>
      <w:r w:rsidRPr="00C82A95">
        <w:rPr>
          <w:rFonts w:eastAsia="Times New Roman" w:cs="Times New Roman"/>
          <w:szCs w:val="28"/>
          <w:lang w:eastAsia="ru-RU"/>
        </w:rPr>
        <w:t>. Аккредитация также способствует внедрению инновационных технологий и подходов в образовательный процесс. Учебные заведения, стремящиеся к аккредитации, вынуждены модернизировать свои программы, внедрять новые методы преподавания и улучшать материально-техническую базу, что в целом способствует повышению уровня образования в стране.</w:t>
      </w:r>
    </w:p>
    <w:p w14:paraId="0A6554E8" w14:textId="77777777" w:rsidR="00C82A95" w:rsidRPr="00C82A95" w:rsidRDefault="00C82A95" w:rsidP="00C82A95">
      <w:pPr>
        <w:spacing w:before="100" w:beforeAutospacing="1" w:after="100" w:afterAutospacing="1"/>
        <w:ind w:left="360" w:firstLine="0"/>
        <w:jc w:val="left"/>
        <w:rPr>
          <w:rFonts w:eastAsia="Times New Roman" w:cs="Times New Roman"/>
          <w:szCs w:val="28"/>
          <w:lang w:eastAsia="ru-RU"/>
        </w:rPr>
      </w:pPr>
    </w:p>
    <w:p w14:paraId="48A6A8D7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bookmarkStart w:id="1" w:name="_Toc180610122"/>
      <w:r w:rsidRPr="00C82A95">
        <w:rPr>
          <w:rFonts w:eastAsia="Times New Roman" w:cs="Times New Roman"/>
          <w:b/>
          <w:bCs/>
          <w:szCs w:val="28"/>
          <w:lang w:eastAsia="ru-RU"/>
        </w:rPr>
        <w:lastRenderedPageBreak/>
        <w:t>Законодательная основа государственной аккредитации</w:t>
      </w:r>
      <w:bookmarkEnd w:id="1"/>
    </w:p>
    <w:p w14:paraId="3CA81992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szCs w:val="28"/>
          <w:lang w:eastAsia="ru-RU"/>
        </w:rPr>
        <w:t>Государственная аккредитация образовательной деятельности регулируется рядом законодательных актов, которые устанавливают правила и процедуры аккредитации. Среди ключевых нормативных документов можно выделить:</w:t>
      </w:r>
    </w:p>
    <w:p w14:paraId="17E9CB3C" w14:textId="77777777" w:rsidR="00C82A95" w:rsidRPr="00C82A95" w:rsidRDefault="00C82A95" w:rsidP="00C82A95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Федеральный закон "Об образовании в Российской Федерации"</w:t>
      </w:r>
      <w:r w:rsidRPr="00C82A95">
        <w:rPr>
          <w:rFonts w:eastAsia="Times New Roman" w:cs="Times New Roman"/>
          <w:szCs w:val="28"/>
          <w:lang w:eastAsia="ru-RU"/>
        </w:rPr>
        <w:t>. Этот закон определяет основные принципы и цели государственной аккредитации. Он устанавливает требования к образовательным организациям и регулирует процесс аккредитации на всех уровнях образования — от начального до высшего профессионального и дополнительного образования.</w:t>
      </w:r>
    </w:p>
    <w:p w14:paraId="7F26846D" w14:textId="77777777" w:rsidR="00C82A95" w:rsidRPr="00C82A95" w:rsidRDefault="00C82A95" w:rsidP="00C82A95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Федеральный закон "О лицензировании отдельных видов деятельности"</w:t>
      </w:r>
      <w:r w:rsidRPr="00C82A95">
        <w:rPr>
          <w:rFonts w:eastAsia="Times New Roman" w:cs="Times New Roman"/>
          <w:szCs w:val="28"/>
          <w:lang w:eastAsia="ru-RU"/>
        </w:rPr>
        <w:t xml:space="preserve"> (№99-ФЗ). В данном законе устанавливаются правила лицензирования образовательной деятельности, что тесно связано с процессом аккредитации. Лицензирование и аккредитация образовательных программ являются взаимосвязанными процессами, направленными на обеспечение качества образования​(Chast_2_Tema_1_4).</w:t>
      </w:r>
    </w:p>
    <w:p w14:paraId="03B33C51" w14:textId="77777777" w:rsidR="00C82A95" w:rsidRPr="00C82A95" w:rsidRDefault="00C82A95" w:rsidP="00C82A95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Приказы Министерства образования и науки Российской Федерации</w:t>
      </w:r>
      <w:r w:rsidRPr="00C82A95">
        <w:rPr>
          <w:rFonts w:eastAsia="Times New Roman" w:cs="Times New Roman"/>
          <w:szCs w:val="28"/>
          <w:lang w:eastAsia="ru-RU"/>
        </w:rPr>
        <w:t>. Эти нормативные акты конкретизируют процедуры и критерии аккредитации, а также порядок проведения экспертизы образовательных программ. Например, приказы регулируют использование электронного обучения и дистанционных образовательных технологий, которые играют все более важную роль в современном образовательном процессе.</w:t>
      </w:r>
    </w:p>
    <w:p w14:paraId="0E1DA680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bookmarkStart w:id="2" w:name="_Toc180610123"/>
      <w:r w:rsidRPr="00C82A95">
        <w:rPr>
          <w:rFonts w:eastAsia="Times New Roman" w:cs="Times New Roman"/>
          <w:b/>
          <w:bCs/>
          <w:szCs w:val="28"/>
          <w:lang w:eastAsia="ru-RU"/>
        </w:rPr>
        <w:t>Процедура государственной аккредитации</w:t>
      </w:r>
      <w:bookmarkEnd w:id="2"/>
    </w:p>
    <w:p w14:paraId="22894362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szCs w:val="28"/>
          <w:lang w:eastAsia="ru-RU"/>
        </w:rPr>
        <w:t>Процесс государственной аккредитации образовательной деятельности состоит из нескольких этапов, каждый из которых требует тщательной подготовки и соблюдения установленных процедур:</w:t>
      </w:r>
    </w:p>
    <w:p w14:paraId="06EADA00" w14:textId="77777777" w:rsidR="00C82A95" w:rsidRPr="00C82A95" w:rsidRDefault="00C82A95" w:rsidP="00C82A95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Подготовительный этап</w:t>
      </w:r>
      <w:r w:rsidRPr="00C82A95">
        <w:rPr>
          <w:rFonts w:eastAsia="Times New Roman" w:cs="Times New Roman"/>
          <w:szCs w:val="28"/>
          <w:lang w:eastAsia="ru-RU"/>
        </w:rPr>
        <w:t>. На этом этапе образовательная организация должна провести внутреннюю оценку своей деятельности, чтобы определить, насколько она соответствует требованиям аккредитации. В рамках этой оценки проводится анализ образовательных программ, проверяется наличие необходимых ресурсов и инфраструктуры, а также подготавливаются все необходимые документы. Например, проверяются соответствие программ федеральным государственным образовательным стандартам (ФГОС), состояние материально-технической базы, уровень квалификации преподавательского состава и другие аспекты​(Chast_2_Tema_1_4).</w:t>
      </w:r>
    </w:p>
    <w:p w14:paraId="7AB9EBD7" w14:textId="77777777" w:rsidR="00C82A95" w:rsidRPr="00C82A95" w:rsidRDefault="00C82A95" w:rsidP="00C82A95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Экспертная оценка</w:t>
      </w:r>
      <w:r w:rsidRPr="00C82A95">
        <w:rPr>
          <w:rFonts w:eastAsia="Times New Roman" w:cs="Times New Roman"/>
          <w:szCs w:val="28"/>
          <w:lang w:eastAsia="ru-RU"/>
        </w:rPr>
        <w:t xml:space="preserve">. После того как все документы подготовлены, аккредитационная комиссия проводит экспертизу образовательных </w:t>
      </w:r>
      <w:r w:rsidRPr="00C82A95">
        <w:rPr>
          <w:rFonts w:eastAsia="Times New Roman" w:cs="Times New Roman"/>
          <w:szCs w:val="28"/>
          <w:lang w:eastAsia="ru-RU"/>
        </w:rPr>
        <w:lastRenderedPageBreak/>
        <w:t>программ и условий их реализации. Эксперты проверяют не только соответствие образовательных программ стандартам, но и оценивают качество преподавания, состояние учебных аудиторий, лабораторий и других объектов инфраструктуры, которые используются для образовательного процесса. Особое внимание уделяется квалификации преподавательского состава, наличию необходимых ресурсов и условий для обеспечения качественного обучения студентов.</w:t>
      </w:r>
    </w:p>
    <w:p w14:paraId="4999A000" w14:textId="77777777" w:rsidR="00C82A95" w:rsidRPr="00C82A95" w:rsidRDefault="00C82A95" w:rsidP="00C82A95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Принятие решения</w:t>
      </w:r>
      <w:r w:rsidRPr="00C82A95">
        <w:rPr>
          <w:rFonts w:eastAsia="Times New Roman" w:cs="Times New Roman"/>
          <w:szCs w:val="28"/>
          <w:lang w:eastAsia="ru-RU"/>
        </w:rPr>
        <w:t>. На основании результатов экспертизы аккредитационная комиссия принимает решение о выдаче или отказе в аккредитации. Если решение положительное, образовательная организация получает свидетельство об аккредитации, которое подтверждает право учреждения на осуществление образовательной деятельности в соответствии с государственными стандартами. В случае отказа организация может провести работу над ошибками и повторно подать документы на аккредитацию.</w:t>
      </w:r>
    </w:p>
    <w:p w14:paraId="259BF472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bookmarkStart w:id="3" w:name="_Toc180610124"/>
      <w:r w:rsidRPr="00C82A95">
        <w:rPr>
          <w:rFonts w:eastAsia="Times New Roman" w:cs="Times New Roman"/>
          <w:b/>
          <w:bCs/>
          <w:szCs w:val="28"/>
          <w:lang w:eastAsia="ru-RU"/>
        </w:rPr>
        <w:t>Влияние государственной аккредитации на образовательную систему</w:t>
      </w:r>
      <w:bookmarkEnd w:id="3"/>
    </w:p>
    <w:p w14:paraId="6AFD8816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szCs w:val="28"/>
          <w:lang w:eastAsia="ru-RU"/>
        </w:rPr>
        <w:t>Государственная аккредитация оказывает значительное влияние на образовательную систему страны. Она способствует улучшению качества образовательных услуг, повышению доверия к учебным заведениям и созданию здоровой конкурентной среды среди образовательных учреждений. Кроме того, аккредитация напрямую влияет на подготовку специалистов, которые выходят на рынок труда, что является важным фактором для экономики страны.</w:t>
      </w:r>
    </w:p>
    <w:p w14:paraId="1B5AA98F" w14:textId="77777777" w:rsidR="00C82A95" w:rsidRPr="00C82A95" w:rsidRDefault="00C82A95" w:rsidP="00C82A95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Повышение качества образования</w:t>
      </w:r>
      <w:r w:rsidRPr="00C82A95">
        <w:rPr>
          <w:rFonts w:eastAsia="Times New Roman" w:cs="Times New Roman"/>
          <w:szCs w:val="28"/>
          <w:lang w:eastAsia="ru-RU"/>
        </w:rPr>
        <w:t>. Аккредитация стимулирует учебные заведения к постоянному совершенствованию своих программ и образовательных процессов. Это ведет к внедрению современных методов обучения, улучшению материально-технической базы и повышению квалификации преподавательского состава. В результате студенты получают более качественное образование, что повышает их шансы на успешное трудоустройство.</w:t>
      </w:r>
    </w:p>
    <w:p w14:paraId="00278648" w14:textId="77777777" w:rsidR="00C82A95" w:rsidRPr="00C82A95" w:rsidRDefault="00C82A95" w:rsidP="00C82A95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Увеличение доверия к образовательным организациям</w:t>
      </w:r>
      <w:r w:rsidRPr="00C82A95">
        <w:rPr>
          <w:rFonts w:eastAsia="Times New Roman" w:cs="Times New Roman"/>
          <w:szCs w:val="28"/>
          <w:lang w:eastAsia="ru-RU"/>
        </w:rPr>
        <w:t>. Для студентов и их родителей аккредитация является знаком качества, подтверждающим, что образовательное учреждение соответствует высоким стандартам. Это создает дополнительное доверие к учебному заведению, что привлекает большее количество студентов.</w:t>
      </w:r>
    </w:p>
    <w:p w14:paraId="07571588" w14:textId="77777777" w:rsidR="00C82A95" w:rsidRPr="00C82A95" w:rsidRDefault="00C82A95" w:rsidP="00C82A95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Конкуренция на рынке образовательных услуг</w:t>
      </w:r>
      <w:r w:rsidRPr="00C82A95">
        <w:rPr>
          <w:rFonts w:eastAsia="Times New Roman" w:cs="Times New Roman"/>
          <w:szCs w:val="28"/>
          <w:lang w:eastAsia="ru-RU"/>
        </w:rPr>
        <w:t>. Государственная аккредитация создает здоровую конкуренцию среди образовательных организаций. Учебные заведения стремятся улучшать свои программы, материально-техническую базу и условия обучения, чтобы привлечь большее количество студентов. Это способствует общему развитию образовательной системы и повышению ее качества.</w:t>
      </w:r>
    </w:p>
    <w:p w14:paraId="32E1BDAD" w14:textId="77777777" w:rsidR="00C82A95" w:rsidRPr="00C82A95" w:rsidRDefault="00C82A95" w:rsidP="00C82A95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lastRenderedPageBreak/>
        <w:t>Влияние на рынок труда</w:t>
      </w:r>
      <w:r w:rsidRPr="00C82A95">
        <w:rPr>
          <w:rFonts w:eastAsia="Times New Roman" w:cs="Times New Roman"/>
          <w:szCs w:val="28"/>
          <w:lang w:eastAsia="ru-RU"/>
        </w:rPr>
        <w:t>. Аккредитация образовательных программ способствует подготовке квалифицированных специалистов, что положительно влияет на рынок труда. Выпускники аккредитованных образовательных организаций обладают знаниями и навыками, востребованными работодателями, что способствует их успешному трудоустройству и развитию карьеры.</w:t>
      </w:r>
    </w:p>
    <w:p w14:paraId="193671B4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bookmarkStart w:id="4" w:name="_Toc180610125"/>
      <w:r w:rsidRPr="00C82A95">
        <w:rPr>
          <w:rFonts w:eastAsia="Times New Roman" w:cs="Times New Roman"/>
          <w:b/>
          <w:bCs/>
          <w:szCs w:val="28"/>
          <w:lang w:eastAsia="ru-RU"/>
        </w:rPr>
        <w:t>Проблемы и перспективы государственной аккредитации</w:t>
      </w:r>
      <w:bookmarkEnd w:id="4"/>
    </w:p>
    <w:p w14:paraId="58B4C524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szCs w:val="28"/>
          <w:lang w:eastAsia="ru-RU"/>
        </w:rPr>
        <w:t>Несмотря на очевидные преимущества, государственная аккредитация сталкивается с рядом проблем, которые требуют решения для дальнейшего улучшения системы.</w:t>
      </w:r>
    </w:p>
    <w:p w14:paraId="29FBE7DC" w14:textId="77777777" w:rsidR="00C82A95" w:rsidRPr="00C82A95" w:rsidRDefault="00C82A95" w:rsidP="00C82A95">
      <w:pPr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Сложность процедуры</w:t>
      </w:r>
      <w:r w:rsidRPr="00C82A95">
        <w:rPr>
          <w:rFonts w:eastAsia="Times New Roman" w:cs="Times New Roman"/>
          <w:szCs w:val="28"/>
          <w:lang w:eastAsia="ru-RU"/>
        </w:rPr>
        <w:t>. Процесс аккредитации может быть достаточно сложным и требовать значительных усилий со стороны образовательных организаций. Многие учреждения сталкиваются с трудностями при подготовке к аккредитации, что может негативно сказаться на качестве образовательных услуг.</w:t>
      </w:r>
    </w:p>
    <w:p w14:paraId="3FFAA2C3" w14:textId="77777777" w:rsidR="00C82A95" w:rsidRPr="00C82A95" w:rsidRDefault="00C82A95" w:rsidP="00C82A95">
      <w:pPr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Отсутствие объективных критериев</w:t>
      </w:r>
      <w:r w:rsidRPr="00C82A95">
        <w:rPr>
          <w:rFonts w:eastAsia="Times New Roman" w:cs="Times New Roman"/>
          <w:szCs w:val="28"/>
          <w:lang w:eastAsia="ru-RU"/>
        </w:rPr>
        <w:t>. Иногда критерии аккредитации могут быть недостаточно прозрачными и объективными, что затрудняет процесс оценки. Это может привести к ситуации, когда действительно качественные образовательные программы не получают аккредитации из-за субъективных оценок экспертов.</w:t>
      </w:r>
    </w:p>
    <w:p w14:paraId="0D42E364" w14:textId="77777777" w:rsidR="00C82A95" w:rsidRPr="00C82A95" w:rsidRDefault="00C82A95" w:rsidP="00C82A95">
      <w:pPr>
        <w:numPr>
          <w:ilvl w:val="0"/>
          <w:numId w:val="4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b/>
          <w:bCs/>
          <w:szCs w:val="28"/>
          <w:lang w:eastAsia="ru-RU"/>
        </w:rPr>
        <w:t>Необходимость постоянного обновления стандартов</w:t>
      </w:r>
      <w:r w:rsidRPr="00C82A95">
        <w:rPr>
          <w:rFonts w:eastAsia="Times New Roman" w:cs="Times New Roman"/>
          <w:szCs w:val="28"/>
          <w:lang w:eastAsia="ru-RU"/>
        </w:rPr>
        <w:t>. Быстрое развитие технологий и изменения на рынке труда требуют постоянного обновления образовательных стандартов. Учебные заведения должны своевременно адаптироваться к этим изменениям, чтобы сохранять свою аккредитацию и продолжать предоставлять качественные образовательные услуги.</w:t>
      </w:r>
    </w:p>
    <w:p w14:paraId="5A1A30EB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bookmarkStart w:id="5" w:name="_Toc180610126"/>
      <w:r w:rsidRPr="00C82A95">
        <w:rPr>
          <w:rFonts w:eastAsia="Times New Roman" w:cs="Times New Roman"/>
          <w:b/>
          <w:bCs/>
          <w:szCs w:val="28"/>
          <w:lang w:eastAsia="ru-RU"/>
        </w:rPr>
        <w:t>Перспективы развития</w:t>
      </w:r>
      <w:bookmarkEnd w:id="5"/>
    </w:p>
    <w:p w14:paraId="39D38D0D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szCs w:val="28"/>
          <w:lang w:eastAsia="ru-RU"/>
        </w:rPr>
        <w:t>Для решения существующих проблем необходимо разработать более гибкую и прозрачную систему аккредитации, которая учитывала бы современные требования и тенденции. Одним из перспективных направлений является упрощение процедуры аккредитации, что позволит образовательным организациям легче проходить этот процесс, не снижая при этом качество предоставляемых услуг. Важно также вовлекать учебные заведения в разработку новых стандартов, что позволит сделать их более адаптированными к реальным условиям.</w:t>
      </w:r>
    </w:p>
    <w:p w14:paraId="03D6F1DC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bookmarkStart w:id="6" w:name="_Toc180610127"/>
      <w:r w:rsidRPr="00C82A95">
        <w:rPr>
          <w:rFonts w:eastAsia="Times New Roman" w:cs="Times New Roman"/>
          <w:b/>
          <w:bCs/>
          <w:szCs w:val="28"/>
          <w:lang w:eastAsia="ru-RU"/>
        </w:rPr>
        <w:t>Заключение</w:t>
      </w:r>
      <w:bookmarkEnd w:id="6"/>
    </w:p>
    <w:p w14:paraId="680938FF" w14:textId="77777777" w:rsidR="00C82A95" w:rsidRPr="00C82A95" w:rsidRDefault="00C82A95" w:rsidP="00C82A9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C82A95">
        <w:rPr>
          <w:rFonts w:eastAsia="Times New Roman" w:cs="Times New Roman"/>
          <w:szCs w:val="28"/>
          <w:lang w:eastAsia="ru-RU"/>
        </w:rPr>
        <w:t xml:space="preserve">Государственная аккредитация образовательной деятельности является важнейшим инструментом обеспечения качества образования в России. Этот процесс способствует повышению уровня образовательных услуг, защите </w:t>
      </w:r>
      <w:r w:rsidRPr="00C82A95">
        <w:rPr>
          <w:rFonts w:eastAsia="Times New Roman" w:cs="Times New Roman"/>
          <w:szCs w:val="28"/>
          <w:lang w:eastAsia="ru-RU"/>
        </w:rPr>
        <w:lastRenderedPageBreak/>
        <w:t>прав студентов и развитию всей образовательной системы. Несмотря на существующие проблемы, аккредитация играет ключевую роль в создании конкурентоспособной образовательной среды и подготовке квалифицированных специалистов, готовых к вызовам современного рынка труда. Важно продолжать работу над совершенствованием процедуры аккредитации и адаптацией образовательных стандартов к быстро меняющимся условиям, что позволит поддерживать высокий уровень образования в будущем.</w:t>
      </w:r>
    </w:p>
    <w:p w14:paraId="60426AD0" w14:textId="6C76EF9E" w:rsidR="00901667" w:rsidRPr="00C82A95" w:rsidRDefault="00C82A95" w:rsidP="00901667">
      <w:pPr>
        <w:pStyle w:val="a4"/>
        <w:rPr>
          <w:sz w:val="28"/>
          <w:szCs w:val="28"/>
        </w:rPr>
      </w:pPr>
      <w:r>
        <w:rPr>
          <w:sz w:val="28"/>
          <w:szCs w:val="28"/>
        </w:rPr>
        <w:t>ы</w:t>
      </w:r>
      <w:bookmarkStart w:id="7" w:name="_GoBack"/>
      <w:bookmarkEnd w:id="7"/>
    </w:p>
    <w:sectPr w:rsidR="00901667" w:rsidRPr="00C8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0DA"/>
    <w:multiLevelType w:val="multilevel"/>
    <w:tmpl w:val="05F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0169"/>
    <w:multiLevelType w:val="multilevel"/>
    <w:tmpl w:val="7CF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96792"/>
    <w:multiLevelType w:val="multilevel"/>
    <w:tmpl w:val="487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F71FF"/>
    <w:multiLevelType w:val="multilevel"/>
    <w:tmpl w:val="0E8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74CD9"/>
    <w:multiLevelType w:val="hybridMultilevel"/>
    <w:tmpl w:val="BBB47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01412"/>
    <w:multiLevelType w:val="multilevel"/>
    <w:tmpl w:val="6EEE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044909"/>
    <w:multiLevelType w:val="multilevel"/>
    <w:tmpl w:val="61E4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D4D93"/>
    <w:multiLevelType w:val="multilevel"/>
    <w:tmpl w:val="7444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B94215"/>
    <w:multiLevelType w:val="multilevel"/>
    <w:tmpl w:val="A106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26E13"/>
    <w:multiLevelType w:val="multilevel"/>
    <w:tmpl w:val="2FD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D65B9"/>
    <w:multiLevelType w:val="multilevel"/>
    <w:tmpl w:val="5FC2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8214E"/>
    <w:multiLevelType w:val="multilevel"/>
    <w:tmpl w:val="D57C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62B3D"/>
    <w:multiLevelType w:val="multilevel"/>
    <w:tmpl w:val="0E16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32A29"/>
    <w:multiLevelType w:val="multilevel"/>
    <w:tmpl w:val="4CEC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950C7"/>
    <w:multiLevelType w:val="hybridMultilevel"/>
    <w:tmpl w:val="57E8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E4BF7"/>
    <w:multiLevelType w:val="multilevel"/>
    <w:tmpl w:val="193A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D2CD7"/>
    <w:multiLevelType w:val="multilevel"/>
    <w:tmpl w:val="FF3C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B6EFE"/>
    <w:multiLevelType w:val="multilevel"/>
    <w:tmpl w:val="B45C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B378B8"/>
    <w:multiLevelType w:val="multilevel"/>
    <w:tmpl w:val="D8F2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8840EB"/>
    <w:multiLevelType w:val="multilevel"/>
    <w:tmpl w:val="6806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C2382"/>
    <w:multiLevelType w:val="hybridMultilevel"/>
    <w:tmpl w:val="C2E20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E13E1"/>
    <w:multiLevelType w:val="multilevel"/>
    <w:tmpl w:val="AAFA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AA2CF4"/>
    <w:multiLevelType w:val="hybridMultilevel"/>
    <w:tmpl w:val="72942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26C97"/>
    <w:multiLevelType w:val="multilevel"/>
    <w:tmpl w:val="71D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1107C3"/>
    <w:multiLevelType w:val="multilevel"/>
    <w:tmpl w:val="DAC0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D65105"/>
    <w:multiLevelType w:val="multilevel"/>
    <w:tmpl w:val="FA5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323061"/>
    <w:multiLevelType w:val="hybridMultilevel"/>
    <w:tmpl w:val="577A5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5A2B05"/>
    <w:multiLevelType w:val="hybridMultilevel"/>
    <w:tmpl w:val="46626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1730B"/>
    <w:multiLevelType w:val="multilevel"/>
    <w:tmpl w:val="866A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E47391"/>
    <w:multiLevelType w:val="multilevel"/>
    <w:tmpl w:val="CB0A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244E2A"/>
    <w:multiLevelType w:val="multilevel"/>
    <w:tmpl w:val="CFCC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805203"/>
    <w:multiLevelType w:val="hybridMultilevel"/>
    <w:tmpl w:val="00C4D3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0F5F39"/>
    <w:multiLevelType w:val="multilevel"/>
    <w:tmpl w:val="C2F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2F4030"/>
    <w:multiLevelType w:val="hybridMultilevel"/>
    <w:tmpl w:val="6C9C0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22046"/>
    <w:multiLevelType w:val="multilevel"/>
    <w:tmpl w:val="9CD6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C30A02"/>
    <w:multiLevelType w:val="multilevel"/>
    <w:tmpl w:val="65F8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B65984"/>
    <w:multiLevelType w:val="multilevel"/>
    <w:tmpl w:val="B9A4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72B16"/>
    <w:multiLevelType w:val="multilevel"/>
    <w:tmpl w:val="550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1A3452"/>
    <w:multiLevelType w:val="multilevel"/>
    <w:tmpl w:val="E314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794BFB"/>
    <w:multiLevelType w:val="multilevel"/>
    <w:tmpl w:val="4D6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0740F"/>
    <w:multiLevelType w:val="hybridMultilevel"/>
    <w:tmpl w:val="4B80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50E2C"/>
    <w:multiLevelType w:val="multilevel"/>
    <w:tmpl w:val="C0E0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6"/>
  </w:num>
  <w:num w:numId="3">
    <w:abstractNumId w:val="32"/>
  </w:num>
  <w:num w:numId="4">
    <w:abstractNumId w:val="24"/>
  </w:num>
  <w:num w:numId="5">
    <w:abstractNumId w:val="36"/>
  </w:num>
  <w:num w:numId="6">
    <w:abstractNumId w:val="25"/>
  </w:num>
  <w:num w:numId="7">
    <w:abstractNumId w:val="21"/>
  </w:num>
  <w:num w:numId="8">
    <w:abstractNumId w:val="38"/>
  </w:num>
  <w:num w:numId="9">
    <w:abstractNumId w:val="35"/>
  </w:num>
  <w:num w:numId="10">
    <w:abstractNumId w:val="15"/>
  </w:num>
  <w:num w:numId="11">
    <w:abstractNumId w:val="2"/>
  </w:num>
  <w:num w:numId="12">
    <w:abstractNumId w:val="10"/>
  </w:num>
  <w:num w:numId="13">
    <w:abstractNumId w:val="37"/>
  </w:num>
  <w:num w:numId="14">
    <w:abstractNumId w:val="3"/>
  </w:num>
  <w:num w:numId="15">
    <w:abstractNumId w:val="23"/>
  </w:num>
  <w:num w:numId="16">
    <w:abstractNumId w:val="19"/>
  </w:num>
  <w:num w:numId="17">
    <w:abstractNumId w:val="0"/>
  </w:num>
  <w:num w:numId="18">
    <w:abstractNumId w:val="40"/>
  </w:num>
  <w:num w:numId="19">
    <w:abstractNumId w:val="31"/>
  </w:num>
  <w:num w:numId="20">
    <w:abstractNumId w:val="27"/>
  </w:num>
  <w:num w:numId="21">
    <w:abstractNumId w:val="20"/>
  </w:num>
  <w:num w:numId="22">
    <w:abstractNumId w:val="4"/>
  </w:num>
  <w:num w:numId="23">
    <w:abstractNumId w:val="22"/>
  </w:num>
  <w:num w:numId="24">
    <w:abstractNumId w:val="14"/>
  </w:num>
  <w:num w:numId="25">
    <w:abstractNumId w:val="34"/>
  </w:num>
  <w:num w:numId="26">
    <w:abstractNumId w:val="16"/>
  </w:num>
  <w:num w:numId="27">
    <w:abstractNumId w:val="39"/>
  </w:num>
  <w:num w:numId="28">
    <w:abstractNumId w:val="6"/>
  </w:num>
  <w:num w:numId="29">
    <w:abstractNumId w:val="41"/>
  </w:num>
  <w:num w:numId="30">
    <w:abstractNumId w:val="11"/>
  </w:num>
  <w:num w:numId="31">
    <w:abstractNumId w:val="8"/>
  </w:num>
  <w:num w:numId="32">
    <w:abstractNumId w:val="13"/>
  </w:num>
  <w:num w:numId="33">
    <w:abstractNumId w:val="12"/>
  </w:num>
  <w:num w:numId="34">
    <w:abstractNumId w:val="1"/>
  </w:num>
  <w:num w:numId="35">
    <w:abstractNumId w:val="9"/>
  </w:num>
  <w:num w:numId="36">
    <w:abstractNumId w:val="28"/>
  </w:num>
  <w:num w:numId="37">
    <w:abstractNumId w:val="29"/>
  </w:num>
  <w:num w:numId="38">
    <w:abstractNumId w:val="17"/>
  </w:num>
  <w:num w:numId="39">
    <w:abstractNumId w:val="18"/>
  </w:num>
  <w:num w:numId="40">
    <w:abstractNumId w:val="30"/>
  </w:num>
  <w:num w:numId="41">
    <w:abstractNumId w:val="7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5F"/>
    <w:rsid w:val="00304C6C"/>
    <w:rsid w:val="00335962"/>
    <w:rsid w:val="00507FFA"/>
    <w:rsid w:val="0056776E"/>
    <w:rsid w:val="007758CC"/>
    <w:rsid w:val="008E63BA"/>
    <w:rsid w:val="00901667"/>
    <w:rsid w:val="0092326F"/>
    <w:rsid w:val="009947C4"/>
    <w:rsid w:val="00AA2BF0"/>
    <w:rsid w:val="00AD2A6F"/>
    <w:rsid w:val="00BE1ABF"/>
    <w:rsid w:val="00C82A95"/>
    <w:rsid w:val="00D65E5F"/>
    <w:rsid w:val="00E563C6"/>
    <w:rsid w:val="00E8385D"/>
    <w:rsid w:val="00F21B15"/>
    <w:rsid w:val="00F9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51A8"/>
  <w15:chartTrackingRefBased/>
  <w15:docId w15:val="{49A82586-723D-4C01-9AA0-DA6A9E0A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F21B1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6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BE1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8385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16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01667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C82A95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82A95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C82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7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FE57D-C4AD-47E7-AE50-71EFB3BD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9</cp:revision>
  <dcterms:created xsi:type="dcterms:W3CDTF">2024-09-30T14:59:00Z</dcterms:created>
  <dcterms:modified xsi:type="dcterms:W3CDTF">2024-10-23T16:09:00Z</dcterms:modified>
</cp:coreProperties>
</file>