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2BCE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C462B9E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0B042591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3921E4FF" w14:textId="77777777" w:rsidR="007758CC" w:rsidRDefault="007758CC" w:rsidP="007758CC">
      <w:pPr>
        <w:rPr>
          <w:rFonts w:eastAsia="Times New Roman" w:cs="Times New Roman"/>
          <w:szCs w:val="28"/>
        </w:rPr>
      </w:pPr>
    </w:p>
    <w:p w14:paraId="645AE2C0" w14:textId="77777777" w:rsidR="007758CC" w:rsidRDefault="007758CC" w:rsidP="007758CC">
      <w:pPr>
        <w:ind w:firstLine="0"/>
        <w:rPr>
          <w:rFonts w:eastAsia="Times New Roman" w:cs="Times New Roman"/>
        </w:rPr>
      </w:pPr>
    </w:p>
    <w:p w14:paraId="0DB9D0F8" w14:textId="77777777" w:rsidR="007758CC" w:rsidRDefault="007758CC" w:rsidP="007758CC">
      <w:pPr>
        <w:rPr>
          <w:rFonts w:eastAsia="Times New Roman" w:cs="Times New Roman"/>
        </w:rPr>
      </w:pPr>
    </w:p>
    <w:p w14:paraId="2C927F2E" w14:textId="77777777" w:rsidR="007758CC" w:rsidRDefault="007758CC" w:rsidP="007758CC">
      <w:pPr>
        <w:rPr>
          <w:rFonts w:eastAsia="Times New Roman" w:cs="Times New Roman"/>
        </w:rPr>
      </w:pPr>
    </w:p>
    <w:p w14:paraId="0B25CD53" w14:textId="77777777" w:rsidR="007758CC" w:rsidRDefault="007758CC" w:rsidP="007758CC">
      <w:pPr>
        <w:rPr>
          <w:rFonts w:eastAsia="Times New Roman" w:cs="Times New Roman"/>
        </w:rPr>
      </w:pPr>
    </w:p>
    <w:p w14:paraId="444292D0" w14:textId="77777777" w:rsidR="007758CC" w:rsidRDefault="007758CC" w:rsidP="007758CC">
      <w:pPr>
        <w:rPr>
          <w:rFonts w:eastAsia="Times New Roman" w:cs="Times New Roman"/>
        </w:rPr>
      </w:pPr>
    </w:p>
    <w:p w14:paraId="49070F1A" w14:textId="77777777" w:rsidR="007758CC" w:rsidRDefault="007758CC" w:rsidP="007758CC">
      <w:pPr>
        <w:rPr>
          <w:rFonts w:eastAsia="Times New Roman" w:cs="Times New Roman"/>
        </w:rPr>
      </w:pPr>
    </w:p>
    <w:p w14:paraId="2EDB349C" w14:textId="77777777" w:rsidR="007758CC" w:rsidRDefault="007758CC" w:rsidP="007758CC">
      <w:pPr>
        <w:rPr>
          <w:rFonts w:eastAsia="Times New Roman" w:cs="Times New Roman"/>
        </w:rPr>
      </w:pPr>
    </w:p>
    <w:p w14:paraId="2A7E082F" w14:textId="77777777" w:rsidR="007758CC" w:rsidRDefault="007758CC" w:rsidP="0055437B">
      <w:pPr>
        <w:rPr>
          <w:rFonts w:eastAsia="Times New Roman" w:cs="Times New Roman"/>
        </w:rPr>
      </w:pPr>
    </w:p>
    <w:p w14:paraId="400CBFCD" w14:textId="14FFB7E6" w:rsidR="007758CC" w:rsidRDefault="007758CC" w:rsidP="0055437B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№4</w:t>
      </w:r>
      <w:r w:rsidR="0055437B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4426F550" w14:textId="7F6B60C7" w:rsidR="007758CC" w:rsidRPr="00802593" w:rsidRDefault="0055437B" w:rsidP="0055437B">
      <w:pPr>
        <w:tabs>
          <w:tab w:val="left" w:pos="284"/>
        </w:tabs>
        <w:ind w:firstLine="0"/>
        <w:rPr>
          <w:b/>
          <w:bCs/>
        </w:rPr>
      </w:pPr>
      <w:r>
        <w:rPr>
          <w:b/>
          <w:bCs/>
          <w:sz w:val="36"/>
        </w:rPr>
        <w:t>Штатное расписание</w:t>
      </w:r>
    </w:p>
    <w:p w14:paraId="259DCFBC" w14:textId="77777777" w:rsidR="007758CC" w:rsidRDefault="007758CC" w:rsidP="007758C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323738B0" w14:textId="77777777" w:rsidR="007758CC" w:rsidRDefault="007758CC" w:rsidP="007758CC">
      <w:pPr>
        <w:rPr>
          <w:rFonts w:eastAsia="Times New Roman" w:cs="Times New Roman"/>
        </w:rPr>
      </w:pPr>
    </w:p>
    <w:p w14:paraId="0B86862B" w14:textId="77777777" w:rsidR="007758CC" w:rsidRDefault="007758CC" w:rsidP="007758CC">
      <w:pPr>
        <w:jc w:val="left"/>
        <w:rPr>
          <w:rFonts w:eastAsia="Times New Roman" w:cs="Times New Roman"/>
        </w:rPr>
      </w:pPr>
    </w:p>
    <w:p w14:paraId="42D5C503" w14:textId="77777777" w:rsidR="007758CC" w:rsidRDefault="007758CC" w:rsidP="007758CC">
      <w:pPr>
        <w:rPr>
          <w:rFonts w:eastAsia="Times New Roman" w:cs="Times New Roman"/>
        </w:rPr>
      </w:pPr>
    </w:p>
    <w:p w14:paraId="1DF3D012" w14:textId="77777777" w:rsidR="007758CC" w:rsidRDefault="007758CC" w:rsidP="007758CC">
      <w:pPr>
        <w:rPr>
          <w:rFonts w:eastAsia="Times New Roman" w:cs="Times New Roman"/>
        </w:rPr>
      </w:pPr>
    </w:p>
    <w:p w14:paraId="2D81FD0F" w14:textId="77777777" w:rsidR="007758CC" w:rsidRDefault="007758CC" w:rsidP="007758C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ED5FCF7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2568BBD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6D3B9CD0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2FBB886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DE2A1F5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6A6BED19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4973C1A8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78D9213F" w14:textId="6EBDA7B3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И.А.,</w:t>
      </w:r>
    </w:p>
    <w:p w14:paraId="3CDD5836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54 группы, </w:t>
      </w:r>
    </w:p>
    <w:p w14:paraId="128DDFDE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67D20FBA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00B248BD" w14:textId="77777777" w:rsidR="007758CC" w:rsidRDefault="007758CC" w:rsidP="007758CC">
      <w:pPr>
        <w:rPr>
          <w:rFonts w:eastAsia="Times New Roman" w:cs="Times New Roman"/>
        </w:rPr>
      </w:pPr>
    </w:p>
    <w:p w14:paraId="529D18EE" w14:textId="77777777" w:rsidR="007758CC" w:rsidRDefault="007758CC" w:rsidP="007758CC">
      <w:pPr>
        <w:rPr>
          <w:rFonts w:eastAsia="Times New Roman" w:cs="Times New Roman"/>
        </w:rPr>
      </w:pPr>
    </w:p>
    <w:p w14:paraId="6FD24AFC" w14:textId="77777777" w:rsidR="007758CC" w:rsidRPr="002069C7" w:rsidRDefault="007758CC" w:rsidP="007758CC">
      <w:pPr>
        <w:ind w:firstLine="0"/>
        <w:jc w:val="both"/>
        <w:rPr>
          <w:rFonts w:eastAsia="Times New Roman" w:cs="Times New Roman"/>
        </w:rPr>
      </w:pPr>
    </w:p>
    <w:p w14:paraId="719399C2" w14:textId="77777777" w:rsidR="007758CC" w:rsidRDefault="007758CC" w:rsidP="007758CC">
      <w:pPr>
        <w:ind w:firstLine="0"/>
        <w:jc w:val="both"/>
        <w:rPr>
          <w:rFonts w:eastAsia="Times New Roman" w:cs="Times New Roman"/>
        </w:rPr>
      </w:pPr>
    </w:p>
    <w:p w14:paraId="467E9D30" w14:textId="77777777" w:rsidR="007758CC" w:rsidRDefault="007758CC" w:rsidP="007758CC">
      <w:pPr>
        <w:ind w:firstLine="0"/>
        <w:rPr>
          <w:rFonts w:eastAsia="Times New Roman" w:cs="Times New Roman"/>
        </w:rPr>
      </w:pPr>
    </w:p>
    <w:p w14:paraId="02612211" w14:textId="77777777" w:rsidR="007758CC" w:rsidRDefault="007758CC" w:rsidP="007758CC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6364A1AB" w14:textId="77777777" w:rsidR="007758CC" w:rsidRDefault="007758CC" w:rsidP="007758CC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-9837798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C2BB6A" w14:textId="567E49D8" w:rsidR="00C82A95" w:rsidRDefault="00C82A95">
          <w:pPr>
            <w:pStyle w:val="a6"/>
          </w:pPr>
          <w:r>
            <w:t>Оглавление</w:t>
          </w:r>
        </w:p>
        <w:p w14:paraId="4D76AE61" w14:textId="72E3D5F6" w:rsidR="00C243E4" w:rsidRDefault="00C82A9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89510" w:history="1">
            <w:r w:rsidR="00C243E4" w:rsidRPr="003F29D7">
              <w:rPr>
                <w:rStyle w:val="a7"/>
                <w:rFonts w:eastAsia="Times New Roman"/>
                <w:noProof/>
              </w:rPr>
              <w:t>Штатное расписание</w:t>
            </w:r>
            <w:r w:rsidR="00C243E4">
              <w:rPr>
                <w:noProof/>
                <w:webHidden/>
              </w:rPr>
              <w:tab/>
            </w:r>
            <w:r w:rsidR="00C243E4">
              <w:rPr>
                <w:noProof/>
                <w:webHidden/>
              </w:rPr>
              <w:fldChar w:fldCharType="begin"/>
            </w:r>
            <w:r w:rsidR="00C243E4">
              <w:rPr>
                <w:noProof/>
                <w:webHidden/>
              </w:rPr>
              <w:instrText xml:space="preserve"> PAGEREF _Toc180589510 \h </w:instrText>
            </w:r>
            <w:r w:rsidR="00C243E4">
              <w:rPr>
                <w:noProof/>
                <w:webHidden/>
              </w:rPr>
            </w:r>
            <w:r w:rsidR="00C243E4">
              <w:rPr>
                <w:noProof/>
                <w:webHidden/>
              </w:rPr>
              <w:fldChar w:fldCharType="separate"/>
            </w:r>
            <w:r w:rsidR="00C243E4">
              <w:rPr>
                <w:noProof/>
                <w:webHidden/>
              </w:rPr>
              <w:t>3</w:t>
            </w:r>
            <w:r w:rsidR="00C243E4">
              <w:rPr>
                <w:noProof/>
                <w:webHidden/>
              </w:rPr>
              <w:fldChar w:fldCharType="end"/>
            </w:r>
          </w:hyperlink>
        </w:p>
        <w:p w14:paraId="5D0C957B" w14:textId="2BE67107" w:rsidR="00C243E4" w:rsidRDefault="00C243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89511" w:history="1">
            <w:r w:rsidRPr="003F29D7">
              <w:rPr>
                <w:rStyle w:val="a7"/>
                <w:rFonts w:eastAsia="Times New Roman"/>
                <w:noProof/>
              </w:rPr>
              <w:t>Основные элементы штатного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6C25" w14:textId="5A523210" w:rsidR="00C243E4" w:rsidRDefault="00C243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89512" w:history="1">
            <w:r w:rsidRPr="003F29D7">
              <w:rPr>
                <w:rStyle w:val="a7"/>
                <w:rFonts w:eastAsia="Times New Roman"/>
                <w:noProof/>
              </w:rPr>
              <w:t>Значение штатного расписания для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A6D4" w14:textId="0B093F34" w:rsidR="00C243E4" w:rsidRDefault="00C243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89513" w:history="1">
            <w:r w:rsidRPr="003F29D7">
              <w:rPr>
                <w:rStyle w:val="a7"/>
                <w:noProof/>
              </w:rPr>
              <w:t>Пример штатного расписания для средней школы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CF41" w14:textId="3FFC88A4" w:rsidR="00C243E4" w:rsidRDefault="00C243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89514" w:history="1">
            <w:r w:rsidRPr="003F29D7">
              <w:rPr>
                <w:rStyle w:val="a7"/>
                <w:noProof/>
              </w:rPr>
              <w:t>Роль штатного расписания в управлении организацией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7A44" w14:textId="778BF250" w:rsidR="00C82A95" w:rsidRDefault="00C82A95">
          <w:r>
            <w:rPr>
              <w:b/>
              <w:bCs/>
            </w:rPr>
            <w:fldChar w:fldCharType="end"/>
          </w:r>
        </w:p>
      </w:sdtContent>
    </w:sdt>
    <w:p w14:paraId="04E64A7C" w14:textId="597B0A2E" w:rsidR="00C82A95" w:rsidRPr="0055437B" w:rsidRDefault="00C82A95">
      <w:pPr>
        <w:rPr>
          <w:rFonts w:eastAsia="Times New Roman" w:cs="Times New Roman"/>
          <w:sz w:val="32"/>
          <w:szCs w:val="32"/>
          <w:lang w:eastAsia="ru-RU"/>
        </w:rPr>
      </w:pPr>
      <w:r w:rsidRPr="0055437B">
        <w:rPr>
          <w:sz w:val="32"/>
          <w:szCs w:val="32"/>
        </w:rPr>
        <w:br w:type="page"/>
      </w:r>
    </w:p>
    <w:p w14:paraId="6F5B7B77" w14:textId="52F7D7B6" w:rsidR="0055437B" w:rsidRPr="0099069E" w:rsidRDefault="0055437B" w:rsidP="0055437B">
      <w:pPr>
        <w:pStyle w:val="1"/>
        <w:ind w:firstLine="0"/>
        <w:rPr>
          <w:rFonts w:eastAsia="Times New Roman"/>
          <w:szCs w:val="28"/>
        </w:rPr>
      </w:pPr>
      <w:bookmarkStart w:id="0" w:name="_Toc180589510"/>
      <w:r w:rsidRPr="0099069E">
        <w:rPr>
          <w:rFonts w:eastAsia="Times New Roman"/>
          <w:szCs w:val="28"/>
        </w:rPr>
        <w:lastRenderedPageBreak/>
        <w:t>Штатное расписание</w:t>
      </w:r>
      <w:bookmarkEnd w:id="0"/>
    </w:p>
    <w:p w14:paraId="239C68C9" w14:textId="77777777" w:rsidR="0055437B" w:rsidRPr="0055437B" w:rsidRDefault="0055437B" w:rsidP="0055437B">
      <w:pPr>
        <w:pStyle w:val="a4"/>
        <w:rPr>
          <w:sz w:val="28"/>
          <w:szCs w:val="32"/>
        </w:rPr>
      </w:pPr>
      <w:r w:rsidRPr="0055437B">
        <w:rPr>
          <w:sz w:val="28"/>
          <w:szCs w:val="32"/>
        </w:rPr>
        <w:t>Штатное расписание — это один из ключевых документов кадрового учета, который играет важную роль в управлении персоналом любой организации. Оно представляет собой утвержденный перечень должностей и рабочих мест в компании с указанием штатных единиц, окладов, должностных обязанностей и других характеристик. Этот документ является обязательным для всех организаций, независимо от формы собственности, и определяет численность работников и структуру компании. В научно-публицистической литературе штатное расписание рассматривается как один из элементов эффективного управления организацией, который влияет на её функционирование и развитие.</w:t>
      </w:r>
    </w:p>
    <w:p w14:paraId="426CB7DE" w14:textId="77777777" w:rsidR="0055437B" w:rsidRPr="0055437B" w:rsidRDefault="0055437B" w:rsidP="0055437B">
      <w:pPr>
        <w:pStyle w:val="1"/>
        <w:ind w:firstLine="0"/>
        <w:rPr>
          <w:rFonts w:eastAsia="Times New Roman"/>
        </w:rPr>
      </w:pPr>
      <w:bookmarkStart w:id="1" w:name="_Toc180589511"/>
      <w:r w:rsidRPr="0055437B">
        <w:rPr>
          <w:rFonts w:eastAsia="Times New Roman"/>
        </w:rPr>
        <w:t>Основные элементы штатного расписания</w:t>
      </w:r>
      <w:bookmarkEnd w:id="1"/>
    </w:p>
    <w:p w14:paraId="5FD6991C" w14:textId="77777777" w:rsidR="0055437B" w:rsidRPr="0055437B" w:rsidRDefault="0055437B" w:rsidP="0055437B">
      <w:pPr>
        <w:pStyle w:val="a4"/>
        <w:rPr>
          <w:sz w:val="28"/>
          <w:szCs w:val="32"/>
        </w:rPr>
      </w:pPr>
      <w:r w:rsidRPr="0055437B">
        <w:rPr>
          <w:sz w:val="28"/>
          <w:szCs w:val="32"/>
        </w:rPr>
        <w:t>Штатное расписание включает в себя несколько обязательных компонентов. Среди них:</w:t>
      </w:r>
    </w:p>
    <w:p w14:paraId="46BCC2BB" w14:textId="77777777" w:rsidR="0055437B" w:rsidRPr="0055437B" w:rsidRDefault="0055437B" w:rsidP="0055437B">
      <w:pPr>
        <w:pStyle w:val="a4"/>
        <w:numPr>
          <w:ilvl w:val="0"/>
          <w:numId w:val="43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Перечень должностей</w:t>
      </w:r>
      <w:r w:rsidRPr="0055437B">
        <w:rPr>
          <w:sz w:val="28"/>
          <w:szCs w:val="32"/>
        </w:rPr>
        <w:t>. В документе указываются все должности, существующие в организации. Должности могут быть сгруппированы по отделам, подразделениям, цехам или иным структурным единицам компании. Каждая должность должна быть формализована, с четко определенными функциями и требованиями к квалификации сотрудника.</w:t>
      </w:r>
    </w:p>
    <w:p w14:paraId="52874790" w14:textId="77777777" w:rsidR="0055437B" w:rsidRPr="0055437B" w:rsidRDefault="0055437B" w:rsidP="0055437B">
      <w:pPr>
        <w:pStyle w:val="a4"/>
        <w:numPr>
          <w:ilvl w:val="0"/>
          <w:numId w:val="43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Численность работников</w:t>
      </w:r>
      <w:r w:rsidRPr="0055437B">
        <w:rPr>
          <w:sz w:val="28"/>
          <w:szCs w:val="32"/>
        </w:rPr>
        <w:t>. Важным элементом штатного расписания является указание количества штатных единиц по каждой должности. Это может быть как полная единица, так и доля единицы (например, если работник занят на полставки). Этот параметр позволяет планировать нагрузку на сотрудников и контролировать затраты на персонал.</w:t>
      </w:r>
    </w:p>
    <w:p w14:paraId="2AD15208" w14:textId="77777777" w:rsidR="0055437B" w:rsidRPr="0055437B" w:rsidRDefault="0055437B" w:rsidP="0055437B">
      <w:pPr>
        <w:pStyle w:val="a4"/>
        <w:numPr>
          <w:ilvl w:val="0"/>
          <w:numId w:val="43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Размеры окладов и надбавок</w:t>
      </w:r>
      <w:r w:rsidRPr="0055437B">
        <w:rPr>
          <w:sz w:val="28"/>
          <w:szCs w:val="32"/>
        </w:rPr>
        <w:t>. Штатное расписание также содержит информацию о заработной плате по каждой должности. Оклады могут быть фиксированными для всех сотрудников на одной должности или варьироваться в зависимости от квалификации и опыта. Дополнительно указываются надбавки за стаж, сложные условия труда, выполнение дополнительных функций и другие мотивационные выплаты.</w:t>
      </w:r>
    </w:p>
    <w:p w14:paraId="3B44B3E7" w14:textId="77777777" w:rsidR="0055437B" w:rsidRPr="0055437B" w:rsidRDefault="0055437B" w:rsidP="0055437B">
      <w:pPr>
        <w:pStyle w:val="a4"/>
        <w:numPr>
          <w:ilvl w:val="0"/>
          <w:numId w:val="43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Структурные подразделения</w:t>
      </w:r>
      <w:r w:rsidRPr="0055437B">
        <w:rPr>
          <w:sz w:val="28"/>
          <w:szCs w:val="32"/>
        </w:rPr>
        <w:t>. Штатное расписание детализирует структуру компании, показывая, в каких отделах или подразделениях находятся те или иные должности. Это помогает руководству оценить, как распределены кадровые ресурсы между различными направлениями деятельности.</w:t>
      </w:r>
    </w:p>
    <w:p w14:paraId="55B68B32" w14:textId="77777777" w:rsidR="0055437B" w:rsidRPr="0055437B" w:rsidRDefault="0055437B" w:rsidP="0055437B">
      <w:pPr>
        <w:pStyle w:val="a4"/>
        <w:numPr>
          <w:ilvl w:val="0"/>
          <w:numId w:val="43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Графа с примечаниями</w:t>
      </w:r>
      <w:r w:rsidRPr="0055437B">
        <w:rPr>
          <w:sz w:val="28"/>
          <w:szCs w:val="32"/>
        </w:rPr>
        <w:t>. В штатном расписании могут быть дополнительные разделы для указания особых условий работы, например, неполный рабочий день, испытательный срок или другие специфические особенности.</w:t>
      </w:r>
    </w:p>
    <w:p w14:paraId="5706D4AE" w14:textId="77777777" w:rsidR="0055437B" w:rsidRPr="0055437B" w:rsidRDefault="0055437B" w:rsidP="0055437B">
      <w:pPr>
        <w:pStyle w:val="1"/>
        <w:ind w:firstLine="0"/>
        <w:rPr>
          <w:rFonts w:eastAsia="Times New Roman"/>
        </w:rPr>
      </w:pPr>
      <w:bookmarkStart w:id="2" w:name="_Toc180589512"/>
      <w:r w:rsidRPr="0055437B">
        <w:rPr>
          <w:rFonts w:eastAsia="Times New Roman"/>
        </w:rPr>
        <w:lastRenderedPageBreak/>
        <w:t>Значение штатного расписания для организации</w:t>
      </w:r>
      <w:bookmarkEnd w:id="2"/>
    </w:p>
    <w:p w14:paraId="3C19F70B" w14:textId="77777777" w:rsidR="0055437B" w:rsidRPr="0055437B" w:rsidRDefault="0055437B" w:rsidP="0055437B">
      <w:pPr>
        <w:pStyle w:val="a4"/>
        <w:rPr>
          <w:sz w:val="28"/>
          <w:szCs w:val="32"/>
        </w:rPr>
      </w:pPr>
      <w:r w:rsidRPr="0055437B">
        <w:rPr>
          <w:sz w:val="28"/>
          <w:szCs w:val="32"/>
        </w:rPr>
        <w:t>Штатное расписание выполняет несколько функций, которые имеют стратегическое значение для организации:</w:t>
      </w:r>
    </w:p>
    <w:p w14:paraId="4B27470C" w14:textId="77777777" w:rsidR="0055437B" w:rsidRPr="0055437B" w:rsidRDefault="0055437B" w:rsidP="0055437B">
      <w:pPr>
        <w:pStyle w:val="a4"/>
        <w:numPr>
          <w:ilvl w:val="0"/>
          <w:numId w:val="44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Планирование ресурсов</w:t>
      </w:r>
      <w:r w:rsidRPr="0055437B">
        <w:rPr>
          <w:sz w:val="28"/>
          <w:szCs w:val="32"/>
        </w:rPr>
        <w:t>. Штатное расписание помогает руководству планировать численность персонала в зависимости от объема работ и финансовых возможностей компании. Оно позволяет избежать как недостатка работников, так и их избытка, что важно для поддержания оптимальной производительности.</w:t>
      </w:r>
    </w:p>
    <w:p w14:paraId="3CDD8056" w14:textId="77777777" w:rsidR="0055437B" w:rsidRPr="0055437B" w:rsidRDefault="0055437B" w:rsidP="0055437B">
      <w:pPr>
        <w:pStyle w:val="a4"/>
        <w:numPr>
          <w:ilvl w:val="0"/>
          <w:numId w:val="44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Контроль и учет</w:t>
      </w:r>
      <w:r w:rsidRPr="0055437B">
        <w:rPr>
          <w:sz w:val="28"/>
          <w:szCs w:val="32"/>
        </w:rPr>
        <w:t>. Этот документ используется для контроля за фактической численностью сотрудников и их соответствием утвержденным позициям. Это помогает избежать несанкционированного расширения штата или, наоборот, сокращения ключевых позиций без согласования с высшим руководством.</w:t>
      </w:r>
    </w:p>
    <w:p w14:paraId="18912914" w14:textId="77777777" w:rsidR="0055437B" w:rsidRPr="0055437B" w:rsidRDefault="0055437B" w:rsidP="0055437B">
      <w:pPr>
        <w:pStyle w:val="a4"/>
        <w:numPr>
          <w:ilvl w:val="0"/>
          <w:numId w:val="44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Мотивирование персонала</w:t>
      </w:r>
      <w:r w:rsidRPr="0055437B">
        <w:rPr>
          <w:sz w:val="28"/>
          <w:szCs w:val="32"/>
        </w:rPr>
        <w:t>. Штатное расписание определяет систему оплаты труда и надбавок, что является важным элементом мотивации сотрудников. Четкое указание окладов и премий помогает создавать прозрачные условия для карьерного роста и поощрения работников за высокие результаты.</w:t>
      </w:r>
    </w:p>
    <w:p w14:paraId="60A12B2E" w14:textId="3042C316" w:rsidR="0055437B" w:rsidRPr="0055437B" w:rsidRDefault="0055437B" w:rsidP="0099069E">
      <w:pPr>
        <w:pStyle w:val="a4"/>
        <w:numPr>
          <w:ilvl w:val="0"/>
          <w:numId w:val="44"/>
        </w:numPr>
        <w:rPr>
          <w:sz w:val="28"/>
          <w:szCs w:val="32"/>
        </w:rPr>
      </w:pPr>
      <w:r w:rsidRPr="0055437B">
        <w:rPr>
          <w:b/>
          <w:bCs/>
          <w:sz w:val="28"/>
          <w:szCs w:val="32"/>
        </w:rPr>
        <w:t>Юридическая значимость</w:t>
      </w:r>
      <w:r w:rsidRPr="0055437B">
        <w:rPr>
          <w:sz w:val="28"/>
          <w:szCs w:val="32"/>
        </w:rPr>
        <w:t>. Штатное расписание является официальным документом, который при необходимости может быть использован в судах и трудовых спорах. Оно регламентирует трудовые отношения и служит основой для заключения трудовых договоров с сотрудниками.</w:t>
      </w:r>
    </w:p>
    <w:p w14:paraId="139C5B39" w14:textId="77777777" w:rsidR="0055437B" w:rsidRPr="0055437B" w:rsidRDefault="0055437B" w:rsidP="0051122D">
      <w:pPr>
        <w:pStyle w:val="1"/>
        <w:ind w:firstLine="0"/>
      </w:pPr>
      <w:bookmarkStart w:id="3" w:name="_Toc180589513"/>
      <w:r w:rsidRPr="0055437B">
        <w:t>Пример штатного расписания для средней школы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57"/>
        <w:gridCol w:w="2334"/>
        <w:gridCol w:w="1829"/>
        <w:gridCol w:w="1018"/>
        <w:gridCol w:w="1807"/>
      </w:tblGrid>
      <w:tr w:rsidR="0055437B" w:rsidRPr="0055437B" w14:paraId="70F56B02" w14:textId="77777777" w:rsidTr="0055437B">
        <w:tc>
          <w:tcPr>
            <w:tcW w:w="2263" w:type="dxa"/>
            <w:hideMark/>
          </w:tcPr>
          <w:p w14:paraId="70645A11" w14:textId="716884F1" w:rsidR="0055437B" w:rsidRPr="0055437B" w:rsidRDefault="0055437B" w:rsidP="0055437B">
            <w:pPr>
              <w:ind w:firstLine="0"/>
              <w:jc w:val="both"/>
              <w:rPr>
                <w:b/>
                <w:bCs/>
              </w:rPr>
            </w:pPr>
            <w:r w:rsidRPr="0055437B">
              <w:rPr>
                <w:b/>
                <w:bCs/>
              </w:rPr>
              <w:t>Наиме</w:t>
            </w:r>
            <w:r>
              <w:rPr>
                <w:b/>
                <w:bCs/>
              </w:rPr>
              <w:t>н</w:t>
            </w:r>
            <w:r w:rsidRPr="0055437B">
              <w:rPr>
                <w:b/>
                <w:bCs/>
              </w:rPr>
              <w:t>ование должности</w:t>
            </w:r>
          </w:p>
        </w:tc>
        <w:tc>
          <w:tcPr>
            <w:tcW w:w="2032" w:type="dxa"/>
            <w:hideMark/>
          </w:tcPr>
          <w:p w14:paraId="54E03F80" w14:textId="77777777" w:rsidR="0055437B" w:rsidRPr="0055437B" w:rsidRDefault="0055437B" w:rsidP="0055437B">
            <w:pPr>
              <w:ind w:firstLine="0"/>
              <w:jc w:val="both"/>
              <w:rPr>
                <w:b/>
                <w:bCs/>
              </w:rPr>
            </w:pPr>
            <w:r w:rsidRPr="0055437B">
              <w:rPr>
                <w:b/>
                <w:bCs/>
              </w:rPr>
              <w:t>Подразделение</w:t>
            </w:r>
          </w:p>
        </w:tc>
        <w:tc>
          <w:tcPr>
            <w:tcW w:w="0" w:type="auto"/>
            <w:hideMark/>
          </w:tcPr>
          <w:p w14:paraId="39F0FF1F" w14:textId="77777777" w:rsidR="0055437B" w:rsidRPr="0055437B" w:rsidRDefault="0055437B" w:rsidP="0055437B">
            <w:pPr>
              <w:ind w:firstLine="0"/>
              <w:jc w:val="both"/>
              <w:rPr>
                <w:b/>
                <w:bCs/>
              </w:rPr>
            </w:pPr>
            <w:r w:rsidRPr="0055437B">
              <w:rPr>
                <w:b/>
                <w:bCs/>
              </w:rPr>
              <w:t>Численность</w:t>
            </w:r>
          </w:p>
        </w:tc>
        <w:tc>
          <w:tcPr>
            <w:tcW w:w="0" w:type="auto"/>
            <w:hideMark/>
          </w:tcPr>
          <w:p w14:paraId="6D781822" w14:textId="77777777" w:rsidR="0055437B" w:rsidRPr="0055437B" w:rsidRDefault="0055437B" w:rsidP="0055437B">
            <w:pPr>
              <w:ind w:firstLine="0"/>
              <w:jc w:val="both"/>
              <w:rPr>
                <w:b/>
                <w:bCs/>
              </w:rPr>
            </w:pPr>
            <w:r w:rsidRPr="0055437B">
              <w:rPr>
                <w:b/>
                <w:bCs/>
              </w:rPr>
              <w:t>Оклад (руб.)</w:t>
            </w:r>
          </w:p>
        </w:tc>
        <w:tc>
          <w:tcPr>
            <w:tcW w:w="1868" w:type="dxa"/>
            <w:hideMark/>
          </w:tcPr>
          <w:p w14:paraId="232581E8" w14:textId="77777777" w:rsidR="0055437B" w:rsidRPr="0055437B" w:rsidRDefault="0055437B" w:rsidP="0055437B">
            <w:pPr>
              <w:ind w:firstLine="0"/>
              <w:jc w:val="both"/>
              <w:rPr>
                <w:b/>
                <w:bCs/>
              </w:rPr>
            </w:pPr>
            <w:r w:rsidRPr="0055437B">
              <w:rPr>
                <w:b/>
                <w:bCs/>
              </w:rPr>
              <w:t>Примечания</w:t>
            </w:r>
          </w:p>
        </w:tc>
      </w:tr>
      <w:tr w:rsidR="0055437B" w:rsidRPr="0055437B" w14:paraId="12144A48" w14:textId="77777777" w:rsidTr="0055437B">
        <w:tc>
          <w:tcPr>
            <w:tcW w:w="2263" w:type="dxa"/>
            <w:hideMark/>
          </w:tcPr>
          <w:p w14:paraId="121721BE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Директор школы</w:t>
            </w:r>
          </w:p>
        </w:tc>
        <w:tc>
          <w:tcPr>
            <w:tcW w:w="2032" w:type="dxa"/>
            <w:hideMark/>
          </w:tcPr>
          <w:p w14:paraId="1C762CCC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Администрация</w:t>
            </w:r>
          </w:p>
        </w:tc>
        <w:tc>
          <w:tcPr>
            <w:tcW w:w="0" w:type="auto"/>
            <w:hideMark/>
          </w:tcPr>
          <w:p w14:paraId="7CA15F7A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</w:t>
            </w:r>
          </w:p>
        </w:tc>
        <w:tc>
          <w:tcPr>
            <w:tcW w:w="0" w:type="auto"/>
            <w:hideMark/>
          </w:tcPr>
          <w:p w14:paraId="55D8D590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120 000</w:t>
            </w:r>
          </w:p>
        </w:tc>
        <w:tc>
          <w:tcPr>
            <w:tcW w:w="1868" w:type="dxa"/>
            <w:hideMark/>
          </w:tcPr>
          <w:p w14:paraId="7B26944D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21201A41" w14:textId="77777777" w:rsidTr="0055437B">
        <w:tc>
          <w:tcPr>
            <w:tcW w:w="2263" w:type="dxa"/>
            <w:hideMark/>
          </w:tcPr>
          <w:p w14:paraId="2F726CD2" w14:textId="77777777" w:rsidR="0055437B" w:rsidRPr="0055437B" w:rsidRDefault="0055437B" w:rsidP="0055437B">
            <w:r w:rsidRPr="0055437B">
              <w:t>Заместитель директора по учебной работе</w:t>
            </w:r>
          </w:p>
        </w:tc>
        <w:tc>
          <w:tcPr>
            <w:tcW w:w="2032" w:type="dxa"/>
            <w:hideMark/>
          </w:tcPr>
          <w:p w14:paraId="53C584C3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Администрация</w:t>
            </w:r>
          </w:p>
        </w:tc>
        <w:tc>
          <w:tcPr>
            <w:tcW w:w="0" w:type="auto"/>
            <w:hideMark/>
          </w:tcPr>
          <w:p w14:paraId="5B8309D3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</w:t>
            </w:r>
          </w:p>
        </w:tc>
        <w:tc>
          <w:tcPr>
            <w:tcW w:w="0" w:type="auto"/>
            <w:hideMark/>
          </w:tcPr>
          <w:p w14:paraId="4D1CCD73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100 000</w:t>
            </w:r>
          </w:p>
        </w:tc>
        <w:tc>
          <w:tcPr>
            <w:tcW w:w="1868" w:type="dxa"/>
            <w:hideMark/>
          </w:tcPr>
          <w:p w14:paraId="30E37584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77D4ABD2" w14:textId="77777777" w:rsidTr="0055437B">
        <w:tc>
          <w:tcPr>
            <w:tcW w:w="2263" w:type="dxa"/>
            <w:hideMark/>
          </w:tcPr>
          <w:p w14:paraId="679BE629" w14:textId="7D8D4196" w:rsidR="0055437B" w:rsidRPr="0055437B" w:rsidRDefault="0055437B" w:rsidP="0055437B">
            <w:pPr>
              <w:ind w:firstLine="0"/>
              <w:jc w:val="both"/>
            </w:pPr>
            <w:r>
              <w:t xml:space="preserve">Учитель </w:t>
            </w:r>
            <w:r w:rsidRPr="0055437B">
              <w:t>математики</w:t>
            </w:r>
          </w:p>
        </w:tc>
        <w:tc>
          <w:tcPr>
            <w:tcW w:w="2032" w:type="dxa"/>
            <w:hideMark/>
          </w:tcPr>
          <w:p w14:paraId="62D995B9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Педагогический состав</w:t>
            </w:r>
          </w:p>
        </w:tc>
        <w:tc>
          <w:tcPr>
            <w:tcW w:w="0" w:type="auto"/>
            <w:hideMark/>
          </w:tcPr>
          <w:p w14:paraId="5051CA73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3</w:t>
            </w:r>
          </w:p>
        </w:tc>
        <w:tc>
          <w:tcPr>
            <w:tcW w:w="0" w:type="auto"/>
            <w:hideMark/>
          </w:tcPr>
          <w:p w14:paraId="6CD07B5C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80 000</w:t>
            </w:r>
          </w:p>
        </w:tc>
        <w:tc>
          <w:tcPr>
            <w:tcW w:w="1868" w:type="dxa"/>
            <w:hideMark/>
          </w:tcPr>
          <w:p w14:paraId="0C74CC77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47ECF9DB" w14:textId="77777777" w:rsidTr="0055437B">
        <w:tc>
          <w:tcPr>
            <w:tcW w:w="2263" w:type="dxa"/>
            <w:hideMark/>
          </w:tcPr>
          <w:p w14:paraId="34D09924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Учитель русского языка и литературы</w:t>
            </w:r>
          </w:p>
        </w:tc>
        <w:tc>
          <w:tcPr>
            <w:tcW w:w="2032" w:type="dxa"/>
            <w:hideMark/>
          </w:tcPr>
          <w:p w14:paraId="418FCBAD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Педагогический состав</w:t>
            </w:r>
          </w:p>
        </w:tc>
        <w:tc>
          <w:tcPr>
            <w:tcW w:w="0" w:type="auto"/>
            <w:hideMark/>
          </w:tcPr>
          <w:p w14:paraId="44857E45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2</w:t>
            </w:r>
          </w:p>
        </w:tc>
        <w:tc>
          <w:tcPr>
            <w:tcW w:w="0" w:type="auto"/>
            <w:hideMark/>
          </w:tcPr>
          <w:p w14:paraId="5049EF69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78 000</w:t>
            </w:r>
          </w:p>
        </w:tc>
        <w:tc>
          <w:tcPr>
            <w:tcW w:w="1868" w:type="dxa"/>
            <w:hideMark/>
          </w:tcPr>
          <w:p w14:paraId="26C753F7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25555395" w14:textId="77777777" w:rsidTr="0055437B">
        <w:tc>
          <w:tcPr>
            <w:tcW w:w="2263" w:type="dxa"/>
            <w:hideMark/>
          </w:tcPr>
          <w:p w14:paraId="693A1934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Психолог</w:t>
            </w:r>
          </w:p>
        </w:tc>
        <w:tc>
          <w:tcPr>
            <w:tcW w:w="2032" w:type="dxa"/>
            <w:hideMark/>
          </w:tcPr>
          <w:p w14:paraId="74E5C724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Педагогический состав</w:t>
            </w:r>
          </w:p>
        </w:tc>
        <w:tc>
          <w:tcPr>
            <w:tcW w:w="0" w:type="auto"/>
            <w:hideMark/>
          </w:tcPr>
          <w:p w14:paraId="2E159575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</w:t>
            </w:r>
          </w:p>
        </w:tc>
        <w:tc>
          <w:tcPr>
            <w:tcW w:w="0" w:type="auto"/>
            <w:hideMark/>
          </w:tcPr>
          <w:p w14:paraId="0D137A35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70 000</w:t>
            </w:r>
          </w:p>
        </w:tc>
        <w:tc>
          <w:tcPr>
            <w:tcW w:w="1868" w:type="dxa"/>
            <w:hideMark/>
          </w:tcPr>
          <w:p w14:paraId="2B382E4F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788ABF7A" w14:textId="77777777" w:rsidTr="0055437B">
        <w:tc>
          <w:tcPr>
            <w:tcW w:w="2263" w:type="dxa"/>
            <w:hideMark/>
          </w:tcPr>
          <w:p w14:paraId="55744E86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Лаборант химии</w:t>
            </w:r>
          </w:p>
        </w:tc>
        <w:tc>
          <w:tcPr>
            <w:tcW w:w="2032" w:type="dxa"/>
            <w:hideMark/>
          </w:tcPr>
          <w:p w14:paraId="69F54AE3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Вспомогательный состав</w:t>
            </w:r>
          </w:p>
        </w:tc>
        <w:tc>
          <w:tcPr>
            <w:tcW w:w="0" w:type="auto"/>
            <w:hideMark/>
          </w:tcPr>
          <w:p w14:paraId="0246C900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</w:t>
            </w:r>
          </w:p>
        </w:tc>
        <w:tc>
          <w:tcPr>
            <w:tcW w:w="0" w:type="auto"/>
            <w:hideMark/>
          </w:tcPr>
          <w:p w14:paraId="7099B301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40 000</w:t>
            </w:r>
          </w:p>
        </w:tc>
        <w:tc>
          <w:tcPr>
            <w:tcW w:w="1868" w:type="dxa"/>
            <w:hideMark/>
          </w:tcPr>
          <w:p w14:paraId="4EAA5BA6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0D060FCA" w14:textId="77777777" w:rsidTr="0055437B">
        <w:tc>
          <w:tcPr>
            <w:tcW w:w="2263" w:type="dxa"/>
            <w:hideMark/>
          </w:tcPr>
          <w:p w14:paraId="7DE092CB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lastRenderedPageBreak/>
              <w:t>Заведующий хозяйством</w:t>
            </w:r>
          </w:p>
        </w:tc>
        <w:tc>
          <w:tcPr>
            <w:tcW w:w="2032" w:type="dxa"/>
            <w:hideMark/>
          </w:tcPr>
          <w:p w14:paraId="2B6C701B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Технический персонал</w:t>
            </w:r>
          </w:p>
        </w:tc>
        <w:tc>
          <w:tcPr>
            <w:tcW w:w="0" w:type="auto"/>
            <w:hideMark/>
          </w:tcPr>
          <w:p w14:paraId="7A15871C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1</w:t>
            </w:r>
          </w:p>
        </w:tc>
        <w:tc>
          <w:tcPr>
            <w:tcW w:w="0" w:type="auto"/>
            <w:hideMark/>
          </w:tcPr>
          <w:p w14:paraId="26ED2C11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45 000</w:t>
            </w:r>
          </w:p>
        </w:tc>
        <w:tc>
          <w:tcPr>
            <w:tcW w:w="1868" w:type="dxa"/>
            <w:hideMark/>
          </w:tcPr>
          <w:p w14:paraId="35801082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  <w:tr w:rsidR="0055437B" w:rsidRPr="0055437B" w14:paraId="4CFDA0A3" w14:textId="77777777" w:rsidTr="0055437B">
        <w:tc>
          <w:tcPr>
            <w:tcW w:w="2263" w:type="dxa"/>
            <w:hideMark/>
          </w:tcPr>
          <w:p w14:paraId="3C987394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Уборщик</w:t>
            </w:r>
          </w:p>
        </w:tc>
        <w:tc>
          <w:tcPr>
            <w:tcW w:w="2032" w:type="dxa"/>
            <w:hideMark/>
          </w:tcPr>
          <w:p w14:paraId="3F96BB46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Технический персонал</w:t>
            </w:r>
          </w:p>
        </w:tc>
        <w:tc>
          <w:tcPr>
            <w:tcW w:w="0" w:type="auto"/>
            <w:hideMark/>
          </w:tcPr>
          <w:p w14:paraId="149B4359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2</w:t>
            </w:r>
          </w:p>
        </w:tc>
        <w:tc>
          <w:tcPr>
            <w:tcW w:w="0" w:type="auto"/>
            <w:hideMark/>
          </w:tcPr>
          <w:p w14:paraId="23737BC9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35 000</w:t>
            </w:r>
          </w:p>
        </w:tc>
        <w:tc>
          <w:tcPr>
            <w:tcW w:w="1868" w:type="dxa"/>
            <w:hideMark/>
          </w:tcPr>
          <w:p w14:paraId="325A4B0B" w14:textId="77777777" w:rsidR="0055437B" w:rsidRPr="0055437B" w:rsidRDefault="0055437B" w:rsidP="0055437B">
            <w:pPr>
              <w:ind w:firstLine="0"/>
              <w:jc w:val="both"/>
            </w:pPr>
            <w:r w:rsidRPr="0055437B">
              <w:t>Полный рабочий день</w:t>
            </w:r>
          </w:p>
        </w:tc>
      </w:tr>
    </w:tbl>
    <w:p w14:paraId="39087D88" w14:textId="77777777" w:rsidR="0055437B" w:rsidRPr="0055437B" w:rsidRDefault="0055437B" w:rsidP="0055437B">
      <w:pPr>
        <w:jc w:val="both"/>
        <w:rPr>
          <w:b/>
          <w:bCs/>
        </w:rPr>
      </w:pPr>
      <w:r w:rsidRPr="0055437B">
        <w:rPr>
          <w:b/>
          <w:bCs/>
        </w:rPr>
        <w:t>Комментарии к таблице:</w:t>
      </w:r>
    </w:p>
    <w:p w14:paraId="15C4AEF7" w14:textId="77777777" w:rsidR="0055437B" w:rsidRPr="0055437B" w:rsidRDefault="0055437B" w:rsidP="0055437B">
      <w:pPr>
        <w:jc w:val="both"/>
      </w:pPr>
      <w:r w:rsidRPr="0055437B">
        <w:rPr>
          <w:b/>
          <w:bCs/>
        </w:rPr>
        <w:t>Административные должности</w:t>
      </w:r>
      <w:r w:rsidRPr="0055437B">
        <w:t xml:space="preserve"> — включают директора и его заместителя. Они имеют наиболее высокий оклад, поскольку занимаются управлением учебного процесса, административной деятельностью и координацией работы педагогического состава.</w:t>
      </w:r>
    </w:p>
    <w:p w14:paraId="3578E411" w14:textId="77777777" w:rsidR="0055437B" w:rsidRPr="0055437B" w:rsidRDefault="0055437B" w:rsidP="0055437B">
      <w:pPr>
        <w:jc w:val="both"/>
      </w:pPr>
      <w:r w:rsidRPr="0055437B">
        <w:rPr>
          <w:b/>
          <w:bCs/>
        </w:rPr>
        <w:t>Педагогический состав</w:t>
      </w:r>
      <w:r w:rsidRPr="0055437B">
        <w:t xml:space="preserve"> — основная категория сотрудников, обеспечивающих образовательный процесс. Учителя получают доплаты за проверку тетрадей, классное руководство и стаж работы.</w:t>
      </w:r>
    </w:p>
    <w:p w14:paraId="79D22BB3" w14:textId="77777777" w:rsidR="0055437B" w:rsidRDefault="0055437B" w:rsidP="0055437B">
      <w:pPr>
        <w:jc w:val="both"/>
      </w:pPr>
      <w:r w:rsidRPr="0055437B">
        <w:rPr>
          <w:b/>
          <w:bCs/>
        </w:rPr>
        <w:t>Вспомогательный и технический персонал</w:t>
      </w:r>
      <w:r w:rsidRPr="0055437B">
        <w:t xml:space="preserve"> — работники, поддерживающие функционирование школы, такие как лаборанты, уборщики и заведующий хозяйством. Оклад этих работников ниже, но они играют важную роль в поддержании безопасной и комфортной учебной среды.</w:t>
      </w:r>
    </w:p>
    <w:p w14:paraId="557975BB" w14:textId="77777777" w:rsidR="0051122D" w:rsidRDefault="0051122D" w:rsidP="0055437B">
      <w:pPr>
        <w:jc w:val="both"/>
      </w:pPr>
    </w:p>
    <w:p w14:paraId="7AAAFF29" w14:textId="462164D4" w:rsidR="0051122D" w:rsidRDefault="0051122D" w:rsidP="0051122D">
      <w:pPr>
        <w:pStyle w:val="1"/>
        <w:ind w:firstLine="0"/>
      </w:pPr>
      <w:bookmarkStart w:id="4" w:name="_Toc180589514"/>
      <w:r w:rsidRPr="0051122D">
        <w:t>Роль штатного расписания в управлении организацией</w:t>
      </w:r>
      <w:bookmarkEnd w:id="4"/>
    </w:p>
    <w:p w14:paraId="62282BE3" w14:textId="77777777" w:rsidR="0051122D" w:rsidRPr="0051122D" w:rsidRDefault="0051122D" w:rsidP="0051122D">
      <w:pPr>
        <w:jc w:val="both"/>
      </w:pPr>
      <w:r w:rsidRPr="0051122D">
        <w:t>Штатное расписание играет ключевую роль в управлении организацией, выполняя множество важных функций. Во-первых, оно служит основой для стратегического планирования численности персонала. Этот документ отражает кадровую стратегию компании и позволяет заранее прогнозировать потребности в увеличении или сокращении сотрудников в зависимости от бизнес-требований. Например, в условиях расширения производства штатное расписание может быть скорректировано с целью увеличения числа производственных работников и административного персонала.</w:t>
      </w:r>
    </w:p>
    <w:p w14:paraId="3A288A31" w14:textId="77777777" w:rsidR="0051122D" w:rsidRPr="0051122D" w:rsidRDefault="0051122D" w:rsidP="0051122D">
      <w:pPr>
        <w:jc w:val="both"/>
      </w:pPr>
      <w:r w:rsidRPr="0051122D">
        <w:t>Во-вторых, наличие штатного расписания способствует оптимизации трудовых ресурсов. Оно помогает избежать как избыточного, так и недостаточного числа сотрудников. Избыточный штат может привести к нерациональному расходованию средств на оплату труда, тогда как нехватка персонала может вызвать переработки, снижение производительности и рост ошибок. Грамотно составленное штатное расписание позволяет найти баланс между эффективной загрузкой работников и оптимизацией расходов.</w:t>
      </w:r>
    </w:p>
    <w:p w14:paraId="404A54C4" w14:textId="77777777" w:rsidR="0051122D" w:rsidRPr="0051122D" w:rsidRDefault="0051122D" w:rsidP="0051122D">
      <w:pPr>
        <w:jc w:val="both"/>
      </w:pPr>
      <w:r w:rsidRPr="0051122D">
        <w:t>Кроме того, штатное расписание служит основой для контроля фонда оплаты труда, что особенно важно для бюджетных организаций. Оно позволяет планировать расходы на персонал и следить за их соответствием бюджету компании. В крупных организациях фонд оплаты труда представляет собой значительную статью расходов, и эффективное управление этой статьёй напрямую влияет на финансовую устойчивость предприятия.</w:t>
      </w:r>
    </w:p>
    <w:p w14:paraId="7EA2AA4E" w14:textId="77777777" w:rsidR="0051122D" w:rsidRPr="0051122D" w:rsidRDefault="0051122D" w:rsidP="0051122D">
      <w:pPr>
        <w:jc w:val="both"/>
      </w:pPr>
      <w:r w:rsidRPr="0051122D">
        <w:t xml:space="preserve">Штатное расписание также позволяет анализировать и оценивать производственную эффективность. Дисбаланс между численностью персонала и их производительностью может привести к задержкам в выполнении задач или перерасходу ресурсов. Регулярный анализ штатного </w:t>
      </w:r>
      <w:r w:rsidRPr="0051122D">
        <w:lastRenderedPageBreak/>
        <w:t>расписания помогает выявлять узкие места в организации и оптимизировать её работу.</w:t>
      </w:r>
    </w:p>
    <w:p w14:paraId="416C8100" w14:textId="77777777" w:rsidR="0051122D" w:rsidRPr="0051122D" w:rsidRDefault="0051122D" w:rsidP="0051122D">
      <w:pPr>
        <w:jc w:val="both"/>
      </w:pPr>
      <w:r w:rsidRPr="0051122D">
        <w:t>Наконец, штатное расписание фиксирует не только должностные оклады, но и стимулирующие выплаты, что формирует прозрачную систему мотивации сотрудников. Это, в свою очередь, способствует созданию здоровой организационной культуры. Понимание принципов оплаты и возможностей карьерного роста делает работников более мотивированными к достижению высоких результатов.</w:t>
      </w:r>
    </w:p>
    <w:p w14:paraId="6135AC54" w14:textId="77777777" w:rsidR="0051122D" w:rsidRPr="0055437B" w:rsidRDefault="0051122D" w:rsidP="0055437B">
      <w:pPr>
        <w:jc w:val="both"/>
      </w:pPr>
    </w:p>
    <w:sectPr w:rsidR="0051122D" w:rsidRPr="0055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0DA"/>
    <w:multiLevelType w:val="multilevel"/>
    <w:tmpl w:val="05F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169"/>
    <w:multiLevelType w:val="multilevel"/>
    <w:tmpl w:val="7CF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6792"/>
    <w:multiLevelType w:val="multilevel"/>
    <w:tmpl w:val="487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71FF"/>
    <w:multiLevelType w:val="multilevel"/>
    <w:tmpl w:val="0E8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74CD9"/>
    <w:multiLevelType w:val="hybridMultilevel"/>
    <w:tmpl w:val="BBB4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01412"/>
    <w:multiLevelType w:val="multilevel"/>
    <w:tmpl w:val="6EEE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44909"/>
    <w:multiLevelType w:val="multilevel"/>
    <w:tmpl w:val="61E4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D4D93"/>
    <w:multiLevelType w:val="multilevel"/>
    <w:tmpl w:val="7444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94215"/>
    <w:multiLevelType w:val="multilevel"/>
    <w:tmpl w:val="A10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26E13"/>
    <w:multiLevelType w:val="multilevel"/>
    <w:tmpl w:val="2FD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D65B9"/>
    <w:multiLevelType w:val="multilevel"/>
    <w:tmpl w:val="5F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8214E"/>
    <w:multiLevelType w:val="multilevel"/>
    <w:tmpl w:val="D57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62B3D"/>
    <w:multiLevelType w:val="multilevel"/>
    <w:tmpl w:val="0E1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32A29"/>
    <w:multiLevelType w:val="multilevel"/>
    <w:tmpl w:val="4CE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950C7"/>
    <w:multiLevelType w:val="hybridMultilevel"/>
    <w:tmpl w:val="57E8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E4BF7"/>
    <w:multiLevelType w:val="multilevel"/>
    <w:tmpl w:val="193A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D2CD7"/>
    <w:multiLevelType w:val="multilevel"/>
    <w:tmpl w:val="FF3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B6EFE"/>
    <w:multiLevelType w:val="multilevel"/>
    <w:tmpl w:val="B45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B378B8"/>
    <w:multiLevelType w:val="multilevel"/>
    <w:tmpl w:val="D8F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840EB"/>
    <w:multiLevelType w:val="multilevel"/>
    <w:tmpl w:val="680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C2382"/>
    <w:multiLevelType w:val="hybridMultilevel"/>
    <w:tmpl w:val="C2E20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F306A"/>
    <w:multiLevelType w:val="multilevel"/>
    <w:tmpl w:val="29BE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E13E1"/>
    <w:multiLevelType w:val="multilevel"/>
    <w:tmpl w:val="AAF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A2CF4"/>
    <w:multiLevelType w:val="hybridMultilevel"/>
    <w:tmpl w:val="7294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E033D"/>
    <w:multiLevelType w:val="multilevel"/>
    <w:tmpl w:val="E91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A26C97"/>
    <w:multiLevelType w:val="multilevel"/>
    <w:tmpl w:val="71D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011CF"/>
    <w:multiLevelType w:val="multilevel"/>
    <w:tmpl w:val="E2B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1107C3"/>
    <w:multiLevelType w:val="multilevel"/>
    <w:tmpl w:val="DAC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D65105"/>
    <w:multiLevelType w:val="multilevel"/>
    <w:tmpl w:val="FA5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23061"/>
    <w:multiLevelType w:val="hybridMultilevel"/>
    <w:tmpl w:val="577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5A2B05"/>
    <w:multiLevelType w:val="hybridMultilevel"/>
    <w:tmpl w:val="4662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C1730B"/>
    <w:multiLevelType w:val="multilevel"/>
    <w:tmpl w:val="866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47391"/>
    <w:multiLevelType w:val="multilevel"/>
    <w:tmpl w:val="CB0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45F63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244E2A"/>
    <w:multiLevelType w:val="multilevel"/>
    <w:tmpl w:val="CFCC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805203"/>
    <w:multiLevelType w:val="hybridMultilevel"/>
    <w:tmpl w:val="00C4D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0F5F39"/>
    <w:multiLevelType w:val="multilevel"/>
    <w:tmpl w:val="C2F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F4030"/>
    <w:multiLevelType w:val="hybridMultilevel"/>
    <w:tmpl w:val="6C9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22046"/>
    <w:multiLevelType w:val="multilevel"/>
    <w:tmpl w:val="9CD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30A02"/>
    <w:multiLevelType w:val="multilevel"/>
    <w:tmpl w:val="65F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65984"/>
    <w:multiLevelType w:val="multilevel"/>
    <w:tmpl w:val="B9A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372B16"/>
    <w:multiLevelType w:val="multilevel"/>
    <w:tmpl w:val="55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A3452"/>
    <w:multiLevelType w:val="multilevel"/>
    <w:tmpl w:val="E31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794BFB"/>
    <w:multiLevelType w:val="multilevel"/>
    <w:tmpl w:val="4D6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10740F"/>
    <w:multiLevelType w:val="hybridMultilevel"/>
    <w:tmpl w:val="4B8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50E2C"/>
    <w:multiLevelType w:val="multilevel"/>
    <w:tmpl w:val="C0E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238498">
    <w:abstractNumId w:val="37"/>
  </w:num>
  <w:num w:numId="2" w16cid:durableId="427508486">
    <w:abstractNumId w:val="29"/>
  </w:num>
  <w:num w:numId="3" w16cid:durableId="2143190323">
    <w:abstractNumId w:val="36"/>
  </w:num>
  <w:num w:numId="4" w16cid:durableId="1663852764">
    <w:abstractNumId w:val="27"/>
  </w:num>
  <w:num w:numId="5" w16cid:durableId="1971282350">
    <w:abstractNumId w:val="40"/>
  </w:num>
  <w:num w:numId="6" w16cid:durableId="83377639">
    <w:abstractNumId w:val="28"/>
  </w:num>
  <w:num w:numId="7" w16cid:durableId="107358011">
    <w:abstractNumId w:val="22"/>
  </w:num>
  <w:num w:numId="8" w16cid:durableId="1952667682">
    <w:abstractNumId w:val="42"/>
  </w:num>
  <w:num w:numId="9" w16cid:durableId="131365150">
    <w:abstractNumId w:val="39"/>
  </w:num>
  <w:num w:numId="10" w16cid:durableId="868374864">
    <w:abstractNumId w:val="15"/>
  </w:num>
  <w:num w:numId="11" w16cid:durableId="444425097">
    <w:abstractNumId w:val="2"/>
  </w:num>
  <w:num w:numId="12" w16cid:durableId="2044674603">
    <w:abstractNumId w:val="10"/>
  </w:num>
  <w:num w:numId="13" w16cid:durableId="477309390">
    <w:abstractNumId w:val="41"/>
  </w:num>
  <w:num w:numId="14" w16cid:durableId="2022850168">
    <w:abstractNumId w:val="3"/>
  </w:num>
  <w:num w:numId="15" w16cid:durableId="1489709383">
    <w:abstractNumId w:val="25"/>
  </w:num>
  <w:num w:numId="16" w16cid:durableId="1687559172">
    <w:abstractNumId w:val="19"/>
  </w:num>
  <w:num w:numId="17" w16cid:durableId="2100325393">
    <w:abstractNumId w:val="0"/>
  </w:num>
  <w:num w:numId="18" w16cid:durableId="154147652">
    <w:abstractNumId w:val="44"/>
  </w:num>
  <w:num w:numId="19" w16cid:durableId="1324964786">
    <w:abstractNumId w:val="35"/>
  </w:num>
  <w:num w:numId="20" w16cid:durableId="300112130">
    <w:abstractNumId w:val="30"/>
  </w:num>
  <w:num w:numId="21" w16cid:durableId="119806841">
    <w:abstractNumId w:val="20"/>
  </w:num>
  <w:num w:numId="22" w16cid:durableId="904609252">
    <w:abstractNumId w:val="4"/>
  </w:num>
  <w:num w:numId="23" w16cid:durableId="714738003">
    <w:abstractNumId w:val="23"/>
  </w:num>
  <w:num w:numId="24" w16cid:durableId="189144430">
    <w:abstractNumId w:val="14"/>
  </w:num>
  <w:num w:numId="25" w16cid:durableId="1730761736">
    <w:abstractNumId w:val="38"/>
  </w:num>
  <w:num w:numId="26" w16cid:durableId="250941468">
    <w:abstractNumId w:val="16"/>
  </w:num>
  <w:num w:numId="27" w16cid:durableId="511649095">
    <w:abstractNumId w:val="43"/>
  </w:num>
  <w:num w:numId="28" w16cid:durableId="544760876">
    <w:abstractNumId w:val="6"/>
  </w:num>
  <w:num w:numId="29" w16cid:durableId="1489437796">
    <w:abstractNumId w:val="45"/>
  </w:num>
  <w:num w:numId="30" w16cid:durableId="1800106655">
    <w:abstractNumId w:val="11"/>
  </w:num>
  <w:num w:numId="31" w16cid:durableId="1069230670">
    <w:abstractNumId w:val="8"/>
  </w:num>
  <w:num w:numId="32" w16cid:durableId="1304508243">
    <w:abstractNumId w:val="13"/>
  </w:num>
  <w:num w:numId="33" w16cid:durableId="1468662919">
    <w:abstractNumId w:val="12"/>
  </w:num>
  <w:num w:numId="34" w16cid:durableId="402219157">
    <w:abstractNumId w:val="1"/>
  </w:num>
  <w:num w:numId="35" w16cid:durableId="716970161">
    <w:abstractNumId w:val="9"/>
  </w:num>
  <w:num w:numId="36" w16cid:durableId="2010794692">
    <w:abstractNumId w:val="31"/>
  </w:num>
  <w:num w:numId="37" w16cid:durableId="1983265118">
    <w:abstractNumId w:val="32"/>
  </w:num>
  <w:num w:numId="38" w16cid:durableId="1485507967">
    <w:abstractNumId w:val="17"/>
  </w:num>
  <w:num w:numId="39" w16cid:durableId="2058889745">
    <w:abstractNumId w:val="18"/>
  </w:num>
  <w:num w:numId="40" w16cid:durableId="1877887144">
    <w:abstractNumId w:val="34"/>
  </w:num>
  <w:num w:numId="41" w16cid:durableId="1218475634">
    <w:abstractNumId w:val="7"/>
  </w:num>
  <w:num w:numId="42" w16cid:durableId="689264290">
    <w:abstractNumId w:val="5"/>
  </w:num>
  <w:num w:numId="43" w16cid:durableId="521363053">
    <w:abstractNumId w:val="26"/>
  </w:num>
  <w:num w:numId="44" w16cid:durableId="898369021">
    <w:abstractNumId w:val="21"/>
  </w:num>
  <w:num w:numId="45" w16cid:durableId="1234854767">
    <w:abstractNumId w:val="33"/>
  </w:num>
  <w:num w:numId="46" w16cid:durableId="20864937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F"/>
    <w:rsid w:val="000039F5"/>
    <w:rsid w:val="00304C6C"/>
    <w:rsid w:val="00335962"/>
    <w:rsid w:val="00507FFA"/>
    <w:rsid w:val="0051122D"/>
    <w:rsid w:val="0055437B"/>
    <w:rsid w:val="0056776E"/>
    <w:rsid w:val="007758CC"/>
    <w:rsid w:val="008567BC"/>
    <w:rsid w:val="008E63BA"/>
    <w:rsid w:val="00901667"/>
    <w:rsid w:val="0092326F"/>
    <w:rsid w:val="0099069E"/>
    <w:rsid w:val="009947C4"/>
    <w:rsid w:val="00AA2BF0"/>
    <w:rsid w:val="00AD2A6F"/>
    <w:rsid w:val="00BE1ABF"/>
    <w:rsid w:val="00C243E4"/>
    <w:rsid w:val="00C82A95"/>
    <w:rsid w:val="00D65E5F"/>
    <w:rsid w:val="00E563C6"/>
    <w:rsid w:val="00E8385D"/>
    <w:rsid w:val="00F21B15"/>
    <w:rsid w:val="00F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1A8"/>
  <w15:chartTrackingRefBased/>
  <w15:docId w15:val="{49A82586-723D-4C01-9AA0-DA6A9E0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F21B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37B"/>
    <w:pPr>
      <w:keepNext/>
      <w:keepLines/>
      <w:spacing w:before="240" w:line="276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37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E1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385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1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01667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C82A95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2A95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82A95"/>
    <w:rPr>
      <w:color w:val="0563C1" w:themeColor="hyperlink"/>
      <w:u w:val="single"/>
    </w:rPr>
  </w:style>
  <w:style w:type="paragraph" w:styleId="a8">
    <w:name w:val="No Spacing"/>
    <w:uiPriority w:val="1"/>
    <w:qFormat/>
    <w:rsid w:val="0055437B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554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243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E57D-C4AD-47E7-AE50-71EFB3BD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Обучающийся</cp:lastModifiedBy>
  <cp:revision>14</cp:revision>
  <dcterms:created xsi:type="dcterms:W3CDTF">2024-09-30T14:59:00Z</dcterms:created>
  <dcterms:modified xsi:type="dcterms:W3CDTF">2024-10-23T10:25:00Z</dcterms:modified>
</cp:coreProperties>
</file>